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16E" w:rsidRPr="006123EA" w:rsidRDefault="001C216E" w:rsidP="001C216E">
      <w:pPr>
        <w:pStyle w:val="Funotentext"/>
        <w:jc w:val="center"/>
        <w:rPr>
          <w:b/>
          <w:sz w:val="32"/>
          <w:szCs w:val="32"/>
        </w:rPr>
      </w:pPr>
      <w:r w:rsidRPr="006123EA">
        <w:rPr>
          <w:b/>
          <w:sz w:val="32"/>
          <w:szCs w:val="32"/>
        </w:rPr>
        <w:t xml:space="preserve">„Wenn aber der Menschensohn kommt …!“ </w:t>
      </w:r>
    </w:p>
    <w:p w:rsidR="001C216E" w:rsidRPr="006123EA" w:rsidRDefault="001C216E" w:rsidP="001C216E">
      <w:pPr>
        <w:pStyle w:val="Funotentext"/>
        <w:jc w:val="center"/>
        <w:rPr>
          <w:b/>
          <w:sz w:val="32"/>
          <w:szCs w:val="32"/>
        </w:rPr>
      </w:pPr>
      <w:r>
        <w:rPr>
          <w:b/>
          <w:sz w:val="32"/>
          <w:szCs w:val="32"/>
        </w:rPr>
        <w:t xml:space="preserve">Das </w:t>
      </w:r>
      <w:r w:rsidRPr="006123EA">
        <w:rPr>
          <w:b/>
          <w:sz w:val="32"/>
          <w:szCs w:val="32"/>
        </w:rPr>
        <w:t xml:space="preserve">Matthäus-Evangelium </w:t>
      </w:r>
    </w:p>
    <w:p w:rsidR="001C216E" w:rsidRPr="006123EA" w:rsidRDefault="001C216E" w:rsidP="001C216E">
      <w:pPr>
        <w:pStyle w:val="Funotentext"/>
        <w:jc w:val="center"/>
        <w:rPr>
          <w:sz w:val="32"/>
          <w:szCs w:val="32"/>
        </w:rPr>
      </w:pPr>
      <w:r>
        <w:rPr>
          <w:b/>
          <w:sz w:val="32"/>
          <w:szCs w:val="32"/>
        </w:rPr>
        <w:t>als messianisch-revolutionäre</w:t>
      </w:r>
      <w:r w:rsidR="00566C8B">
        <w:rPr>
          <w:b/>
          <w:sz w:val="32"/>
          <w:szCs w:val="32"/>
        </w:rPr>
        <w:t xml:space="preserve"> „Frohe </w:t>
      </w:r>
      <w:r w:rsidRPr="006123EA">
        <w:rPr>
          <w:b/>
          <w:sz w:val="32"/>
          <w:szCs w:val="32"/>
        </w:rPr>
        <w:t>Botschaft“</w:t>
      </w:r>
    </w:p>
    <w:p w:rsidR="001C216E" w:rsidRPr="009B572D" w:rsidRDefault="001C216E" w:rsidP="001C216E">
      <w:pPr>
        <w:jc w:val="center"/>
        <w:rPr>
          <w:b/>
          <w:sz w:val="28"/>
          <w:szCs w:val="28"/>
        </w:rPr>
      </w:pPr>
    </w:p>
    <w:p w:rsidR="001C216E" w:rsidRPr="009B572D" w:rsidRDefault="001C216E" w:rsidP="001C216E">
      <w:pPr>
        <w:jc w:val="center"/>
        <w:rPr>
          <w:b/>
          <w:sz w:val="28"/>
          <w:szCs w:val="28"/>
        </w:rPr>
      </w:pPr>
      <w:r w:rsidRPr="009B572D">
        <w:rPr>
          <w:b/>
          <w:sz w:val="28"/>
          <w:szCs w:val="28"/>
        </w:rPr>
        <w:t>INHALTSÜBERSICHT</w:t>
      </w:r>
      <w:r>
        <w:rPr>
          <w:rStyle w:val="Funotenzeichen"/>
          <w:b/>
          <w:sz w:val="28"/>
          <w:szCs w:val="28"/>
        </w:rPr>
        <w:footnoteReference w:id="1"/>
      </w:r>
    </w:p>
    <w:p w:rsidR="001C216E" w:rsidRPr="00E6621E" w:rsidRDefault="001C216E" w:rsidP="001C216E"/>
    <w:p w:rsidR="001C216E" w:rsidRPr="0032339B" w:rsidRDefault="001C216E" w:rsidP="001C216E">
      <w:pPr>
        <w:numPr>
          <w:ilvl w:val="0"/>
          <w:numId w:val="1"/>
        </w:numPr>
      </w:pPr>
      <w:r w:rsidRPr="00F97490">
        <w:rPr>
          <w:b/>
          <w:u w:val="single"/>
        </w:rPr>
        <w:t xml:space="preserve">Das Matthäus-Evangelium - Untergrund-Schrift aus einer Zwischenkriegszeit </w:t>
      </w:r>
    </w:p>
    <w:p w:rsidR="001C216E" w:rsidRPr="00907BE0" w:rsidRDefault="001C216E" w:rsidP="001C216E">
      <w:pPr>
        <w:ind w:left="720"/>
        <w:rPr>
          <w:szCs w:val="22"/>
        </w:rPr>
      </w:pPr>
      <w:r>
        <w:rPr>
          <w:color w:val="000000"/>
        </w:rPr>
        <w:t xml:space="preserve">a) </w:t>
      </w:r>
      <w:r w:rsidRPr="00334748">
        <w:t>Matthäus über die Schulter geschaut</w:t>
      </w:r>
      <w:r w:rsidRPr="00F97490">
        <w:rPr>
          <w:i/>
          <w:color w:val="000000"/>
          <w:spacing w:val="1"/>
        </w:rPr>
        <w:t xml:space="preserve"> - </w:t>
      </w:r>
      <w:r w:rsidRPr="00334748">
        <w:t>Zur sozialg</w:t>
      </w:r>
      <w:r>
        <w:t xml:space="preserve">eschichtlichen  Situierung, </w:t>
      </w:r>
      <w:r>
        <w:br/>
        <w:t xml:space="preserve">    Struktur und Grundintentionen des Matthäus-Evangeliums   </w:t>
      </w:r>
      <w:r w:rsidRPr="00D74FD4">
        <w:rPr>
          <w:b/>
          <w:color w:val="000000"/>
        </w:rPr>
        <w:t>[</w:t>
      </w:r>
      <w:r w:rsidRPr="00F97490">
        <w:rPr>
          <w:b/>
          <w:color w:val="000000"/>
        </w:rPr>
        <w:t>M]</w:t>
      </w:r>
      <w:r w:rsidR="00CD365F" w:rsidRPr="00CD365F">
        <w:rPr>
          <w:color w:val="000000"/>
        </w:rPr>
        <w:t>……………</w:t>
      </w:r>
      <w:r w:rsidR="00CD365F">
        <w:rPr>
          <w:color w:val="000000"/>
        </w:rPr>
        <w:t>…….</w:t>
      </w:r>
      <w:r w:rsidR="00CD365F" w:rsidRPr="00CD365F">
        <w:rPr>
          <w:color w:val="000000"/>
        </w:rPr>
        <w:t>3</w:t>
      </w:r>
      <w:r w:rsidRPr="00CD365F">
        <w:rPr>
          <w:color w:val="000000"/>
        </w:rPr>
        <w:t xml:space="preserve"> </w:t>
      </w:r>
      <w:r>
        <w:rPr>
          <w:b/>
          <w:color w:val="000000"/>
        </w:rPr>
        <w:br/>
      </w:r>
      <w:r w:rsidRPr="0032339B">
        <w:rPr>
          <w:color w:val="000000"/>
        </w:rPr>
        <w:t>b)</w:t>
      </w:r>
      <w:r>
        <w:rPr>
          <w:color w:val="000000"/>
        </w:rPr>
        <w:t xml:space="preserve"> Schaubild zur Struktur des Matthäus-Evangeliums   </w:t>
      </w:r>
      <w:r w:rsidRPr="00D74FD4">
        <w:rPr>
          <w:b/>
          <w:color w:val="000000"/>
        </w:rPr>
        <w:t>[</w:t>
      </w:r>
      <w:r>
        <w:rPr>
          <w:b/>
          <w:color w:val="000000"/>
        </w:rPr>
        <w:t>M]</w:t>
      </w:r>
      <w:r w:rsidR="00CD365F" w:rsidRPr="00CD365F">
        <w:rPr>
          <w:color w:val="000000"/>
        </w:rPr>
        <w:t>………………………</w:t>
      </w:r>
      <w:r w:rsidR="00CD365F">
        <w:rPr>
          <w:color w:val="000000"/>
        </w:rPr>
        <w:t>…</w:t>
      </w:r>
      <w:r w:rsidR="00CD365F" w:rsidRPr="00CD365F">
        <w:rPr>
          <w:color w:val="000000"/>
        </w:rPr>
        <w:t>11</w:t>
      </w:r>
      <w:r w:rsidRPr="00CD365F">
        <w:br/>
      </w:r>
      <w:r w:rsidR="00907BE0" w:rsidRPr="00907BE0">
        <w:rPr>
          <w:szCs w:val="22"/>
        </w:rPr>
        <w:t>c)</w:t>
      </w:r>
      <w:r w:rsidR="00907BE0">
        <w:rPr>
          <w:szCs w:val="22"/>
        </w:rPr>
        <w:t xml:space="preserve"> </w:t>
      </w:r>
      <w:r w:rsidR="00441142">
        <w:rPr>
          <w:szCs w:val="22"/>
        </w:rPr>
        <w:t>Am A</w:t>
      </w:r>
      <w:r w:rsidR="00846027">
        <w:rPr>
          <w:szCs w:val="22"/>
        </w:rPr>
        <w:t xml:space="preserve">nfang - Die Bergrede: ein messianisches </w:t>
      </w:r>
      <w:r w:rsidR="00D06921">
        <w:rPr>
          <w:szCs w:val="22"/>
        </w:rPr>
        <w:t>Programm</w:t>
      </w:r>
      <w:r w:rsidR="00907BE0">
        <w:rPr>
          <w:szCs w:val="22"/>
        </w:rPr>
        <w:t>……</w:t>
      </w:r>
      <w:r w:rsidR="00846027">
        <w:rPr>
          <w:szCs w:val="22"/>
        </w:rPr>
        <w:t xml:space="preserve">… </w:t>
      </w:r>
      <w:r w:rsidR="00907BE0">
        <w:rPr>
          <w:szCs w:val="22"/>
        </w:rPr>
        <w:t>…</w:t>
      </w:r>
      <w:r w:rsidR="00651E9E">
        <w:rPr>
          <w:szCs w:val="22"/>
        </w:rPr>
        <w:t>.</w:t>
      </w:r>
      <w:r w:rsidR="00031E73">
        <w:rPr>
          <w:szCs w:val="22"/>
        </w:rPr>
        <w:t>..</w:t>
      </w:r>
      <w:r w:rsidR="00D06921">
        <w:rPr>
          <w:szCs w:val="22"/>
        </w:rPr>
        <w:t>..............</w:t>
      </w:r>
      <w:r w:rsidR="00846027">
        <w:rPr>
          <w:szCs w:val="22"/>
        </w:rPr>
        <w:t>....</w:t>
      </w:r>
      <w:r w:rsidR="00972D6E">
        <w:rPr>
          <w:szCs w:val="22"/>
        </w:rPr>
        <w:t>1</w:t>
      </w:r>
      <w:r w:rsidR="00907BE0">
        <w:rPr>
          <w:szCs w:val="22"/>
        </w:rPr>
        <w:t>2</w:t>
      </w:r>
    </w:p>
    <w:p w:rsidR="00907BE0" w:rsidRPr="00087A2D" w:rsidRDefault="00907BE0" w:rsidP="001C216E">
      <w:pPr>
        <w:ind w:left="720"/>
        <w:rPr>
          <w:sz w:val="22"/>
          <w:szCs w:val="22"/>
        </w:rPr>
      </w:pPr>
    </w:p>
    <w:p w:rsidR="001C216E" w:rsidRPr="00887D86" w:rsidRDefault="001C216E" w:rsidP="001C216E">
      <w:pPr>
        <w:numPr>
          <w:ilvl w:val="0"/>
          <w:numId w:val="1"/>
        </w:numPr>
      </w:pPr>
      <w:r w:rsidRPr="00F97490">
        <w:rPr>
          <w:b/>
          <w:u w:val="single"/>
        </w:rPr>
        <w:t>Wie eine Befreiungsbewegung entsteht: zu Mt 2</w:t>
      </w:r>
      <w:r w:rsidRPr="00F97490">
        <w:br/>
      </w:r>
      <w:r w:rsidR="00C760A3">
        <w:t>a)  Mt-Ev 1,</w:t>
      </w:r>
      <w:r>
        <w:t xml:space="preserve">18 - 2, 23 - Geburtssequenz </w:t>
      </w:r>
      <w:r w:rsidR="003A53C7">
        <w:t xml:space="preserve"> (Übersetzung)</w:t>
      </w:r>
      <w:r>
        <w:t xml:space="preserve">  </w:t>
      </w:r>
      <w:r w:rsidRPr="00D74FD4">
        <w:rPr>
          <w:b/>
          <w:color w:val="000000"/>
        </w:rPr>
        <w:t>[</w:t>
      </w:r>
      <w:r>
        <w:rPr>
          <w:b/>
          <w:color w:val="000000"/>
        </w:rPr>
        <w:t>M]</w:t>
      </w:r>
      <w:r w:rsidR="008A6C1A">
        <w:rPr>
          <w:color w:val="000000"/>
        </w:rPr>
        <w:t>………………………</w:t>
      </w:r>
      <w:r w:rsidR="00117A38">
        <w:rPr>
          <w:color w:val="000000"/>
        </w:rPr>
        <w:t>.</w:t>
      </w:r>
      <w:r w:rsidR="00846027">
        <w:rPr>
          <w:color w:val="000000"/>
        </w:rPr>
        <w:t>1</w:t>
      </w:r>
      <w:r w:rsidR="00CD365F">
        <w:rPr>
          <w:color w:val="000000"/>
        </w:rPr>
        <w:t>2</w:t>
      </w:r>
      <w:r>
        <w:br/>
        <w:t xml:space="preserve">b)  Habt ihr schon mal </w:t>
      </w:r>
      <w:r w:rsidRPr="00270E58">
        <w:t>die Weihnachtsgeschichte</w:t>
      </w:r>
      <w:r>
        <w:t xml:space="preserve"> </w:t>
      </w:r>
      <w:r w:rsidRPr="00270E58">
        <w:t>des Matthäusevangeliums</w:t>
      </w:r>
      <w:r>
        <w:t xml:space="preserve"> (2,1- 23)</w:t>
      </w:r>
      <w:r>
        <w:br/>
        <w:t xml:space="preserve">     </w:t>
      </w:r>
      <w:r w:rsidRPr="00270E58">
        <w:t>gelesen?</w:t>
      </w:r>
      <w:r>
        <w:t xml:space="preserve"> K</w:t>
      </w:r>
      <w:r w:rsidRPr="00270E58">
        <w:t>ontextue</w:t>
      </w:r>
      <w:r>
        <w:t>lle und befreiungstheologische</w:t>
      </w:r>
      <w:r w:rsidRPr="00270E58">
        <w:t xml:space="preserve"> Lektüre</w:t>
      </w:r>
      <w:r w:rsidR="00B762F7">
        <w:t xml:space="preserve"> der Erzählung von einer</w:t>
      </w:r>
      <w:r>
        <w:br/>
        <w:t xml:space="preserve">     großen Flucht  und einer au</w:t>
      </w:r>
      <w:r w:rsidR="00CD365F">
        <w:t>frührerischen sy</w:t>
      </w:r>
      <w:r w:rsidR="008A6C1A">
        <w:t>m</w:t>
      </w:r>
      <w:r w:rsidR="00117A38">
        <w:t xml:space="preserve">bolischen Aktion………………… </w:t>
      </w:r>
      <w:r w:rsidR="00CD365F">
        <w:t>14</w:t>
      </w:r>
      <w:r w:rsidR="003F7066">
        <w:t xml:space="preserve"> </w:t>
      </w:r>
      <w:r>
        <w:br/>
        <w:t xml:space="preserve">    </w:t>
      </w:r>
      <w:r w:rsidRPr="00887D86">
        <w:t>(Anhang:  Gedicht zu Mt</w:t>
      </w:r>
      <w:r>
        <w:t xml:space="preserve"> </w:t>
      </w:r>
      <w:r w:rsidRPr="00887D86">
        <w:t>2: Gottes Schlepper und Schleuser)</w:t>
      </w:r>
      <w:r w:rsidR="00AF5606">
        <w:t xml:space="preserve">…………………… </w:t>
      </w:r>
      <w:r w:rsidR="00CD365F">
        <w:t>21</w:t>
      </w:r>
      <w:r w:rsidRPr="00887D86">
        <w:t xml:space="preserve"> </w:t>
      </w:r>
    </w:p>
    <w:p w:rsidR="001C216E" w:rsidRDefault="001C216E" w:rsidP="001C216E">
      <w:pPr>
        <w:ind w:left="720" w:right="-2"/>
      </w:pPr>
      <w:r>
        <w:t xml:space="preserve">c) </w:t>
      </w:r>
      <w:r w:rsidRPr="004862C8">
        <w:t>Wie eine Befreiungsbewegung entsteht -</w:t>
      </w:r>
      <w:r w:rsidR="0072420B">
        <w:t xml:space="preserve"> Z</w:t>
      </w:r>
      <w:r w:rsidRPr="004862C8">
        <w:t xml:space="preserve">ur messianischen Geburtssequenz des </w:t>
      </w:r>
      <w:r>
        <w:br/>
        <w:t xml:space="preserve">    </w:t>
      </w:r>
      <w:r w:rsidR="00C760A3">
        <w:t>Matthäus-Evangeliums (Mt 1,</w:t>
      </w:r>
      <w:r w:rsidRPr="004862C8">
        <w:t>18 - 2, 23)</w:t>
      </w:r>
      <w:proofErr w:type="gramStart"/>
      <w:r w:rsidR="00CD365F">
        <w:t>………………………………………….</w:t>
      </w:r>
      <w:proofErr w:type="gramEnd"/>
      <w:r w:rsidR="003F7066">
        <w:t xml:space="preserve"> </w:t>
      </w:r>
      <w:r w:rsidR="00CD365F">
        <w:t>22</w:t>
      </w:r>
      <w:r>
        <w:br/>
      </w:r>
      <w:r>
        <w:rPr>
          <w:sz w:val="22"/>
          <w:szCs w:val="22"/>
        </w:rPr>
        <w:t xml:space="preserve">    </w:t>
      </w:r>
      <w:r w:rsidRPr="00A46799">
        <w:t>(Anhang: Das Wunder einer befreienden  Koalition von Solidar</w:t>
      </w:r>
      <w:r>
        <w:t>itäten, Bündnissen in</w:t>
      </w:r>
      <w:r>
        <w:br/>
        <w:t xml:space="preserve">    der </w:t>
      </w:r>
      <w:r w:rsidR="00CD365F">
        <w:t xml:space="preserve">Exoduserzählung)  </w:t>
      </w:r>
      <w:r w:rsidRPr="00CD365F">
        <w:rPr>
          <w:b/>
        </w:rPr>
        <w:t>[M</w:t>
      </w:r>
      <w:r w:rsidR="00D74FD4" w:rsidRPr="00D74FD4">
        <w:rPr>
          <w:b/>
        </w:rPr>
        <w:t>]</w:t>
      </w:r>
      <w:r w:rsidR="003F7066">
        <w:t xml:space="preserve">……………………………………………………….. </w:t>
      </w:r>
      <w:r w:rsidR="00CD365F">
        <w:t>24</w:t>
      </w:r>
      <w:r>
        <w:br/>
        <w:t>d) Zu Jossephs Verschwinden aus der</w:t>
      </w:r>
      <w:r w:rsidRPr="00A0459A">
        <w:t xml:space="preserve"> m</w:t>
      </w:r>
      <w:r>
        <w:t>a</w:t>
      </w:r>
      <w:r w:rsidRPr="00A0459A">
        <w:t>t</w:t>
      </w:r>
      <w:r>
        <w:t>thäischen Erzählung</w:t>
      </w:r>
      <w:r w:rsidR="00D74FD4">
        <w:t>……………………...25</w:t>
      </w:r>
      <w:r>
        <w:t xml:space="preserve"> </w:t>
      </w:r>
      <w:r>
        <w:br/>
      </w:r>
      <w:r>
        <w:rPr>
          <w:sz w:val="22"/>
          <w:szCs w:val="22"/>
        </w:rPr>
        <w:t xml:space="preserve">    </w:t>
      </w:r>
      <w:r>
        <w:t xml:space="preserve">  </w:t>
      </w:r>
    </w:p>
    <w:p w:rsidR="001C216E" w:rsidRPr="001C216E" w:rsidRDefault="001C216E" w:rsidP="001C216E">
      <w:pPr>
        <w:pStyle w:val="Style1"/>
        <w:widowControl/>
        <w:numPr>
          <w:ilvl w:val="0"/>
          <w:numId w:val="1"/>
        </w:numPr>
        <w:spacing w:line="240" w:lineRule="auto"/>
        <w:jc w:val="left"/>
        <w:rPr>
          <w:rStyle w:val="FontStyle11"/>
          <w:rFonts w:ascii="Times New Roman" w:hAnsi="Times New Roman" w:cs="Times New Roman"/>
          <w:b w:val="0"/>
          <w:sz w:val="24"/>
          <w:szCs w:val="24"/>
        </w:rPr>
      </w:pPr>
      <w:r w:rsidRPr="001C216E">
        <w:rPr>
          <w:rStyle w:val="FontStyle11"/>
          <w:rFonts w:ascii="Times New Roman" w:hAnsi="Times New Roman" w:cs="Times New Roman"/>
          <w:sz w:val="24"/>
          <w:szCs w:val="24"/>
          <w:u w:val="single"/>
        </w:rPr>
        <w:t>Messianismus in Beziehungen statt exklusive</w:t>
      </w:r>
      <w:r w:rsidR="00566C8B">
        <w:rPr>
          <w:rStyle w:val="FontStyle11"/>
          <w:rFonts w:ascii="Times New Roman" w:hAnsi="Times New Roman" w:cs="Times New Roman"/>
          <w:sz w:val="24"/>
          <w:szCs w:val="24"/>
          <w:u w:val="single"/>
        </w:rPr>
        <w:t xml:space="preserve">r </w:t>
      </w:r>
      <w:r w:rsidRPr="001C216E">
        <w:rPr>
          <w:rStyle w:val="FontStyle11"/>
          <w:rFonts w:ascii="Times New Roman" w:hAnsi="Times New Roman" w:cs="Times New Roman"/>
          <w:sz w:val="24"/>
          <w:szCs w:val="24"/>
          <w:u w:val="single"/>
        </w:rPr>
        <w:t>Hoheitstitel: zu Mt 4,1-11</w:t>
      </w:r>
      <w:r w:rsidRPr="001C216E">
        <w:rPr>
          <w:rStyle w:val="FontStyle11"/>
          <w:rFonts w:ascii="Times New Roman" w:hAnsi="Times New Roman" w:cs="Times New Roman"/>
          <w:b w:val="0"/>
          <w:sz w:val="24"/>
          <w:szCs w:val="24"/>
        </w:rPr>
        <w:br/>
        <w:t xml:space="preserve">   </w:t>
      </w:r>
      <w:r w:rsidR="0033527F">
        <w:rPr>
          <w:rStyle w:val="FontStyle11"/>
          <w:rFonts w:ascii="Times New Roman" w:hAnsi="Times New Roman" w:cs="Times New Roman"/>
          <w:b w:val="0"/>
          <w:sz w:val="24"/>
          <w:szCs w:val="24"/>
        </w:rPr>
        <w:t xml:space="preserve"> „ ‚Sohn Gottes‘</w:t>
      </w:r>
      <w:r w:rsidRPr="001C216E">
        <w:rPr>
          <w:rStyle w:val="FontStyle11"/>
          <w:rFonts w:ascii="Times New Roman" w:hAnsi="Times New Roman" w:cs="Times New Roman"/>
          <w:b w:val="0"/>
          <w:sz w:val="24"/>
          <w:szCs w:val="24"/>
        </w:rPr>
        <w:t xml:space="preserve"> - ein teuflischer Titel?</w:t>
      </w:r>
      <w:r w:rsidR="0033527F">
        <w:rPr>
          <w:rStyle w:val="FontStyle11"/>
          <w:rFonts w:ascii="Times New Roman" w:hAnsi="Times New Roman" w:cs="Times New Roman"/>
          <w:b w:val="0"/>
          <w:sz w:val="24"/>
          <w:szCs w:val="24"/>
        </w:rPr>
        <w:t>“...............</w:t>
      </w:r>
      <w:r w:rsidR="00D74FD4">
        <w:rPr>
          <w:rStyle w:val="FontStyle11"/>
          <w:rFonts w:ascii="Times New Roman" w:hAnsi="Times New Roman" w:cs="Times New Roman"/>
          <w:b w:val="0"/>
          <w:sz w:val="24"/>
          <w:szCs w:val="24"/>
        </w:rPr>
        <w:t>....................</w:t>
      </w:r>
      <w:r w:rsidR="003F7066">
        <w:rPr>
          <w:rStyle w:val="FontStyle11"/>
          <w:rFonts w:ascii="Times New Roman" w:hAnsi="Times New Roman" w:cs="Times New Roman"/>
          <w:b w:val="0"/>
          <w:sz w:val="24"/>
          <w:szCs w:val="24"/>
        </w:rPr>
        <w:t>..............................</w:t>
      </w:r>
      <w:r w:rsidR="0033527F">
        <w:rPr>
          <w:rStyle w:val="FontStyle11"/>
          <w:rFonts w:ascii="Times New Roman" w:hAnsi="Times New Roman" w:cs="Times New Roman"/>
          <w:b w:val="0"/>
          <w:sz w:val="24"/>
          <w:szCs w:val="24"/>
        </w:rPr>
        <w:t>.</w:t>
      </w:r>
      <w:r w:rsidR="003F7066">
        <w:rPr>
          <w:rStyle w:val="FontStyle11"/>
          <w:rFonts w:ascii="Times New Roman" w:hAnsi="Times New Roman" w:cs="Times New Roman"/>
          <w:b w:val="0"/>
          <w:sz w:val="24"/>
          <w:szCs w:val="24"/>
        </w:rPr>
        <w:t xml:space="preserve"> </w:t>
      </w:r>
      <w:r w:rsidR="00D74FD4">
        <w:rPr>
          <w:rStyle w:val="FontStyle11"/>
          <w:rFonts w:ascii="Times New Roman" w:hAnsi="Times New Roman" w:cs="Times New Roman"/>
          <w:b w:val="0"/>
          <w:sz w:val="24"/>
          <w:szCs w:val="24"/>
        </w:rPr>
        <w:t>28</w:t>
      </w:r>
    </w:p>
    <w:p w:rsidR="001C216E" w:rsidRDefault="001C216E" w:rsidP="001C216E">
      <w:pPr>
        <w:ind w:left="720"/>
      </w:pPr>
    </w:p>
    <w:p w:rsidR="00BF43A3" w:rsidRDefault="001C216E" w:rsidP="00BF43A3">
      <w:pPr>
        <w:numPr>
          <w:ilvl w:val="0"/>
          <w:numId w:val="1"/>
        </w:numPr>
      </w:pPr>
      <w:r w:rsidRPr="00BF43A3">
        <w:rPr>
          <w:b/>
          <w:u w:val="single"/>
        </w:rPr>
        <w:t>Wenn aber der Menschensohn k</w:t>
      </w:r>
      <w:r w:rsidR="00660944">
        <w:rPr>
          <w:b/>
          <w:u w:val="single"/>
        </w:rPr>
        <w:t>ommt: zu Mt 25,</w:t>
      </w:r>
      <w:r w:rsidRPr="00BF43A3">
        <w:rPr>
          <w:b/>
          <w:u w:val="single"/>
        </w:rPr>
        <w:t>1-46</w:t>
      </w:r>
      <w:r>
        <w:br/>
        <w:t xml:space="preserve">a) </w:t>
      </w:r>
      <w:r w:rsidR="00BF43A3">
        <w:t xml:space="preserve">Mt 25,14-46 (Übersetzung)  </w:t>
      </w:r>
      <w:r w:rsidR="00BF43A3" w:rsidRPr="00BF43A3">
        <w:rPr>
          <w:b/>
          <w:color w:val="000000"/>
        </w:rPr>
        <w:t>[M]</w:t>
      </w:r>
      <w:r w:rsidR="00BF43A3">
        <w:rPr>
          <w:b/>
          <w:color w:val="000000"/>
        </w:rPr>
        <w:t xml:space="preserve"> </w:t>
      </w:r>
      <w:r w:rsidR="00BF43A3" w:rsidRPr="00BF43A3">
        <w:rPr>
          <w:color w:val="000000"/>
        </w:rPr>
        <w:t>……………………………</w:t>
      </w:r>
      <w:r w:rsidR="00BF43A3">
        <w:t>…………………… 31</w:t>
      </w:r>
      <w:r w:rsidR="00BF43A3" w:rsidRPr="00BF43A3">
        <w:br/>
      </w:r>
      <w:r>
        <w:t>b)</w:t>
      </w:r>
      <w:r w:rsidR="00BB67D5" w:rsidRPr="00BB67D5">
        <w:t xml:space="preserve"> </w:t>
      </w:r>
      <w:r w:rsidR="00BF43A3" w:rsidRPr="00034DF8">
        <w:t>Triptychon-Struktur (</w:t>
      </w:r>
      <w:r w:rsidR="00BF43A3">
        <w:t>Kompositionsstruktur) von Mt 25,</w:t>
      </w:r>
      <w:r w:rsidR="00BF43A3" w:rsidRPr="00034DF8">
        <w:t>1-46 (Schaubild)</w:t>
      </w:r>
      <w:r w:rsidR="00BF43A3">
        <w:t xml:space="preserve">  </w:t>
      </w:r>
      <w:r w:rsidR="00483D8F">
        <w:t>[</w:t>
      </w:r>
      <w:r w:rsidR="00BF43A3" w:rsidRPr="00BF43A3">
        <w:rPr>
          <w:b/>
        </w:rPr>
        <w:t>M]</w:t>
      </w:r>
      <w:r w:rsidR="00BF43A3" w:rsidRPr="00E03438">
        <w:t>…</w:t>
      </w:r>
      <w:r w:rsidR="00483D8F">
        <w:t>.</w:t>
      </w:r>
      <w:r w:rsidR="00BF43A3">
        <w:t>32</w:t>
      </w:r>
      <w:r w:rsidR="00BF43A3">
        <w:br/>
        <w:t xml:space="preserve">c) </w:t>
      </w:r>
      <w:r w:rsidR="00BF43A3" w:rsidRPr="002403E5">
        <w:t xml:space="preserve">Wider den Menschen-Markt </w:t>
      </w:r>
      <w:r w:rsidR="00BF43A3">
        <w:t>- Z</w:t>
      </w:r>
      <w:r w:rsidR="00BF43A3" w:rsidRPr="002403E5">
        <w:t>um G</w:t>
      </w:r>
      <w:r w:rsidR="00BF43A3">
        <w:t>leichnis</w:t>
      </w:r>
      <w:r w:rsidR="00BF43A3" w:rsidRPr="002403E5">
        <w:t xml:space="preserve"> von den jungen Frauen (Mt 25,1-</w:t>
      </w:r>
      <w:r w:rsidR="00BF43A3">
        <w:t>13)</w:t>
      </w:r>
      <w:r w:rsidR="00BF43A3">
        <w:br/>
        <w:t xml:space="preserve">    (</w:t>
      </w:r>
      <w:r w:rsidR="00BF43A3" w:rsidRPr="00034DF8">
        <w:t>Messianische Dialektik</w:t>
      </w:r>
      <w:r w:rsidR="00BF43A3">
        <w:t xml:space="preserve"> von Solidarität und Ökonomie in Mt 2,1-13  - </w:t>
      </w:r>
      <w:r w:rsidR="00483D8F">
        <w:t xml:space="preserve">  </w:t>
      </w:r>
    </w:p>
    <w:p w:rsidR="00BF43A3" w:rsidRDefault="00BF43A3" w:rsidP="00BF43A3">
      <w:pPr>
        <w:ind w:left="720"/>
      </w:pPr>
      <w:r>
        <w:t xml:space="preserve">     </w:t>
      </w:r>
      <w:r w:rsidRPr="00034DF8">
        <w:t>Tabel</w:t>
      </w:r>
      <w:r>
        <w:t xml:space="preserve">le </w:t>
      </w:r>
      <w:r w:rsidRPr="00034DF8">
        <w:t>[</w:t>
      </w:r>
      <w:r w:rsidRPr="000A32B3">
        <w:rPr>
          <w:b/>
        </w:rPr>
        <w:t>M</w:t>
      </w:r>
      <w:r w:rsidRPr="00034DF8">
        <w:t>]</w:t>
      </w:r>
      <w:r>
        <w:t xml:space="preserve"> mit Komm</w:t>
      </w:r>
      <w:r w:rsidR="00483D8F">
        <w:t>entar)……………………………………………..………33</w:t>
      </w:r>
    </w:p>
    <w:p w:rsidR="001C216E" w:rsidRDefault="001C216E" w:rsidP="003A53C7">
      <w:pPr>
        <w:ind w:left="720"/>
        <w:rPr>
          <w:b/>
          <w:color w:val="000000"/>
        </w:rPr>
      </w:pPr>
      <w:r>
        <w:t xml:space="preserve">d)  </w:t>
      </w:r>
      <w:r w:rsidRPr="00A0459A">
        <w:t xml:space="preserve">Kontrastive und komplementäre </w:t>
      </w:r>
      <w:r w:rsidR="00C760A3">
        <w:t>Entsprechungen in Mt 25,</w:t>
      </w:r>
      <w:r>
        <w:t xml:space="preserve">14-46 (zwei </w:t>
      </w:r>
      <w:r w:rsidRPr="00A0459A">
        <w:t>Tabelle</w:t>
      </w:r>
      <w:r>
        <w:t xml:space="preserve">n </w:t>
      </w:r>
      <w:r>
        <w:br/>
        <w:t xml:space="preserve">   </w:t>
      </w:r>
      <w:r w:rsidR="003A53C7">
        <w:t xml:space="preserve"> </w:t>
      </w:r>
      <w:r>
        <w:t xml:space="preserve"> </w:t>
      </w:r>
      <w:r w:rsidR="003A53C7">
        <w:rPr>
          <w:color w:val="000000"/>
        </w:rPr>
        <w:t>[</w:t>
      </w:r>
      <w:r w:rsidR="003A53C7">
        <w:rPr>
          <w:b/>
          <w:color w:val="000000"/>
        </w:rPr>
        <w:t xml:space="preserve">M] </w:t>
      </w:r>
      <w:r>
        <w:t>mit Kommentar)</w:t>
      </w:r>
      <w:r w:rsidR="00D74FD4">
        <w:t>…………………………………………………………….</w:t>
      </w:r>
      <w:r w:rsidR="00E03438">
        <w:t>..38</w:t>
      </w:r>
      <w:r>
        <w:t xml:space="preserve"> </w:t>
      </w:r>
    </w:p>
    <w:p w:rsidR="001C216E" w:rsidRDefault="001C216E" w:rsidP="001C216E">
      <w:pPr>
        <w:ind w:left="720"/>
      </w:pPr>
      <w:r>
        <w:t xml:space="preserve">e)  </w:t>
      </w:r>
      <w:r w:rsidRPr="00C82122">
        <w:t>Der prophetische Protest des dritten Sklaven im sog. Talentegleichnis, oder:</w:t>
      </w:r>
      <w:r>
        <w:br/>
        <w:t xml:space="preserve">     Ein mutiger </w:t>
      </w:r>
      <w:r w:rsidRPr="00C82122">
        <w:t>Whistleblower im Mt-Ev</w:t>
      </w:r>
      <w:r>
        <w:t xml:space="preserve"> </w:t>
      </w:r>
      <w:r w:rsidR="00D74FD4">
        <w:t>……………………………………</w:t>
      </w:r>
      <w:r w:rsidR="00E03438">
        <w:t>…</w:t>
      </w:r>
      <w:r w:rsidR="00D74FD4">
        <w:t>……</w:t>
      </w:r>
      <w:r w:rsidR="00E03438">
        <w:t>55</w:t>
      </w:r>
    </w:p>
    <w:p w:rsidR="00AF5606" w:rsidRDefault="001C216E" w:rsidP="00483D8F">
      <w:pPr>
        <w:ind w:left="720"/>
        <w:rPr>
          <w:color w:val="000000"/>
        </w:rPr>
      </w:pPr>
      <w:r w:rsidRPr="001C216E">
        <w:t>f)</w:t>
      </w:r>
      <w:r w:rsidRPr="001C216E">
        <w:rPr>
          <w:rStyle w:val="FunotentextZchn"/>
          <w:rFonts w:eastAsia="MS Mincho"/>
          <w:b/>
          <w:sz w:val="24"/>
          <w:szCs w:val="24"/>
        </w:rPr>
        <w:t xml:space="preserve"> </w:t>
      </w:r>
      <w:r w:rsidRPr="001C216E">
        <w:rPr>
          <w:rStyle w:val="FontStyle11"/>
          <w:rFonts w:ascii="Times New Roman" w:hAnsi="Times New Roman" w:cs="Times New Roman"/>
          <w:b w:val="0"/>
          <w:sz w:val="24"/>
          <w:szCs w:val="24"/>
        </w:rPr>
        <w:t>Antike Gerechtigkeits- und römisch</w:t>
      </w:r>
      <w:r w:rsidR="00483D8F">
        <w:rPr>
          <w:rStyle w:val="FontStyle11"/>
          <w:rFonts w:ascii="Times New Roman" w:hAnsi="Times New Roman" w:cs="Times New Roman"/>
          <w:b w:val="0"/>
          <w:sz w:val="24"/>
          <w:szCs w:val="24"/>
        </w:rPr>
        <w:t>e Besitzideologie</w:t>
      </w:r>
      <w:r w:rsidR="00AF5606">
        <w:rPr>
          <w:rStyle w:val="FontStyle11"/>
          <w:rFonts w:ascii="Times New Roman" w:hAnsi="Times New Roman" w:cs="Times New Roman"/>
          <w:b w:val="0"/>
          <w:sz w:val="24"/>
          <w:szCs w:val="24"/>
        </w:rPr>
        <w:br/>
        <w:t xml:space="preserve">  </w:t>
      </w:r>
      <w:r w:rsidR="00483D8F">
        <w:rPr>
          <w:rStyle w:val="FontStyle11"/>
          <w:rFonts w:ascii="Times New Roman" w:hAnsi="Times New Roman" w:cs="Times New Roman"/>
          <w:b w:val="0"/>
          <w:sz w:val="24"/>
          <w:szCs w:val="24"/>
        </w:rPr>
        <w:t xml:space="preserve"> (ideologische Schlüsselverben)</w:t>
      </w:r>
      <w:r w:rsidRPr="001C216E">
        <w:rPr>
          <w:rStyle w:val="FontStyle11"/>
          <w:rFonts w:ascii="Times New Roman" w:hAnsi="Times New Roman" w:cs="Times New Roman"/>
          <w:b w:val="0"/>
          <w:sz w:val="24"/>
          <w:szCs w:val="24"/>
        </w:rPr>
        <w:t xml:space="preserve"> </w:t>
      </w:r>
      <w:r w:rsidR="009B7100">
        <w:rPr>
          <w:rStyle w:val="FontStyle11"/>
          <w:rFonts w:ascii="Times New Roman" w:hAnsi="Times New Roman" w:cs="Times New Roman"/>
          <w:b w:val="0"/>
          <w:sz w:val="24"/>
          <w:szCs w:val="24"/>
        </w:rPr>
        <w:t>in Mt 2</w:t>
      </w:r>
      <w:r w:rsidR="00BC4534">
        <w:rPr>
          <w:rStyle w:val="FontStyle11"/>
          <w:rFonts w:ascii="Times New Roman" w:hAnsi="Times New Roman" w:cs="Times New Roman"/>
          <w:b w:val="0"/>
          <w:sz w:val="24"/>
          <w:szCs w:val="24"/>
        </w:rPr>
        <w:t>,</w:t>
      </w:r>
      <w:r w:rsidR="00CD365F">
        <w:rPr>
          <w:rStyle w:val="FontStyle11"/>
          <w:rFonts w:ascii="Times New Roman" w:hAnsi="Times New Roman" w:cs="Times New Roman"/>
          <w:b w:val="0"/>
          <w:sz w:val="24"/>
          <w:szCs w:val="24"/>
        </w:rPr>
        <w:t>14-30</w:t>
      </w:r>
      <w:r w:rsidR="00AF5606">
        <w:rPr>
          <w:rStyle w:val="FontStyle11"/>
          <w:rFonts w:ascii="Times New Roman" w:hAnsi="Times New Roman" w:cs="Times New Roman"/>
          <w:b w:val="0"/>
          <w:sz w:val="24"/>
          <w:szCs w:val="24"/>
        </w:rPr>
        <w:t xml:space="preserve"> </w:t>
      </w:r>
      <w:r w:rsidR="00CD365F">
        <w:rPr>
          <w:rStyle w:val="FontStyle11"/>
          <w:rFonts w:ascii="Times New Roman" w:hAnsi="Times New Roman" w:cs="Times New Roman"/>
          <w:b w:val="0"/>
          <w:sz w:val="24"/>
          <w:szCs w:val="24"/>
        </w:rPr>
        <w:t xml:space="preserve"> </w:t>
      </w:r>
      <w:r w:rsidR="00AF5606">
        <w:rPr>
          <w:rStyle w:val="FontStyle11"/>
          <w:rFonts w:ascii="Times New Roman" w:hAnsi="Times New Roman" w:cs="Times New Roman"/>
          <w:b w:val="0"/>
          <w:sz w:val="24"/>
          <w:szCs w:val="24"/>
        </w:rPr>
        <w:t xml:space="preserve">- Schaubild  </w:t>
      </w:r>
      <w:r w:rsidRPr="00D74FD4">
        <w:rPr>
          <w:b/>
          <w:color w:val="000000"/>
        </w:rPr>
        <w:t>[M]</w:t>
      </w:r>
      <w:r w:rsidR="003F7066">
        <w:rPr>
          <w:b/>
          <w:color w:val="000000"/>
        </w:rPr>
        <w:t>..</w:t>
      </w:r>
      <w:r w:rsidR="00AF5606">
        <w:rPr>
          <w:color w:val="000000"/>
        </w:rPr>
        <w:t>………</w:t>
      </w:r>
      <w:r w:rsidR="003F7066">
        <w:rPr>
          <w:color w:val="000000"/>
        </w:rPr>
        <w:t>………...</w:t>
      </w:r>
      <w:r w:rsidR="00E03438">
        <w:rPr>
          <w:color w:val="000000"/>
        </w:rPr>
        <w:t>64</w:t>
      </w:r>
    </w:p>
    <w:p w:rsidR="001C216E" w:rsidRPr="00483D8F" w:rsidRDefault="001C216E" w:rsidP="00483D8F">
      <w:pPr>
        <w:ind w:left="720"/>
        <w:rPr>
          <w:bCs/>
        </w:rPr>
      </w:pPr>
      <w:r>
        <w:t xml:space="preserve">g) </w:t>
      </w:r>
      <w:r w:rsidRPr="00944719">
        <w:rPr>
          <w:color w:val="000000"/>
        </w:rPr>
        <w:t>Sozialgeschichtliche Hintergrundinformationen zu Mt 25</w:t>
      </w:r>
      <w:r w:rsidR="00C760A3">
        <w:rPr>
          <w:color w:val="000000"/>
        </w:rPr>
        <w:t>,</w:t>
      </w:r>
      <w:r w:rsidR="008D7205">
        <w:rPr>
          <w:color w:val="000000"/>
        </w:rPr>
        <w:t>14-30</w:t>
      </w:r>
      <w:r w:rsidRPr="00944719">
        <w:rPr>
          <w:color w:val="000000"/>
        </w:rPr>
        <w:t xml:space="preserve">:  </w:t>
      </w:r>
      <w:r w:rsidRPr="00944719">
        <w:rPr>
          <w:color w:val="000000"/>
        </w:rPr>
        <w:br/>
        <w:t xml:space="preserve">        - Von </w:t>
      </w:r>
      <w:r w:rsidR="00CD365F" w:rsidRPr="00944719">
        <w:rPr>
          <w:color w:val="000000"/>
        </w:rPr>
        <w:t xml:space="preserve">„Talenten“ </w:t>
      </w:r>
      <w:r w:rsidR="00CD365F">
        <w:rPr>
          <w:color w:val="000000"/>
        </w:rPr>
        <w:t xml:space="preserve">und </w:t>
      </w:r>
      <w:r w:rsidRPr="00944719">
        <w:rPr>
          <w:color w:val="000000"/>
        </w:rPr>
        <w:t>„Peanuts“</w:t>
      </w:r>
      <w:r w:rsidR="00294912">
        <w:rPr>
          <w:color w:val="000000"/>
        </w:rPr>
        <w:t xml:space="preserve"> </w:t>
      </w:r>
      <w:r>
        <w:rPr>
          <w:color w:val="000000"/>
        </w:rPr>
        <w:t>[</w:t>
      </w:r>
      <w:r>
        <w:rPr>
          <w:b/>
          <w:color w:val="000000"/>
        </w:rPr>
        <w:t>M]</w:t>
      </w:r>
      <w:r w:rsidR="00D74FD4">
        <w:rPr>
          <w:color w:val="000000"/>
        </w:rPr>
        <w:t>………………………………………</w:t>
      </w:r>
      <w:r w:rsidR="00E03438">
        <w:rPr>
          <w:color w:val="000000"/>
        </w:rPr>
        <w:t>....</w:t>
      </w:r>
      <w:r w:rsidR="00294912">
        <w:rPr>
          <w:color w:val="000000"/>
        </w:rPr>
        <w:t xml:space="preserve"> </w:t>
      </w:r>
      <w:r w:rsidR="00AF5606">
        <w:rPr>
          <w:color w:val="000000"/>
        </w:rPr>
        <w:t>.</w:t>
      </w:r>
      <w:r w:rsidR="00294912">
        <w:rPr>
          <w:color w:val="000000"/>
        </w:rPr>
        <w:t xml:space="preserve"> </w:t>
      </w:r>
      <w:r w:rsidR="00E03438">
        <w:rPr>
          <w:color w:val="000000"/>
        </w:rPr>
        <w:t>65</w:t>
      </w:r>
      <w:r w:rsidRPr="00944719">
        <w:rPr>
          <w:color w:val="000000"/>
        </w:rPr>
        <w:br/>
        <w:t xml:space="preserve">        - La</w:t>
      </w:r>
      <w:r>
        <w:rPr>
          <w:color w:val="000000"/>
        </w:rPr>
        <w:t>ndkonzentration und Reichtumsakk</w:t>
      </w:r>
      <w:r w:rsidRPr="00944719">
        <w:rPr>
          <w:color w:val="000000"/>
        </w:rPr>
        <w:t>umulation im 1. Jh. n.</w:t>
      </w:r>
      <w:r>
        <w:rPr>
          <w:color w:val="000000"/>
        </w:rPr>
        <w:t xml:space="preserve"> Chr.</w:t>
      </w:r>
      <w:r w:rsidR="007247C3">
        <w:rPr>
          <w:color w:val="000000"/>
        </w:rPr>
        <w:t xml:space="preserve">  </w:t>
      </w:r>
      <w:r>
        <w:rPr>
          <w:color w:val="000000"/>
        </w:rPr>
        <w:t>[</w:t>
      </w:r>
      <w:r>
        <w:rPr>
          <w:b/>
          <w:color w:val="000000"/>
        </w:rPr>
        <w:t>M]</w:t>
      </w:r>
      <w:r w:rsidR="008A6C1A">
        <w:rPr>
          <w:color w:val="000000"/>
        </w:rPr>
        <w:t>……...</w:t>
      </w:r>
      <w:r w:rsidR="00E03438">
        <w:rPr>
          <w:color w:val="000000"/>
        </w:rPr>
        <w:t>68</w:t>
      </w:r>
      <w:r w:rsidRPr="00944719">
        <w:rPr>
          <w:color w:val="000000"/>
        </w:rPr>
        <w:br/>
        <w:t xml:space="preserve">        - Vom Druck der Ökonomie des Todes und ihren Verlockungen</w:t>
      </w:r>
      <w:r>
        <w:rPr>
          <w:color w:val="000000"/>
        </w:rPr>
        <w:t xml:space="preserve">   [</w:t>
      </w:r>
      <w:r>
        <w:rPr>
          <w:b/>
          <w:color w:val="000000"/>
        </w:rPr>
        <w:t>M]</w:t>
      </w:r>
      <w:r w:rsidR="00294912">
        <w:rPr>
          <w:color w:val="000000"/>
        </w:rPr>
        <w:t xml:space="preserve">……..... </w:t>
      </w:r>
      <w:r w:rsidR="00E03438">
        <w:rPr>
          <w:color w:val="000000"/>
        </w:rPr>
        <w:t>71</w:t>
      </w:r>
      <w:r>
        <w:rPr>
          <w:color w:val="000000"/>
        </w:rPr>
        <w:br/>
      </w:r>
      <w:r>
        <w:rPr>
          <w:color w:val="000000"/>
        </w:rPr>
        <w:lastRenderedPageBreak/>
        <w:t>h</w:t>
      </w:r>
      <w:r w:rsidRPr="00944719">
        <w:rPr>
          <w:color w:val="000000"/>
        </w:rPr>
        <w:t xml:space="preserve">)  </w:t>
      </w:r>
      <w:r w:rsidRPr="00944719">
        <w:rPr>
          <w:bCs/>
        </w:rPr>
        <w:t>„Ich bin ein Fremder gewesen und ihr habt mich aufgenommen"</w:t>
      </w:r>
      <w:r w:rsidR="00276D86">
        <w:rPr>
          <w:color w:val="000000"/>
        </w:rPr>
        <w:t xml:space="preserve">-  </w:t>
      </w:r>
      <w:r w:rsidRPr="00944719">
        <w:rPr>
          <w:color w:val="000000"/>
        </w:rPr>
        <w:t xml:space="preserve"> </w:t>
      </w:r>
      <w:r>
        <w:rPr>
          <w:color w:val="000000"/>
        </w:rPr>
        <w:br/>
        <w:t xml:space="preserve">    </w:t>
      </w:r>
      <w:r w:rsidR="00DB0645">
        <w:rPr>
          <w:color w:val="000000"/>
        </w:rPr>
        <w:t xml:space="preserve"> </w:t>
      </w:r>
      <w:r>
        <w:rPr>
          <w:color w:val="000000"/>
        </w:rPr>
        <w:t xml:space="preserve"> </w:t>
      </w:r>
      <w:r w:rsidR="00DB0645">
        <w:rPr>
          <w:color w:val="000000"/>
        </w:rPr>
        <w:t xml:space="preserve">Eine Rede zu </w:t>
      </w:r>
      <w:r>
        <w:rPr>
          <w:color w:val="000000"/>
        </w:rPr>
        <w:t xml:space="preserve"> </w:t>
      </w:r>
      <w:r w:rsidRPr="00944719">
        <w:rPr>
          <w:color w:val="000000"/>
        </w:rPr>
        <w:t>25</w:t>
      </w:r>
      <w:r>
        <w:rPr>
          <w:color w:val="000000"/>
        </w:rPr>
        <w:t xml:space="preserve"> [</w:t>
      </w:r>
      <w:r>
        <w:rPr>
          <w:b/>
          <w:color w:val="000000"/>
        </w:rPr>
        <w:t>M]</w:t>
      </w:r>
      <w:r w:rsidR="00DB0645">
        <w:rPr>
          <w:color w:val="000000"/>
        </w:rPr>
        <w:t>…………………………………………………………….</w:t>
      </w:r>
      <w:r w:rsidR="00E03438">
        <w:rPr>
          <w:color w:val="000000"/>
        </w:rPr>
        <w:t>73</w:t>
      </w:r>
    </w:p>
    <w:p w:rsidR="001C216E" w:rsidRDefault="001C216E" w:rsidP="0080565D">
      <w:pPr>
        <w:ind w:left="720" w:right="-144"/>
      </w:pPr>
      <w:r>
        <w:t>i)  Gedichte zu Mt 25</w:t>
      </w:r>
      <w:r w:rsidR="003F0CDE">
        <w:rPr>
          <w:color w:val="000000"/>
        </w:rPr>
        <w:t>[</w:t>
      </w:r>
      <w:r w:rsidR="003F0CDE">
        <w:rPr>
          <w:b/>
          <w:color w:val="000000"/>
        </w:rPr>
        <w:t>M]</w:t>
      </w:r>
      <w:r>
        <w:br/>
        <w:t xml:space="preserve">        - </w:t>
      </w:r>
      <w:r w:rsidR="00CD365F">
        <w:t>In Erinnerung an den faulen Sklaven</w:t>
      </w:r>
      <w:r w:rsidR="00E03438">
        <w:t>………………………………………….76</w:t>
      </w:r>
      <w:r w:rsidR="00CD365F">
        <w:t xml:space="preserve"> </w:t>
      </w:r>
      <w:r w:rsidR="00CD365F">
        <w:br/>
        <w:t xml:space="preserve">        - Wenn aber der Menschensohn kommt</w:t>
      </w:r>
      <w:r w:rsidR="00E03438">
        <w:t>……………………………...…………77</w:t>
      </w:r>
    </w:p>
    <w:p w:rsidR="001C216E" w:rsidRDefault="001C216E" w:rsidP="001C216E"/>
    <w:p w:rsidR="00B945C2" w:rsidRDefault="001C216E" w:rsidP="00B945C2">
      <w:pPr>
        <w:numPr>
          <w:ilvl w:val="0"/>
          <w:numId w:val="1"/>
        </w:numPr>
        <w:ind w:left="360" w:right="-144"/>
        <w:rPr>
          <w:color w:val="000000"/>
        </w:rPr>
      </w:pPr>
      <w:r w:rsidRPr="00B60498">
        <w:rPr>
          <w:b/>
          <w:u w:val="single"/>
        </w:rPr>
        <w:t xml:space="preserve">Die letzte Hoffnung trotz alledem: </w:t>
      </w:r>
      <w:r w:rsidR="003A53C7" w:rsidRPr="00B60498">
        <w:rPr>
          <w:b/>
          <w:u w:val="single"/>
        </w:rPr>
        <w:t xml:space="preserve">Arbeit am </w:t>
      </w:r>
      <w:r w:rsidR="00085228">
        <w:rPr>
          <w:b/>
          <w:u w:val="single"/>
        </w:rPr>
        <w:t>Mt-Epilog 27,5</w:t>
      </w:r>
      <w:r w:rsidRPr="00B60498">
        <w:rPr>
          <w:b/>
          <w:u w:val="single"/>
        </w:rPr>
        <w:t xml:space="preserve">1- 28, 20   </w:t>
      </w:r>
      <w:r w:rsidRPr="00B60498">
        <w:rPr>
          <w:b/>
        </w:rPr>
        <w:t xml:space="preserve"> </w:t>
      </w:r>
      <w:r w:rsidRPr="00B60498">
        <w:rPr>
          <w:b/>
        </w:rPr>
        <w:br/>
      </w:r>
      <w:r w:rsidR="007247C3">
        <w:t xml:space="preserve">a) Mt 27,45-28,20 </w:t>
      </w:r>
      <w:r w:rsidR="007247C3" w:rsidRPr="007247C3">
        <w:t>(Übersetzung)</w:t>
      </w:r>
      <w:r w:rsidR="00683B0C">
        <w:rPr>
          <w:b/>
          <w:color w:val="000000"/>
        </w:rPr>
        <w:t xml:space="preserve"> </w:t>
      </w:r>
      <w:r w:rsidR="007247C3" w:rsidRPr="00B60498">
        <w:rPr>
          <w:b/>
          <w:color w:val="000000"/>
        </w:rPr>
        <w:t>[M]</w:t>
      </w:r>
      <w:r w:rsidR="00683B0C">
        <w:rPr>
          <w:b/>
          <w:color w:val="000000"/>
        </w:rPr>
        <w:br/>
      </w:r>
      <w:r w:rsidR="00683B0C">
        <w:t xml:space="preserve">   (mit Schlüsselverben des Gehens, Gebens, Sehens) </w:t>
      </w:r>
      <w:r w:rsidR="00683B0C" w:rsidRPr="00B60498">
        <w:rPr>
          <w:b/>
          <w:color w:val="000000"/>
        </w:rPr>
        <w:t>[M]</w:t>
      </w:r>
      <w:r w:rsidR="00DB0645">
        <w:rPr>
          <w:color w:val="000000"/>
        </w:rPr>
        <w:t xml:space="preserve">… </w:t>
      </w:r>
      <w:r w:rsidR="00E03438" w:rsidRPr="00B60498">
        <w:rPr>
          <w:color w:val="000000"/>
        </w:rPr>
        <w:t>…….</w:t>
      </w:r>
      <w:r w:rsidR="00683B0C">
        <w:rPr>
          <w:color w:val="000000"/>
        </w:rPr>
        <w:t xml:space="preserve"> </w:t>
      </w:r>
      <w:r w:rsidR="00E03438" w:rsidRPr="00B60498">
        <w:rPr>
          <w:color w:val="000000"/>
        </w:rPr>
        <w:t>……………</w:t>
      </w:r>
      <w:r w:rsidR="00683B0C">
        <w:rPr>
          <w:color w:val="000000"/>
        </w:rPr>
        <w:t>……….</w:t>
      </w:r>
      <w:r w:rsidR="00E03438" w:rsidRPr="00B60498">
        <w:rPr>
          <w:color w:val="000000"/>
        </w:rPr>
        <w:t>79</w:t>
      </w:r>
      <w:r w:rsidR="00B60498" w:rsidRPr="00B60498">
        <w:rPr>
          <w:color w:val="000000"/>
        </w:rPr>
        <w:br/>
      </w:r>
      <w:r w:rsidR="007247C3">
        <w:t>b</w:t>
      </w:r>
      <w:r>
        <w:t xml:space="preserve">) </w:t>
      </w:r>
      <w:r w:rsidR="00683B0C">
        <w:t xml:space="preserve">Synopse zu </w:t>
      </w:r>
      <w:r w:rsidR="00AF617E">
        <w:t xml:space="preserve">Mt 28,11-15/16-20 </w:t>
      </w:r>
      <w:r w:rsidR="00683B0C">
        <w:t xml:space="preserve"> </w:t>
      </w:r>
      <w:r w:rsidR="00683B0C" w:rsidRPr="00B60498">
        <w:rPr>
          <w:b/>
          <w:color w:val="000000"/>
        </w:rPr>
        <w:t>[M]</w:t>
      </w:r>
      <w:r w:rsidR="00683B0C">
        <w:t xml:space="preserve">…………………. </w:t>
      </w:r>
      <w:r w:rsidR="00E03438" w:rsidRPr="00B60498">
        <w:rPr>
          <w:color w:val="000000"/>
        </w:rPr>
        <w:t>…</w:t>
      </w:r>
      <w:r w:rsidR="00683B0C">
        <w:rPr>
          <w:color w:val="000000"/>
        </w:rPr>
        <w:t>...………………………….</w:t>
      </w:r>
      <w:r w:rsidR="00E03438" w:rsidRPr="00B60498">
        <w:rPr>
          <w:color w:val="000000"/>
        </w:rPr>
        <w:t>81</w:t>
      </w:r>
      <w:r w:rsidRPr="00B60498">
        <w:rPr>
          <w:color w:val="000000"/>
        </w:rPr>
        <w:br/>
      </w:r>
      <w:r w:rsidR="007247C3">
        <w:t>c</w:t>
      </w:r>
      <w:r>
        <w:t xml:space="preserve">) </w:t>
      </w:r>
      <w:r w:rsidRPr="004634BC">
        <w:t>Zum Epilog des Matt</w:t>
      </w:r>
      <w:r>
        <w:t>häus-Evangelium</w:t>
      </w:r>
      <w:r w:rsidR="00C760A3">
        <w:t>s (27,</w:t>
      </w:r>
      <w:r>
        <w:t>51-</w:t>
      </w:r>
      <w:r w:rsidRPr="004634BC">
        <w:t>28,20):</w:t>
      </w:r>
      <w:r>
        <w:t xml:space="preserve"> </w:t>
      </w:r>
      <w:r w:rsidRPr="004634BC">
        <w:t>Kein christlicher Mis</w:t>
      </w:r>
      <w:r>
        <w:t>sions-</w:t>
      </w:r>
      <w:r>
        <w:br/>
        <w:t xml:space="preserve">    </w:t>
      </w:r>
      <w:r w:rsidRPr="004634BC">
        <w:t>Triumphalismus</w:t>
      </w:r>
      <w:r>
        <w:t xml:space="preserve">, aber </w:t>
      </w:r>
      <w:r w:rsidRPr="004634BC">
        <w:t>messianische Hoffnungsfunken nach der Kat</w:t>
      </w:r>
      <w:r w:rsidR="00B762F7">
        <w:t>a</w:t>
      </w:r>
      <w:r w:rsidRPr="004634BC">
        <w:t>strophe</w:t>
      </w:r>
      <w:r w:rsidR="0080565D">
        <w:t xml:space="preserve">……….. </w:t>
      </w:r>
      <w:r w:rsidR="00E03438">
        <w:t>82</w:t>
      </w:r>
      <w:r w:rsidR="00126958">
        <w:t xml:space="preserve"> </w:t>
      </w:r>
      <w:r w:rsidR="00126958">
        <w:br/>
        <w:t xml:space="preserve"> </w:t>
      </w:r>
      <w:r w:rsidR="00FF4E13">
        <w:t xml:space="preserve">      </w:t>
      </w:r>
      <w:r>
        <w:t xml:space="preserve">incl.: </w:t>
      </w:r>
      <w:r w:rsidR="00126958">
        <w:t xml:space="preserve"> </w:t>
      </w:r>
      <w:r>
        <w:t xml:space="preserve">- </w:t>
      </w:r>
      <w:r w:rsidRPr="00B60498">
        <w:rPr>
          <w:color w:val="000000"/>
        </w:rPr>
        <w:t xml:space="preserve"> </w:t>
      </w:r>
      <w:r w:rsidRPr="00256ED3">
        <w:t>Komposition des Mt-Epilogs (27,45-28,20)</w:t>
      </w:r>
      <w:r w:rsidR="00EE490E">
        <w:t xml:space="preserve"> - Schaubild  </w:t>
      </w:r>
      <w:r w:rsidRPr="00B60498">
        <w:rPr>
          <w:b/>
        </w:rPr>
        <w:t>[M]</w:t>
      </w:r>
      <w:r w:rsidR="00FF4E13">
        <w:t>……………...</w:t>
      </w:r>
      <w:r w:rsidR="00DD02D6">
        <w:t>92</w:t>
      </w:r>
      <w:r>
        <w:t xml:space="preserve">  </w:t>
      </w:r>
      <w:r w:rsidR="00126958">
        <w:t xml:space="preserve">                </w:t>
      </w:r>
      <w:r w:rsidR="00126958">
        <w:br/>
        <w:t xml:space="preserve">             </w:t>
      </w:r>
      <w:r w:rsidR="00FF4E13">
        <w:t xml:space="preserve">    </w:t>
      </w:r>
      <w:r w:rsidR="001D424A">
        <w:t xml:space="preserve">-  Stimme </w:t>
      </w:r>
      <w:r>
        <w:t xml:space="preserve">Gottes vs. Mammon - </w:t>
      </w:r>
      <w:r w:rsidRPr="007E5A76">
        <w:t>Dialektisch</w:t>
      </w:r>
      <w:r>
        <w:t>-Kontrastierende S</w:t>
      </w:r>
      <w:r w:rsidR="00B60498">
        <w:t>piegelung von</w:t>
      </w:r>
      <w:r w:rsidR="00B60498">
        <w:br/>
        <w:t xml:space="preserve">             </w:t>
      </w:r>
      <w:r w:rsidR="00FF4E13">
        <w:t xml:space="preserve">    </w:t>
      </w:r>
      <w:r w:rsidR="008A6C1A">
        <w:t xml:space="preserve">   </w:t>
      </w:r>
      <w:r w:rsidR="001641EE">
        <w:t>Mt 28,</w:t>
      </w:r>
      <w:r w:rsidR="002918E3">
        <w:t>11-15 u. 28,</w:t>
      </w:r>
      <w:r>
        <w:t>16</w:t>
      </w:r>
      <w:r w:rsidRPr="007E5A76">
        <w:t>-20</w:t>
      </w:r>
      <w:r w:rsidR="007247C3">
        <w:t xml:space="preserve">  (</w:t>
      </w:r>
      <w:r w:rsidR="003A53C7">
        <w:t>Tabelle mit Anmerkung</w:t>
      </w:r>
      <w:r>
        <w:t xml:space="preserve">  </w:t>
      </w:r>
      <w:r w:rsidRPr="00B60498">
        <w:rPr>
          <w:b/>
          <w:color w:val="000000"/>
        </w:rPr>
        <w:t>[M]</w:t>
      </w:r>
      <w:r w:rsidR="007247C3" w:rsidRPr="00B60498">
        <w:rPr>
          <w:b/>
          <w:color w:val="000000"/>
        </w:rPr>
        <w:t xml:space="preserve"> </w:t>
      </w:r>
      <w:r w:rsidR="00126958" w:rsidRPr="00B60498">
        <w:rPr>
          <w:color w:val="000000"/>
        </w:rPr>
        <w:t>u.</w:t>
      </w:r>
      <w:r w:rsidR="007247C3" w:rsidRPr="00B60498">
        <w:rPr>
          <w:color w:val="000000"/>
        </w:rPr>
        <w:t xml:space="preserve"> Kommentar</w:t>
      </w:r>
      <w:r w:rsidR="007247C3">
        <w:t>)</w:t>
      </w:r>
      <w:r w:rsidR="0080565D">
        <w:t>…</w:t>
      </w:r>
      <w:r w:rsidR="001641EE">
        <w:t>..</w:t>
      </w:r>
      <w:r w:rsidR="00DD02D6">
        <w:t>94</w:t>
      </w:r>
      <w:r w:rsidR="003A53C7">
        <w:t xml:space="preserve">                </w:t>
      </w:r>
      <w:r w:rsidR="00B60498">
        <w:br/>
        <w:t xml:space="preserve">              </w:t>
      </w:r>
      <w:r w:rsidR="00FF4E13">
        <w:t xml:space="preserve">   </w:t>
      </w:r>
      <w:r w:rsidR="00B945C2">
        <w:t>-</w:t>
      </w:r>
      <w:r w:rsidR="00B945C2" w:rsidRPr="00B945C2">
        <w:t xml:space="preserve"> </w:t>
      </w:r>
      <w:r w:rsidR="00B945C2" w:rsidRPr="00372E66">
        <w:t>Lügenpropaganda, imperialer Geldumlauf und Reich-Gottes-„Bewegung</w:t>
      </w:r>
      <w:r w:rsidR="00B945C2">
        <w:t xml:space="preserve">“   </w:t>
      </w:r>
      <w:r w:rsidR="00B60498">
        <w:t xml:space="preserve">        </w:t>
      </w:r>
      <w:r w:rsidR="00B60498">
        <w:br/>
        <w:t xml:space="preserve">               </w:t>
      </w:r>
      <w:r w:rsidR="00FF4E13">
        <w:t xml:space="preserve">    </w:t>
      </w:r>
      <w:r w:rsidR="00B60498">
        <w:t xml:space="preserve"> </w:t>
      </w:r>
      <w:r w:rsidR="00B945C2" w:rsidRPr="00372E66">
        <w:t>(Dialektisch-kontr</w:t>
      </w:r>
      <w:r w:rsidR="001D424A">
        <w:t xml:space="preserve">astierende </w:t>
      </w:r>
      <w:r w:rsidR="00B945C2">
        <w:t>Spiegelung v.</w:t>
      </w:r>
      <w:r w:rsidR="00B945C2" w:rsidRPr="00372E66">
        <w:t xml:space="preserve"> Mt 28,15 u</w:t>
      </w:r>
      <w:r w:rsidR="00B945C2">
        <w:t>.</w:t>
      </w:r>
      <w:r w:rsidR="00126958">
        <w:t xml:space="preserve"> 28,</w:t>
      </w:r>
      <w:r w:rsidR="00B945C2" w:rsidRPr="00372E66">
        <w:t>18-20)</w:t>
      </w:r>
      <w:r w:rsidR="00B945C2">
        <w:t xml:space="preserve"> </w:t>
      </w:r>
      <w:r w:rsidR="00B60498">
        <w:br/>
        <w:t xml:space="preserve">                </w:t>
      </w:r>
      <w:r w:rsidR="00FF4E13">
        <w:t xml:space="preserve">    </w:t>
      </w:r>
      <w:r w:rsidR="00B945C2">
        <w:t xml:space="preserve">(Tabelle </w:t>
      </w:r>
      <w:r w:rsidR="00B945C2" w:rsidRPr="00B60498">
        <w:rPr>
          <w:b/>
          <w:color w:val="000000"/>
        </w:rPr>
        <w:t xml:space="preserve">[M] </w:t>
      </w:r>
      <w:r w:rsidR="00B945C2" w:rsidRPr="00B60498">
        <w:rPr>
          <w:color w:val="000000"/>
        </w:rPr>
        <w:t xml:space="preserve">und </w:t>
      </w:r>
      <w:r w:rsidR="00B60498">
        <w:rPr>
          <w:color w:val="000000"/>
        </w:rPr>
        <w:t>K</w:t>
      </w:r>
      <w:r w:rsidR="00B945C2" w:rsidRPr="00B60498">
        <w:rPr>
          <w:color w:val="000000"/>
        </w:rPr>
        <w:t>ommentar)</w:t>
      </w:r>
      <w:r w:rsidR="00B60498">
        <w:rPr>
          <w:color w:val="000000"/>
        </w:rPr>
        <w:t>………………………………………………</w:t>
      </w:r>
      <w:r w:rsidR="00DD02D6">
        <w:rPr>
          <w:color w:val="000000"/>
        </w:rPr>
        <w:t>98</w:t>
      </w:r>
      <w:r w:rsidR="00B60498">
        <w:rPr>
          <w:color w:val="000000"/>
        </w:rPr>
        <w:br/>
      </w:r>
    </w:p>
    <w:p w:rsidR="00B60498" w:rsidRPr="00784763" w:rsidRDefault="0080565D" w:rsidP="00B945C2">
      <w:pPr>
        <w:numPr>
          <w:ilvl w:val="0"/>
          <w:numId w:val="1"/>
        </w:numPr>
        <w:ind w:left="360" w:right="-144"/>
        <w:rPr>
          <w:color w:val="000000"/>
        </w:rPr>
      </w:pPr>
      <w:r>
        <w:rPr>
          <w:b/>
          <w:u w:val="single"/>
        </w:rPr>
        <w:t>Der Mt-Prolog 1,1-18</w:t>
      </w:r>
      <w:r w:rsidR="0066359F">
        <w:rPr>
          <w:b/>
          <w:u w:val="single"/>
        </w:rPr>
        <w:t>a</w:t>
      </w:r>
      <w:r>
        <w:rPr>
          <w:b/>
          <w:u w:val="single"/>
        </w:rPr>
        <w:t xml:space="preserve"> - </w:t>
      </w:r>
      <w:r w:rsidR="00C02E75">
        <w:rPr>
          <w:b/>
          <w:u w:val="single"/>
        </w:rPr>
        <w:t>ein visionärer Text</w:t>
      </w:r>
      <w:r w:rsidR="00C760A3">
        <w:t xml:space="preserve">                     </w:t>
      </w:r>
      <w:r w:rsidR="008A6C1A" w:rsidRPr="00784763">
        <w:t xml:space="preserve">                                       </w:t>
      </w:r>
    </w:p>
    <w:p w:rsidR="00C760A3" w:rsidRDefault="00C760A3" w:rsidP="00784763">
      <w:pPr>
        <w:pStyle w:val="Listenabsatz"/>
        <w:numPr>
          <w:ilvl w:val="0"/>
          <w:numId w:val="37"/>
        </w:numPr>
        <w:ind w:right="-144"/>
        <w:rPr>
          <w:rFonts w:ascii="Times New Roman" w:hAnsi="Times New Roman" w:cs="Times New Roman"/>
          <w:sz w:val="24"/>
          <w:szCs w:val="24"/>
        </w:rPr>
      </w:pPr>
      <w:r>
        <w:rPr>
          <w:rFonts w:ascii="Times New Roman" w:hAnsi="Times New Roman" w:cs="Times New Roman"/>
          <w:sz w:val="24"/>
          <w:szCs w:val="24"/>
        </w:rPr>
        <w:t>Mt 1,1-18</w:t>
      </w:r>
      <w:r w:rsidR="00E634E6">
        <w:rPr>
          <w:rFonts w:ascii="Times New Roman" w:hAnsi="Times New Roman" w:cs="Times New Roman"/>
          <w:sz w:val="24"/>
          <w:szCs w:val="24"/>
        </w:rPr>
        <w:t>a</w:t>
      </w:r>
      <w:r>
        <w:rPr>
          <w:rFonts w:ascii="Times New Roman" w:hAnsi="Times New Roman" w:cs="Times New Roman"/>
          <w:sz w:val="24"/>
          <w:szCs w:val="24"/>
        </w:rPr>
        <w:t xml:space="preserve"> (Übersetzung) </w:t>
      </w:r>
      <w:r w:rsidRPr="00C760A3">
        <w:rPr>
          <w:rFonts w:ascii="Times New Roman" w:hAnsi="Times New Roman" w:cs="Times New Roman"/>
          <w:b/>
          <w:sz w:val="24"/>
          <w:szCs w:val="24"/>
        </w:rPr>
        <w:t>[M]</w:t>
      </w:r>
      <w:r>
        <w:rPr>
          <w:rFonts w:ascii="Times New Roman" w:hAnsi="Times New Roman" w:cs="Times New Roman"/>
          <w:sz w:val="24"/>
          <w:szCs w:val="24"/>
        </w:rPr>
        <w:t>………………………………………………………</w:t>
      </w:r>
      <w:r w:rsidR="001D424A">
        <w:rPr>
          <w:rFonts w:ascii="Times New Roman" w:hAnsi="Times New Roman" w:cs="Times New Roman"/>
          <w:sz w:val="24"/>
          <w:szCs w:val="24"/>
        </w:rPr>
        <w:t>.</w:t>
      </w:r>
      <w:r w:rsidR="001E3044">
        <w:rPr>
          <w:rFonts w:ascii="Times New Roman" w:hAnsi="Times New Roman" w:cs="Times New Roman"/>
          <w:sz w:val="24"/>
          <w:szCs w:val="24"/>
        </w:rPr>
        <w:t>103</w:t>
      </w:r>
    </w:p>
    <w:p w:rsidR="00C02E75" w:rsidRDefault="00FA0F73" w:rsidP="00C02E75">
      <w:pPr>
        <w:pStyle w:val="Listenabsatz"/>
        <w:numPr>
          <w:ilvl w:val="0"/>
          <w:numId w:val="37"/>
        </w:numPr>
        <w:ind w:right="-144"/>
        <w:rPr>
          <w:rFonts w:ascii="Times New Roman" w:hAnsi="Times New Roman" w:cs="Times New Roman"/>
          <w:sz w:val="24"/>
          <w:szCs w:val="24"/>
        </w:rPr>
      </w:pPr>
      <w:r>
        <w:rPr>
          <w:rFonts w:ascii="Times New Roman" w:hAnsi="Times New Roman" w:cs="Times New Roman"/>
          <w:sz w:val="24"/>
          <w:szCs w:val="24"/>
        </w:rPr>
        <w:t>G</w:t>
      </w:r>
      <w:r w:rsidR="00C02E75" w:rsidRPr="00C02E75">
        <w:rPr>
          <w:rFonts w:ascii="Times New Roman" w:hAnsi="Times New Roman" w:cs="Times New Roman"/>
          <w:sz w:val="24"/>
          <w:szCs w:val="24"/>
        </w:rPr>
        <w:t xml:space="preserve">roße Katastrophen und große Hoffnungen </w:t>
      </w:r>
      <w:r w:rsidR="00C02E75">
        <w:rPr>
          <w:rFonts w:ascii="Times New Roman" w:hAnsi="Times New Roman" w:cs="Times New Roman"/>
          <w:sz w:val="24"/>
          <w:szCs w:val="24"/>
        </w:rPr>
        <w:t>-</w:t>
      </w:r>
      <w:r w:rsidR="00C02E75" w:rsidRPr="00C02E75">
        <w:rPr>
          <w:rFonts w:ascii="Times New Roman" w:hAnsi="Times New Roman" w:cs="Times New Roman"/>
          <w:sz w:val="24"/>
          <w:szCs w:val="24"/>
        </w:rPr>
        <w:t xml:space="preserve"> </w:t>
      </w:r>
      <w:r>
        <w:rPr>
          <w:rFonts w:ascii="Times New Roman" w:hAnsi="Times New Roman" w:cs="Times New Roman"/>
          <w:sz w:val="24"/>
          <w:szCs w:val="24"/>
        </w:rPr>
        <w:t>d</w:t>
      </w:r>
      <w:r w:rsidR="00C02E75" w:rsidRPr="00C02E75">
        <w:rPr>
          <w:rFonts w:ascii="Times New Roman" w:hAnsi="Times New Roman" w:cs="Times New Roman"/>
          <w:sz w:val="24"/>
          <w:szCs w:val="24"/>
        </w:rPr>
        <w:t>as ganze Matthäus-Evangelium</w:t>
      </w:r>
      <w:r w:rsidR="00C02E75">
        <w:rPr>
          <w:rFonts w:ascii="Times New Roman" w:hAnsi="Times New Roman" w:cs="Times New Roman"/>
          <w:sz w:val="24"/>
          <w:szCs w:val="24"/>
        </w:rPr>
        <w:br/>
      </w:r>
      <w:r w:rsidR="001D424A">
        <w:rPr>
          <w:rFonts w:ascii="Times New Roman" w:hAnsi="Times New Roman" w:cs="Times New Roman"/>
          <w:sz w:val="24"/>
          <w:szCs w:val="24"/>
        </w:rPr>
        <w:t xml:space="preserve">wie </w:t>
      </w:r>
      <w:r w:rsidR="00C02E75" w:rsidRPr="00C02E75">
        <w:rPr>
          <w:rFonts w:ascii="Times New Roman" w:hAnsi="Times New Roman" w:cs="Times New Roman"/>
          <w:sz w:val="24"/>
          <w:szCs w:val="24"/>
        </w:rPr>
        <w:t>in einer Nuss</w:t>
      </w:r>
      <w:r w:rsidR="00C02E75">
        <w:rPr>
          <w:rFonts w:ascii="Times New Roman" w:hAnsi="Times New Roman" w:cs="Times New Roman"/>
          <w:sz w:val="24"/>
          <w:szCs w:val="24"/>
        </w:rPr>
        <w:t>s</w:t>
      </w:r>
      <w:r w:rsidR="00C02E75" w:rsidRPr="00C02E75">
        <w:rPr>
          <w:rFonts w:ascii="Times New Roman" w:hAnsi="Times New Roman" w:cs="Times New Roman"/>
          <w:sz w:val="24"/>
          <w:szCs w:val="24"/>
        </w:rPr>
        <w:t>chale</w:t>
      </w:r>
      <w:r w:rsidR="001D424A">
        <w:rPr>
          <w:rFonts w:ascii="Times New Roman" w:hAnsi="Times New Roman" w:cs="Times New Roman"/>
          <w:sz w:val="24"/>
          <w:szCs w:val="24"/>
        </w:rPr>
        <w:t>, schon in sein</w:t>
      </w:r>
      <w:r w:rsidR="001E3044">
        <w:rPr>
          <w:rFonts w:ascii="Times New Roman" w:hAnsi="Times New Roman" w:cs="Times New Roman"/>
          <w:sz w:val="24"/>
          <w:szCs w:val="24"/>
        </w:rPr>
        <w:t>em ersten Kapitel…………………………….104</w:t>
      </w:r>
      <w:r w:rsidR="001D424A">
        <w:rPr>
          <w:rFonts w:ascii="Times New Roman" w:hAnsi="Times New Roman" w:cs="Times New Roman"/>
          <w:sz w:val="24"/>
          <w:szCs w:val="24"/>
        </w:rPr>
        <w:t xml:space="preserve"> </w:t>
      </w:r>
    </w:p>
    <w:p w:rsidR="00A83FF1" w:rsidRPr="00284934" w:rsidRDefault="00A83FF1" w:rsidP="00A83FF1">
      <w:pPr>
        <w:pStyle w:val="Listenabsatz"/>
        <w:ind w:right="-144"/>
        <w:rPr>
          <w:rFonts w:ascii="Times New Roman" w:hAnsi="Times New Roman" w:cs="Times New Roman"/>
          <w:sz w:val="28"/>
          <w:szCs w:val="24"/>
        </w:rPr>
      </w:pPr>
    </w:p>
    <w:p w:rsidR="00284934" w:rsidRDefault="00284934" w:rsidP="00284934">
      <w:pPr>
        <w:rPr>
          <w:b/>
          <w:bCs/>
        </w:rPr>
      </w:pPr>
      <w:r>
        <w:rPr>
          <w:b/>
          <w:bCs/>
        </w:rPr>
        <w:t xml:space="preserve">     Namensglossar </w:t>
      </w:r>
    </w:p>
    <w:p w:rsidR="00284934" w:rsidRDefault="00284934" w:rsidP="00284934">
      <w:pPr>
        <w:rPr>
          <w:bCs/>
        </w:rPr>
      </w:pPr>
      <w:r>
        <w:rPr>
          <w:b/>
          <w:bCs/>
        </w:rPr>
        <w:t xml:space="preserve">     </w:t>
      </w:r>
      <w:r w:rsidRPr="00A83FF1">
        <w:rPr>
          <w:b/>
          <w:bCs/>
        </w:rPr>
        <w:t xml:space="preserve">zum </w:t>
      </w:r>
      <w:r>
        <w:rPr>
          <w:b/>
          <w:bCs/>
        </w:rPr>
        <w:t>griechisch</w:t>
      </w:r>
      <w:r w:rsidRPr="00906001">
        <w:rPr>
          <w:b/>
          <w:bCs/>
        </w:rPr>
        <w:t xml:space="preserve"> </w:t>
      </w:r>
      <w:r>
        <w:rPr>
          <w:b/>
          <w:bCs/>
        </w:rPr>
        <w:t>gesprochen</w:t>
      </w:r>
      <w:r w:rsidRPr="00A83FF1">
        <w:rPr>
          <w:b/>
          <w:bCs/>
        </w:rPr>
        <w:t>en/</w:t>
      </w:r>
      <w:r>
        <w:rPr>
          <w:b/>
          <w:bCs/>
        </w:rPr>
        <w:t>geschrieben</w:t>
      </w:r>
      <w:r w:rsidRPr="00A83FF1">
        <w:rPr>
          <w:b/>
          <w:bCs/>
        </w:rPr>
        <w:t xml:space="preserve">en </w:t>
      </w:r>
      <w:r>
        <w:rPr>
          <w:b/>
          <w:bCs/>
        </w:rPr>
        <w:t xml:space="preserve">aber </w:t>
      </w:r>
      <w:r w:rsidRPr="00A83FF1">
        <w:rPr>
          <w:b/>
          <w:bCs/>
        </w:rPr>
        <w:t>heb</w:t>
      </w:r>
      <w:r>
        <w:rPr>
          <w:b/>
          <w:bCs/>
        </w:rPr>
        <w:t>räisch gedachten</w:t>
      </w:r>
      <w:r w:rsidRPr="00A83FF1">
        <w:rPr>
          <w:b/>
          <w:bCs/>
        </w:rPr>
        <w:t xml:space="preserve"> Mt-</w:t>
      </w:r>
      <w:r>
        <w:rPr>
          <w:b/>
          <w:bCs/>
        </w:rPr>
        <w:t>Ev...</w:t>
      </w:r>
      <w:r w:rsidR="00B51D7D">
        <w:rPr>
          <w:bCs/>
        </w:rPr>
        <w:t>....113</w:t>
      </w:r>
    </w:p>
    <w:p w:rsidR="00284934" w:rsidRPr="00284934" w:rsidRDefault="00284934" w:rsidP="00284934">
      <w:pPr>
        <w:rPr>
          <w:b/>
          <w:bCs/>
        </w:rPr>
      </w:pPr>
    </w:p>
    <w:p w:rsidR="00284934" w:rsidRPr="008161D0" w:rsidRDefault="00284934" w:rsidP="00284934">
      <w:r>
        <w:rPr>
          <w:b/>
        </w:rPr>
        <w:t xml:space="preserve">     </w:t>
      </w:r>
      <w:r w:rsidRPr="00A83FF1">
        <w:rPr>
          <w:b/>
        </w:rPr>
        <w:t>Kürzel für Bibelausgaben</w:t>
      </w:r>
      <w:r>
        <w:t>…………………………………………...</w:t>
      </w:r>
      <w:r w:rsidR="00B51D7D">
        <w:t>.............................113</w:t>
      </w:r>
    </w:p>
    <w:p w:rsidR="00284934" w:rsidRPr="00A83FF1" w:rsidRDefault="00284934" w:rsidP="00284934">
      <w:pPr>
        <w:pStyle w:val="Listenabsatz"/>
        <w:ind w:right="-144"/>
        <w:rPr>
          <w:rFonts w:ascii="Times New Roman" w:hAnsi="Times New Roman" w:cs="Times New Roman"/>
          <w:sz w:val="24"/>
          <w:szCs w:val="24"/>
        </w:rPr>
      </w:pPr>
    </w:p>
    <w:p w:rsidR="00284934" w:rsidRPr="00A83FF1" w:rsidRDefault="00284934" w:rsidP="00284934"/>
    <w:p w:rsidR="00C02E75" w:rsidRDefault="00C02E75" w:rsidP="00C02E75">
      <w:pPr>
        <w:rPr>
          <w:lang w:eastAsia="en-US"/>
        </w:rPr>
      </w:pPr>
    </w:p>
    <w:p w:rsidR="00C02E75" w:rsidRDefault="00C02E75" w:rsidP="00C02E75">
      <w:pPr>
        <w:rPr>
          <w:lang w:eastAsia="en-US"/>
        </w:rPr>
      </w:pPr>
    </w:p>
    <w:p w:rsidR="00B83FE8" w:rsidRPr="00C02E75" w:rsidRDefault="00B83FE8" w:rsidP="00C02E75">
      <w:pPr>
        <w:rPr>
          <w:lang w:eastAsia="en-US"/>
        </w:rPr>
        <w:sectPr w:rsidR="00B83FE8" w:rsidRPr="00C02E75" w:rsidSect="00501370">
          <w:footerReference w:type="default" r:id="rId9"/>
          <w:footnotePr>
            <w:numRestart w:val="eachSect"/>
          </w:footnotePr>
          <w:pgSz w:w="11906" w:h="16838"/>
          <w:pgMar w:top="993" w:right="1418" w:bottom="1134" w:left="1418" w:header="709" w:footer="709" w:gutter="0"/>
          <w:cols w:space="708"/>
          <w:docGrid w:linePitch="360"/>
        </w:sectPr>
      </w:pPr>
    </w:p>
    <w:p w:rsidR="00522ECC" w:rsidRDefault="00522ECC" w:rsidP="00B83FE8">
      <w:pPr>
        <w:jc w:val="center"/>
        <w:rPr>
          <w:b/>
          <w:sz w:val="28"/>
          <w:szCs w:val="28"/>
        </w:rPr>
      </w:pPr>
      <w:r>
        <w:rPr>
          <w:b/>
          <w:sz w:val="28"/>
          <w:szCs w:val="28"/>
        </w:rPr>
        <w:lastRenderedPageBreak/>
        <w:t>I, a</w:t>
      </w:r>
    </w:p>
    <w:p w:rsidR="00522ECC" w:rsidRDefault="00522ECC" w:rsidP="00B83FE8">
      <w:pPr>
        <w:jc w:val="center"/>
        <w:rPr>
          <w:b/>
          <w:sz w:val="28"/>
          <w:szCs w:val="28"/>
        </w:rPr>
      </w:pPr>
    </w:p>
    <w:p w:rsidR="00B83FE8" w:rsidRPr="0056789E" w:rsidRDefault="00B83FE8" w:rsidP="00B83FE8">
      <w:pPr>
        <w:jc w:val="center"/>
        <w:rPr>
          <w:b/>
          <w:sz w:val="28"/>
          <w:szCs w:val="28"/>
        </w:rPr>
      </w:pPr>
      <w:r w:rsidRPr="0056789E">
        <w:rPr>
          <w:b/>
          <w:sz w:val="28"/>
          <w:szCs w:val="28"/>
        </w:rPr>
        <w:t>Matthäus über die Schulter geschaut</w:t>
      </w:r>
      <w:r>
        <w:rPr>
          <w:b/>
          <w:sz w:val="28"/>
          <w:szCs w:val="28"/>
        </w:rPr>
        <w:t xml:space="preserve"> -</w:t>
      </w:r>
    </w:p>
    <w:p w:rsidR="00B83FE8" w:rsidRDefault="00B83FE8" w:rsidP="00B83FE8">
      <w:pPr>
        <w:jc w:val="center"/>
        <w:rPr>
          <w:b/>
          <w:sz w:val="28"/>
          <w:szCs w:val="28"/>
        </w:rPr>
      </w:pPr>
      <w:bookmarkStart w:id="0" w:name="9"/>
      <w:bookmarkEnd w:id="0"/>
      <w:r w:rsidRPr="0056789E">
        <w:rPr>
          <w:b/>
          <w:sz w:val="28"/>
          <w:szCs w:val="28"/>
        </w:rPr>
        <w:t>Zur sozialg</w:t>
      </w:r>
      <w:r>
        <w:rPr>
          <w:b/>
          <w:sz w:val="28"/>
          <w:szCs w:val="28"/>
        </w:rPr>
        <w:t xml:space="preserve">eschichtliche Situierung, </w:t>
      </w:r>
      <w:r w:rsidRPr="0056789E">
        <w:rPr>
          <w:b/>
          <w:sz w:val="28"/>
          <w:szCs w:val="28"/>
        </w:rPr>
        <w:t>Struktur</w:t>
      </w:r>
      <w:r>
        <w:rPr>
          <w:b/>
          <w:sz w:val="28"/>
          <w:szCs w:val="28"/>
        </w:rPr>
        <w:t xml:space="preserve"> und Grundintentionen</w:t>
      </w:r>
    </w:p>
    <w:p w:rsidR="00B83FE8" w:rsidRPr="0014650B" w:rsidRDefault="00B83FE8" w:rsidP="00B83FE8">
      <w:pPr>
        <w:jc w:val="center"/>
        <w:rPr>
          <w:b/>
          <w:sz w:val="28"/>
          <w:szCs w:val="28"/>
        </w:rPr>
      </w:pPr>
      <w:r w:rsidRPr="0014650B">
        <w:rPr>
          <w:b/>
          <w:sz w:val="28"/>
          <w:szCs w:val="28"/>
        </w:rPr>
        <w:t>des Matthäus-Evangeliums</w:t>
      </w:r>
    </w:p>
    <w:p w:rsidR="00B83FE8" w:rsidRPr="0014650B" w:rsidRDefault="00B83FE8" w:rsidP="00763E57">
      <w:pPr>
        <w:tabs>
          <w:tab w:val="left" w:pos="1276"/>
        </w:tabs>
        <w:jc w:val="both"/>
        <w:rPr>
          <w:sz w:val="25"/>
          <w:szCs w:val="25"/>
        </w:rPr>
      </w:pPr>
    </w:p>
    <w:p w:rsidR="00B83FE8" w:rsidRPr="0014650B" w:rsidRDefault="00763E57" w:rsidP="00763E57">
      <w:pPr>
        <w:tabs>
          <w:tab w:val="left" w:pos="1276"/>
        </w:tabs>
        <w:jc w:val="both"/>
        <w:rPr>
          <w:sz w:val="25"/>
          <w:szCs w:val="25"/>
        </w:rPr>
      </w:pPr>
      <w:r w:rsidRPr="0014650B">
        <w:rPr>
          <w:sz w:val="25"/>
          <w:szCs w:val="25"/>
        </w:rPr>
        <w:t>Die zentrale Figur seines Werkes ist schon vor etwa fünfzig Jahren  in Jerusalem umge</w:t>
      </w:r>
      <w:r w:rsidR="0014650B">
        <w:rPr>
          <w:sz w:val="25"/>
          <w:szCs w:val="25"/>
        </w:rPr>
        <w:t>-</w:t>
      </w:r>
      <w:r w:rsidRPr="0014650B">
        <w:rPr>
          <w:sz w:val="25"/>
          <w:szCs w:val="25"/>
        </w:rPr>
        <w:t xml:space="preserve">bracht worden und der </w:t>
      </w:r>
      <w:r w:rsidR="00B83FE8" w:rsidRPr="0014650B">
        <w:rPr>
          <w:sz w:val="25"/>
          <w:szCs w:val="25"/>
        </w:rPr>
        <w:t>grausame jüdisch-römische Krieg ist jetzt schon mindestens 10 Jahre her. In ein</w:t>
      </w:r>
      <w:r w:rsidR="00EA01FD" w:rsidRPr="0014650B">
        <w:rPr>
          <w:sz w:val="25"/>
          <w:szCs w:val="25"/>
        </w:rPr>
        <w:t xml:space="preserve">er der großen römischen Städte, </w:t>
      </w:r>
      <w:r w:rsidR="00B83FE8" w:rsidRPr="0014650B">
        <w:rPr>
          <w:sz w:val="25"/>
          <w:szCs w:val="25"/>
        </w:rPr>
        <w:t>vielleicht in Antiochia, der Hauptstadt der Provinz Sy</w:t>
      </w:r>
      <w:r w:rsidR="001C26A4" w:rsidRPr="0014650B">
        <w:rPr>
          <w:sz w:val="25"/>
          <w:szCs w:val="25"/>
        </w:rPr>
        <w:t>rien, damals eine Stadt von 100.</w:t>
      </w:r>
      <w:r w:rsidR="00B83FE8" w:rsidRPr="0014650B">
        <w:rPr>
          <w:sz w:val="25"/>
          <w:szCs w:val="25"/>
        </w:rPr>
        <w:t>000 bi</w:t>
      </w:r>
      <w:r w:rsidR="001C26A4" w:rsidRPr="0014650B">
        <w:rPr>
          <w:sz w:val="25"/>
          <w:szCs w:val="25"/>
        </w:rPr>
        <w:t>s 300.</w:t>
      </w:r>
      <w:r w:rsidR="00B83FE8" w:rsidRPr="0014650B">
        <w:rPr>
          <w:sz w:val="25"/>
          <w:szCs w:val="25"/>
        </w:rPr>
        <w:t>000 Einwohnern, setzt sich ein Mensch an sein Schreibpult, der „Matthäus“ genannt wird.</w:t>
      </w:r>
      <w:r w:rsidR="00AE1ED4" w:rsidRPr="0014650B">
        <w:rPr>
          <w:sz w:val="25"/>
          <w:szCs w:val="25"/>
        </w:rPr>
        <w:t xml:space="preserve"> </w:t>
      </w:r>
      <w:r w:rsidR="00B83FE8" w:rsidRPr="0014650B">
        <w:rPr>
          <w:sz w:val="25"/>
          <w:szCs w:val="25"/>
        </w:rPr>
        <w:t>I</w:t>
      </w:r>
      <w:r w:rsidR="00AE1ED4" w:rsidRPr="0014650B">
        <w:rPr>
          <w:sz w:val="25"/>
          <w:szCs w:val="25"/>
        </w:rPr>
        <w:t>n</w:t>
      </w:r>
      <w:r w:rsidR="00EA01FD" w:rsidRPr="0014650B">
        <w:rPr>
          <w:sz w:val="25"/>
          <w:szCs w:val="25"/>
        </w:rPr>
        <w:t xml:space="preserve"> </w:t>
      </w:r>
      <w:r w:rsidR="00B83FE8" w:rsidRPr="0014650B">
        <w:rPr>
          <w:sz w:val="25"/>
          <w:szCs w:val="25"/>
        </w:rPr>
        <w:t xml:space="preserve">einer Stadt, die von </w:t>
      </w:r>
      <w:r w:rsidR="00B83FE8" w:rsidRPr="0014650B">
        <w:rPr>
          <w:i/>
          <w:sz w:val="25"/>
          <w:szCs w:val="25"/>
        </w:rPr>
        <w:t>Warren Carter</w:t>
      </w:r>
      <w:r w:rsidR="0028414B" w:rsidRPr="0014650B">
        <w:rPr>
          <w:sz w:val="25"/>
          <w:szCs w:val="25"/>
        </w:rPr>
        <w:t xml:space="preserve"> </w:t>
      </w:r>
      <w:r w:rsidR="00B83FE8" w:rsidRPr="0014650B">
        <w:rPr>
          <w:sz w:val="25"/>
          <w:szCs w:val="25"/>
        </w:rPr>
        <w:t>(</w:t>
      </w:r>
      <w:r w:rsidR="0028414B" w:rsidRPr="0014650B">
        <w:rPr>
          <w:i/>
          <w:sz w:val="25"/>
          <w:szCs w:val="25"/>
        </w:rPr>
        <w:t>in: Richard A. Horsley (Hrsg</w:t>
      </w:r>
      <w:r w:rsidR="00B83FE8" w:rsidRPr="0014650B">
        <w:rPr>
          <w:i/>
          <w:sz w:val="25"/>
          <w:szCs w:val="25"/>
        </w:rPr>
        <w:t>: Die ersten Christen, Sozialgeschichte des Christen</w:t>
      </w:r>
      <w:r w:rsidR="00837AFA">
        <w:rPr>
          <w:i/>
          <w:sz w:val="25"/>
          <w:szCs w:val="25"/>
        </w:rPr>
        <w:t>-</w:t>
      </w:r>
      <w:r w:rsidR="00B83FE8" w:rsidRPr="0014650B">
        <w:rPr>
          <w:i/>
          <w:sz w:val="25"/>
          <w:szCs w:val="25"/>
        </w:rPr>
        <w:t>tums, Güter</w:t>
      </w:r>
      <w:r w:rsidR="00EA01FD" w:rsidRPr="0014650B">
        <w:rPr>
          <w:i/>
          <w:sz w:val="25"/>
          <w:szCs w:val="25"/>
        </w:rPr>
        <w:t>s</w:t>
      </w:r>
      <w:r w:rsidR="00B83FE8" w:rsidRPr="0014650B">
        <w:rPr>
          <w:i/>
          <w:sz w:val="25"/>
          <w:szCs w:val="25"/>
        </w:rPr>
        <w:t>loh 2007, Band 1, S. 170</w:t>
      </w:r>
      <w:r w:rsidR="00B83FE8" w:rsidRPr="0014650B">
        <w:rPr>
          <w:sz w:val="25"/>
          <w:szCs w:val="25"/>
        </w:rPr>
        <w:t xml:space="preserve">) folgendermaßen beschrieben wird: </w:t>
      </w:r>
      <w:r w:rsidR="00B83FE8" w:rsidRPr="0014650B">
        <w:rPr>
          <w:i/>
          <w:sz w:val="25"/>
          <w:szCs w:val="25"/>
        </w:rPr>
        <w:t xml:space="preserve"> </w:t>
      </w:r>
    </w:p>
    <w:p w:rsidR="00B83FE8" w:rsidRPr="0014650B" w:rsidRDefault="00B83FE8" w:rsidP="00B83FE8">
      <w:pPr>
        <w:jc w:val="both"/>
        <w:rPr>
          <w:sz w:val="25"/>
          <w:szCs w:val="25"/>
        </w:rPr>
      </w:pPr>
      <w:r w:rsidRPr="0014650B">
        <w:rPr>
          <w:sz w:val="25"/>
          <w:szCs w:val="25"/>
        </w:rPr>
        <w:t>„Die meisten Einwohner Antiochias lebten in furchtbaren, beengten Verhältnissen, die sich durch Lärm, Dreck, Elend, Müll, menschliche Ausscheidungen, Tiere, Krankheit, Feuer-gefahr, Verbrechen, soziale und ethnische Konflikte, Naturkatastrophen (besonders Überschwemmungen) und die Baufälligkeit der Behausungen auszeichneten</w:t>
      </w:r>
      <w:r w:rsidR="0028414B" w:rsidRPr="0014650B">
        <w:rPr>
          <w:sz w:val="25"/>
          <w:szCs w:val="25"/>
        </w:rPr>
        <w:t xml:space="preserve"> (</w:t>
      </w:r>
      <w:r w:rsidRPr="0014650B">
        <w:rPr>
          <w:sz w:val="25"/>
          <w:szCs w:val="25"/>
        </w:rPr>
        <w:t>...</w:t>
      </w:r>
      <w:r w:rsidR="0028414B" w:rsidRPr="0014650B">
        <w:rPr>
          <w:sz w:val="25"/>
          <w:szCs w:val="25"/>
        </w:rPr>
        <w:t>)</w:t>
      </w:r>
      <w:r w:rsidR="00B71969" w:rsidRPr="0014650B">
        <w:rPr>
          <w:sz w:val="25"/>
          <w:szCs w:val="25"/>
        </w:rPr>
        <w:t xml:space="preserve"> </w:t>
      </w:r>
      <w:r w:rsidRPr="0014650B">
        <w:rPr>
          <w:sz w:val="25"/>
          <w:szCs w:val="25"/>
        </w:rPr>
        <w:t xml:space="preserve">Furcht und Verzweiflung waren weit verbreitet. Wer nicht zu den Eliten gehörte, hatte eine niedrige Lebenserwartung. Zu diesen Armen gehörte auch die Gemeinschaft des ‚Matthäus‘.“  </w:t>
      </w:r>
    </w:p>
    <w:p w:rsidR="00B83FE8" w:rsidRPr="0014650B" w:rsidRDefault="00B83FE8" w:rsidP="00B83FE8">
      <w:pPr>
        <w:jc w:val="both"/>
        <w:rPr>
          <w:i/>
          <w:sz w:val="25"/>
          <w:szCs w:val="25"/>
        </w:rPr>
      </w:pPr>
      <w:r w:rsidRPr="0014650B">
        <w:rPr>
          <w:sz w:val="25"/>
          <w:szCs w:val="25"/>
        </w:rPr>
        <w:t xml:space="preserve">Das ist der ‚Sitz im Leben‘, auf diesem Hintergrund schreibt Matthäus sein Evangelium.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Das Matthäus-Evangelium gehört nicht zur klassischen Literatur der Antike. Es wurde für eine Gruppe von „Verlierern der Geschichte“ geschrieben, die in einer Großstadt  im Osten des Römischen Reiches lebte. Die erzählte Zeit dieser Dichtung erinnert  zwar an das jesuanische Galiläa und Jerusalem vor dem großen Krieg zwischen Juden  und Römern in den Jahren 65 bis 70 n.u.Z., also an eine Zeit, die 50 Jahre her war. Aber </w:t>
      </w:r>
      <w:r w:rsidR="00B71969" w:rsidRPr="0014650B">
        <w:rPr>
          <w:sz w:val="25"/>
          <w:szCs w:val="25"/>
        </w:rPr>
        <w:t xml:space="preserve">die Erzählung selbst ist ca. 80 </w:t>
      </w:r>
      <w:r w:rsidRPr="0014650B">
        <w:rPr>
          <w:sz w:val="25"/>
          <w:szCs w:val="25"/>
        </w:rPr>
        <w:t>n.u.Z.</w:t>
      </w:r>
      <w:r w:rsidR="00B71969" w:rsidRPr="0014650B">
        <w:rPr>
          <w:sz w:val="25"/>
          <w:szCs w:val="25"/>
        </w:rPr>
        <w:t xml:space="preserve"> entstanden</w:t>
      </w:r>
      <w:r w:rsidRPr="0014650B">
        <w:rPr>
          <w:sz w:val="25"/>
          <w:szCs w:val="25"/>
        </w:rPr>
        <w:t>, also etwa zehn Jahre nach der Niederlage und der Zerstörung Jerusalems und ca. 50 Jahre vor dem zweiten gr</w:t>
      </w:r>
      <w:r w:rsidR="00B16416" w:rsidRPr="0014650B">
        <w:rPr>
          <w:sz w:val="25"/>
          <w:szCs w:val="25"/>
        </w:rPr>
        <w:t>oßen Aufstand, unter Bar Kochba</w:t>
      </w:r>
      <w:r w:rsidRPr="0014650B">
        <w:rPr>
          <w:sz w:val="25"/>
          <w:szCs w:val="25"/>
        </w:rPr>
        <w:t xml:space="preserve"> im Jahre 131 - 135 n.u.Z., der für die Juden noch furchtbarer</w:t>
      </w:r>
      <w:r w:rsidR="007E487D" w:rsidRPr="0014650B">
        <w:rPr>
          <w:sz w:val="25"/>
          <w:szCs w:val="25"/>
        </w:rPr>
        <w:t>e</w:t>
      </w:r>
      <w:r w:rsidRPr="0014650B">
        <w:rPr>
          <w:sz w:val="25"/>
          <w:szCs w:val="25"/>
        </w:rPr>
        <w:t xml:space="preserve"> Folgen haben sollte: ein großer Teil des jüdischen Volkes wurde getötet oder versklavt; die Römer tilgten den Begriff „Judäa“, die Provinz hie</w:t>
      </w:r>
      <w:r w:rsidR="00EA01FD" w:rsidRPr="0014650B">
        <w:rPr>
          <w:sz w:val="25"/>
          <w:szCs w:val="25"/>
        </w:rPr>
        <w:t>ß ab sofort „</w:t>
      </w:r>
      <w:r w:rsidR="00B71969" w:rsidRPr="0014650B">
        <w:rPr>
          <w:sz w:val="25"/>
          <w:szCs w:val="25"/>
        </w:rPr>
        <w:t xml:space="preserve">Syria Palaestina"; </w:t>
      </w:r>
      <w:r w:rsidRPr="0014650B">
        <w:rPr>
          <w:sz w:val="25"/>
          <w:szCs w:val="25"/>
        </w:rPr>
        <w:t xml:space="preserve">Hadrian verbot den Juden den Zutritt nach Jerusalem und besiedelte die Stadt als römische Kolonie.  </w:t>
      </w:r>
    </w:p>
    <w:p w:rsidR="00B83FE8" w:rsidRPr="0014650B" w:rsidRDefault="00B83FE8" w:rsidP="00B83FE8">
      <w:pPr>
        <w:jc w:val="both"/>
        <w:rPr>
          <w:sz w:val="25"/>
          <w:szCs w:val="25"/>
        </w:rPr>
      </w:pPr>
    </w:p>
    <w:p w:rsidR="00B83FE8" w:rsidRPr="0014650B" w:rsidRDefault="001C26A4" w:rsidP="00B83FE8">
      <w:pPr>
        <w:jc w:val="both"/>
        <w:rPr>
          <w:sz w:val="25"/>
          <w:szCs w:val="25"/>
        </w:rPr>
      </w:pPr>
      <w:r w:rsidRPr="0014650B">
        <w:rPr>
          <w:sz w:val="25"/>
          <w:szCs w:val="25"/>
        </w:rPr>
        <w:t>Seit dem ersten jüdisch-römischen Krieg liegt d</w:t>
      </w:r>
      <w:r w:rsidR="00B83FE8" w:rsidRPr="0014650B">
        <w:rPr>
          <w:sz w:val="25"/>
          <w:szCs w:val="25"/>
        </w:rPr>
        <w:t xml:space="preserve">as Jerusalem, </w:t>
      </w:r>
      <w:r w:rsidRPr="0014650B">
        <w:rPr>
          <w:sz w:val="25"/>
          <w:szCs w:val="25"/>
        </w:rPr>
        <w:t xml:space="preserve">von dem Matthäus erzählt, </w:t>
      </w:r>
      <w:r w:rsidR="00B83FE8" w:rsidRPr="0014650B">
        <w:rPr>
          <w:sz w:val="25"/>
          <w:szCs w:val="25"/>
        </w:rPr>
        <w:t xml:space="preserve">in Wirklichkeit in Schutt und Asche. Den Tempel gibt es nicht mehr. Die geplünderten Tempelschätze, die eigentlich für die Versorgung der Witwen und Waisen, der Armen gedacht waren, hat der Imperator Titus verwendet, um in Rom das Collosseum zu bauen, in dem zur Belustigung der Massen Menschen und Tiere in grausigen Kämpfen geopfert wurden. Im Jahre 80 n.u.Z. wurde die Bronzemünze „Collosseum, Sestertius“ in Umlauf gebracht, die das mit Zuschauern gefüllte Gebäude zeigt. Gegen diese öffentlich veranstaltete Mordlust schreibt Matthäus an. - Die Tempelsteuer musste fortan als </w:t>
      </w:r>
      <w:r w:rsidR="00B83FE8" w:rsidRPr="0014650B">
        <w:rPr>
          <w:i/>
          <w:sz w:val="25"/>
          <w:szCs w:val="25"/>
        </w:rPr>
        <w:t>fiscus Judaicus</w:t>
      </w:r>
      <w:r w:rsidR="00B83FE8" w:rsidRPr="0014650B">
        <w:rPr>
          <w:b/>
          <w:sz w:val="25"/>
          <w:szCs w:val="25"/>
        </w:rPr>
        <w:t xml:space="preserve"> </w:t>
      </w:r>
      <w:r w:rsidR="00B83FE8" w:rsidRPr="0014650B">
        <w:rPr>
          <w:sz w:val="25"/>
          <w:szCs w:val="25"/>
        </w:rPr>
        <w:t xml:space="preserve">für die Neuauferrichtung des Juppiter- Capitolinus-Tempels nach Rom geschickt werden.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Die Erinnerung an die Ermordeten, die Versklavten, die vielen Gekreuzigten ist noch frisch. Vermutlich leben in der Gruppe, für die Matthäus schreibt, Flüchtlinge, Verfolgte aus Judäa und Galiläa, aus Jerusalem, obdachlos Gewordene, vergewaltigte Frauen, jüdische Menschen, die von den Römern in die Sklaverei verkauft wurden.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lastRenderedPageBreak/>
        <w:t>Seine Schrift ist Untergrundliteratur. Sie soll der Matthäusgemeinschaft Mut machen, sie soll Orientierung für diejenigen sein, die neu hinzukommen, sich nach einem Reinigungs</w:t>
      </w:r>
      <w:r w:rsidR="0014650B">
        <w:rPr>
          <w:sz w:val="25"/>
          <w:szCs w:val="25"/>
        </w:rPr>
        <w:t>-</w:t>
      </w:r>
      <w:r w:rsidRPr="0014650B">
        <w:rPr>
          <w:sz w:val="25"/>
          <w:szCs w:val="25"/>
        </w:rPr>
        <w:t xml:space="preserve">bad zur Gemeinschaft bekennen und an den gemeinsamen Mahlzeiten teilnehmen. Aber es ist auch eine Schrift, die gefährlich ist. Schon das Wort „Messias“ im Titel ist ein Signalwort. Es deutet auf Widerstand, ja auf Aufstand hin. So versteht das jedenfalls die römische Administration.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 Matthäus hat sich der messianischen Gruppe innerhalb eines der jüdischen Synagogen-bezirke angeschlossen, einer Gruppe, die sich auf den Messias Jesus berufen.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Aber wer war dieser Jesus, von dem alle wissen, dass er vor etwa 50 Jahren gekreuzigt wurde, genau so wie vor zehn Jahren mit dem Sieg der Römer im jüdisch-römischen Krieg  jüdische Menschen in Massen am Folterkreuz umgebracht wurden?  Für die meisten Menschen aus seiner Umgebung war dieser Jeshua, von dem der Schriftsteller erzählt, ein Verbrecher, ein Aufständischer unter vielen, der den Tod am Kreuz verdient hat. </w:t>
      </w:r>
      <w:r w:rsidRPr="0014650B">
        <w:rPr>
          <w:rFonts w:eastAsia="Times New Roman"/>
          <w:color w:val="000000"/>
          <w:sz w:val="25"/>
          <w:szCs w:val="25"/>
          <w:lang w:eastAsia="de-DE"/>
        </w:rPr>
        <w:t xml:space="preserve"> </w:t>
      </w:r>
      <w:r w:rsidRPr="0014650B">
        <w:rPr>
          <w:sz w:val="25"/>
          <w:szCs w:val="25"/>
        </w:rPr>
        <w:t xml:space="preserve">Er hätte wie so viele ins Vergessen versinken sollen, aufgefressen von Vögeln und anderen Tieren, längst verwest. Wer am Kreuz hängt, wird aus der Erinnerung gelöscht.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Gerade diesen Jeschua hat vor ihm ein gewisser Markus in seinem ‚Evangelium‘ wieder zum Leben erweckt. </w:t>
      </w:r>
    </w:p>
    <w:p w:rsidR="00B83FE8" w:rsidRPr="0014650B" w:rsidRDefault="00B83FE8" w:rsidP="00B83FE8">
      <w:pPr>
        <w:jc w:val="both"/>
        <w:rPr>
          <w:sz w:val="25"/>
          <w:szCs w:val="25"/>
        </w:rPr>
      </w:pPr>
      <w:r w:rsidRPr="0014650B">
        <w:rPr>
          <w:sz w:val="25"/>
          <w:szCs w:val="25"/>
        </w:rPr>
        <w:t>Er hat diesen Gekreuzigten als den Messias dargestellt, noch als der jüdisch-römische Krieg tobte und so viele Menschen den grausamen Sklaventod am Kreuz erlitten. Er ist derjenige, der - gegen allen Anschein - sein Volk befreit. Im Leid dieses einen Gekreuzigten wird das Leid der vielen Gekreuzigten sichtbar. Er ist die</w:t>
      </w:r>
      <w:r w:rsidR="0014650B">
        <w:rPr>
          <w:sz w:val="25"/>
          <w:szCs w:val="25"/>
        </w:rPr>
        <w:t xml:space="preserve"> Verkörperung dessen, was im Ersten </w:t>
      </w:r>
      <w:r w:rsidRPr="0014650B">
        <w:rPr>
          <w:sz w:val="25"/>
          <w:szCs w:val="25"/>
        </w:rPr>
        <w:t>Testament mit dem NAMEN</w:t>
      </w:r>
      <w:r w:rsidR="001966A5" w:rsidRPr="0014650B">
        <w:rPr>
          <w:sz w:val="25"/>
          <w:szCs w:val="25"/>
        </w:rPr>
        <w:t xml:space="preserve"> (JHWH)</w:t>
      </w:r>
      <w:r w:rsidRPr="0014650B">
        <w:rPr>
          <w:sz w:val="25"/>
          <w:szCs w:val="25"/>
        </w:rPr>
        <w:t xml:space="preserve"> zusammengefasst wird: Gerechtigkeit, Frieden, Solidarität und ein Vertrauen, das der Treue dieses Weges folgt. Fast verzweifelt erzählt Markus von der Ermordung dieses Menschen. Der Funke Hoffnung, der ihm bleibt, ist der Verweis auf die Erzählungen von der Praxis Jesu in Galiläa, in diesen Erzählungen steht Jeschua wieder auf.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Mehr als Markus möchte Matthäus seine Erzählung in den Zusammenhang der Schriften des 1. Testaments einbinden. Dabei geht es ihm nicht um Nachweise, dass die „Prophezei-ungen“ der „Schrift“ „erfüllt“ würden („Erfüllungszitate“ heißt das gerne in den üblichen Kommentaren), sondern es geht ihm darum, wie sich die Wirklichkeit der Erfahrungen, die die Matthäusgemeinschaft gemacht hat, in der erzählten Wirklichkeit der alten Schriften spiegelt. Die Erinnerungen des Volkes Jissrael kehren als Bilder für jene leidvolle Wirklich</w:t>
      </w:r>
      <w:r w:rsidR="00666015" w:rsidRPr="0014650B">
        <w:rPr>
          <w:sz w:val="25"/>
          <w:szCs w:val="25"/>
        </w:rPr>
        <w:t>-</w:t>
      </w:r>
      <w:r w:rsidRPr="0014650B">
        <w:rPr>
          <w:sz w:val="25"/>
          <w:szCs w:val="25"/>
        </w:rPr>
        <w:t>keit wieder, der die Matthäusgemeinschaft ausgesetzt ist. Vielleicht muss deshalb am Beginn die lange Geschlechterfolge stehen, in der viermal das Wort für die babylonische Zwangs</w:t>
      </w:r>
      <w:r w:rsidR="00666015" w:rsidRPr="0014650B">
        <w:rPr>
          <w:sz w:val="25"/>
          <w:szCs w:val="25"/>
        </w:rPr>
        <w:t>-</w:t>
      </w:r>
      <w:r w:rsidRPr="0014650B">
        <w:rPr>
          <w:sz w:val="25"/>
          <w:szCs w:val="25"/>
        </w:rPr>
        <w:t xml:space="preserve">umsiedlung zu hören ist. Es ruft eigene Erfahrungen auf.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Das „Evangelium“, für die meisten Bewohner Antiochias bezeichnet das Wort eine Nachricht vom gewonnenen Krieg, von der Zerstörung Jerusalems, vom Triumphzug des Siegers, der auf dem Titusbogen in Rom dargest</w:t>
      </w:r>
      <w:r w:rsidR="00666015" w:rsidRPr="0014650B">
        <w:rPr>
          <w:sz w:val="25"/>
          <w:szCs w:val="25"/>
        </w:rPr>
        <w:t xml:space="preserve">ellt ist. „Evangelium“, das kann auch die Nachricht von der </w:t>
      </w:r>
      <w:r w:rsidRPr="0014650B">
        <w:rPr>
          <w:sz w:val="25"/>
          <w:szCs w:val="25"/>
        </w:rPr>
        <w:t>Geburt eines Kaisersohns oder von der Inthronisation des Kaisers</w:t>
      </w:r>
      <w:r w:rsidR="00666015" w:rsidRPr="0014650B">
        <w:rPr>
          <w:sz w:val="25"/>
          <w:szCs w:val="25"/>
        </w:rPr>
        <w:t xml:space="preserve"> sein</w:t>
      </w:r>
      <w:r w:rsidRPr="0014650B">
        <w:rPr>
          <w:sz w:val="25"/>
          <w:szCs w:val="25"/>
        </w:rPr>
        <w:t xml:space="preserve">.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Matt</w:t>
      </w:r>
      <w:r w:rsidR="00666015" w:rsidRPr="0014650B">
        <w:rPr>
          <w:sz w:val="25"/>
          <w:szCs w:val="25"/>
        </w:rPr>
        <w:t>häus schreibt ein ganz anderes „Evangelium“</w:t>
      </w:r>
      <w:r w:rsidRPr="0014650B">
        <w:rPr>
          <w:sz w:val="25"/>
          <w:szCs w:val="25"/>
        </w:rPr>
        <w:t>. Es ist die widerständige Botschaft von der Geburt eines ganz anderen Davids, eines durch JHWH Gesalbten, der Gerechtigkeit, Frieden und Solidarität tut, kein Philosoph des Guten und Wahren, so</w:t>
      </w:r>
      <w:r w:rsidR="00EF3251">
        <w:rPr>
          <w:sz w:val="25"/>
          <w:szCs w:val="25"/>
        </w:rPr>
        <w:t>ndern der Täter einer Gerechtig</w:t>
      </w:r>
      <w:r w:rsidRPr="0014650B">
        <w:rPr>
          <w:sz w:val="25"/>
          <w:szCs w:val="25"/>
        </w:rPr>
        <w:t>keit, die aus dem Blickwinkel der verarmten, der geknechteten</w:t>
      </w:r>
      <w:r w:rsidR="00EF3251">
        <w:rPr>
          <w:sz w:val="25"/>
          <w:szCs w:val="25"/>
        </w:rPr>
        <w:t>, der verlassenen, der verachte</w:t>
      </w:r>
      <w:r w:rsidRPr="0014650B">
        <w:rPr>
          <w:sz w:val="25"/>
          <w:szCs w:val="25"/>
        </w:rPr>
        <w:t xml:space="preserve">ten Menschen aktiv vorangetrieben wird. Das erlittene Unrecht sind </w:t>
      </w:r>
      <w:r w:rsidRPr="0014650B">
        <w:rPr>
          <w:sz w:val="25"/>
          <w:szCs w:val="25"/>
        </w:rPr>
        <w:lastRenderedPageBreak/>
        <w:t>unmittelbare Erfahrungen, die die Flüchtlinge kennen, die in der Matthäusgemeinschaft leben. Sie wissen, was es bedeu</w:t>
      </w:r>
      <w:r w:rsidRPr="0014650B">
        <w:rPr>
          <w:sz w:val="25"/>
          <w:szCs w:val="25"/>
        </w:rPr>
        <w:softHyphen/>
        <w:t xml:space="preserve">tet, wenn der Schriftsteller Jeremia 31,15 zitiert: „Eine Stimme ist in Rama gehört worden. Weinen und großes Klagen. Rachel weinte um ihre Kinder und wollte sich nicht trösten lassen, weil sie nicht mehr leben.“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Die Hörer der Matthäusgemeinschaft hören zugleich „Jerusalem“ mit oder irgendeinen Ort in Galiläa, wo die Soldateska hauste. Und wir hören „Aleppo“ in Syrien oder „Falludscha“ im Irak oder „My Lai“ in Vietnam oder „Donezk“ in der Ukraine oder die Stimmen ertrunkener Kinder im Mittelmeer.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Die Menschen in der Matthäusgemeinschaft haben die Erzählungen von Vergewalti</w:t>
      </w:r>
      <w:r w:rsidR="00EF3251">
        <w:rPr>
          <w:sz w:val="25"/>
          <w:szCs w:val="25"/>
        </w:rPr>
        <w:t>-</w:t>
      </w:r>
      <w:r w:rsidRPr="0014650B">
        <w:rPr>
          <w:sz w:val="25"/>
          <w:szCs w:val="25"/>
        </w:rPr>
        <w:t>gungen an jungen Frauen im Gedächtnis oder waren selbst Betroffene. Das hören sie mit, wenn sie die Erzählung von Maria hören, die dieses Hoffnungskind, diesen ganz anderen David gebären wird. Sie kennen die Erzählungen, wie Vergewaltigte aus der Gemein</w:t>
      </w:r>
      <w:r w:rsidR="00EF3251">
        <w:rPr>
          <w:sz w:val="25"/>
          <w:szCs w:val="25"/>
        </w:rPr>
        <w:t>-</w:t>
      </w:r>
      <w:r w:rsidRPr="0014650B">
        <w:rPr>
          <w:sz w:val="25"/>
          <w:szCs w:val="25"/>
        </w:rPr>
        <w:t>schaft ausgestoßen werden, wie sie als „Huren“ verleumdet werden, die sich dem Feind an den Hals geworfen hätten. Solche Geschichten werden wohl schon früh herum</w:t>
      </w:r>
      <w:r w:rsidR="00EF3251">
        <w:rPr>
          <w:sz w:val="25"/>
          <w:szCs w:val="25"/>
        </w:rPr>
        <w:t>erzählt, Erzählungen von Gerüch</w:t>
      </w:r>
      <w:r w:rsidR="008A4096" w:rsidRPr="0014650B">
        <w:rPr>
          <w:sz w:val="25"/>
          <w:szCs w:val="25"/>
        </w:rPr>
        <w:t>ten, auch über Maria, die</w:t>
      </w:r>
      <w:r w:rsidRPr="0014650B">
        <w:rPr>
          <w:sz w:val="25"/>
          <w:szCs w:val="25"/>
        </w:rPr>
        <w:t xml:space="preserve"> Mutter des Kindes, das für die Matthäusgemeinschaft der Messias ist. Aber es gibt auch Erzählungen, dass sich Joseph bereitgefunden hat, der soziale Vater zu sein, allerdings erst als ihn ein Traum umgestimmt hat. Er weiß nicht, wer der Vater ist, aber für ihn ist das Kind inspiriert, geschickt vom Heiligen Geist (s. dazu auch den Text II, d).</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Es ist eben ein besonderes Kind, die Alternative zum römischen Kaiser. Es ist aber auch eine Alternative zu der Herrschergestalt des Davids, den sich viele vorgestellt haben wie einen Imperator, der seine Feinde niederwirft, der wie andere orientalische Fürsten mit eiserner Faust regiert und sich nimmt, was er will. Es gibt Schriftgelehrte, die auch eine solche Gestalt aus den Erzählungen der Schrift heraushören. Für Matthäus verkörpert das Kind, das geboren wird, einen ganz anderen David, einen, der ein wirklicher Hirte ist, der Fürsorge, Rettung und Orientierung verkörpert.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Dieses Kind verkörpert einen anderen König, einen anderen Kyrios, als es der Herodes in der Erzählung ist, der um seinen Thron fürchtet und vor einem Kindermord nicht zurückschreckt. Die Zuhörer der Matthäusgemeinschaft werden beifällig genickt haben, als sie hörten, wie die Magier den mächtigen Herodes ausgetrickst haben, der sie als Spitzel benutzen wollte (s. dazu auch den Text II, b). Diesen Wunsch der Herrschenden kennen sie aus ihrem eigenen Leben, das immer gefährdet ist. Es braucht die richtigen Träume und Visionen, um unter solchen Verhältnissen zu überleben - und eine solidarische Gemeinschaft wie die Matthäusgemeinschaft, für die dieser sein Evangelium schreibt.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Doch dieser Jesus ist auch im Synagogenbezirk umstritten. „Messias? - Ein Scharla-tan!“ sagen die meisten hier. „Kann man’s wissen?“ sagen einige, die noch zuhören, wenn die „Jesus-Messianisten“ in der Synagoge auftreten und die Schrift auslegen. </w:t>
      </w:r>
    </w:p>
    <w:p w:rsidR="00B83FE8" w:rsidRPr="0014650B" w:rsidRDefault="00B83FE8" w:rsidP="00B83FE8">
      <w:pPr>
        <w:jc w:val="both"/>
        <w:rPr>
          <w:sz w:val="25"/>
          <w:szCs w:val="25"/>
        </w:rPr>
      </w:pPr>
      <w:r w:rsidRPr="0014650B">
        <w:rPr>
          <w:sz w:val="25"/>
          <w:szCs w:val="25"/>
        </w:rPr>
        <w:t>Immer wieder kommt es zu Auseinandersetzungen. Jesus der Messias? Eine Anmaßung. Und sind nicht schon genug Messiasse aufgetreten, um die Übermacht der Römer zu brechen? Sie wurden alle niedergemacht. Der Macht des römischen Imperiums, seiner effizienten Verwaltung, seiner gut durchorganisierten brutalen Heeresmacht, seinem ausgeklügelten Spitzelsystem kann kein militärischer Widerstand entgegengesetzt werden</w:t>
      </w:r>
      <w:r w:rsidR="00FF3858" w:rsidRPr="0014650B">
        <w:rPr>
          <w:sz w:val="25"/>
          <w:szCs w:val="25"/>
        </w:rPr>
        <w:t>. D</w:t>
      </w:r>
      <w:r w:rsidR="000E08CC" w:rsidRPr="0014650B">
        <w:rPr>
          <w:sz w:val="25"/>
          <w:szCs w:val="25"/>
        </w:rPr>
        <w:t xml:space="preserve">as hat die Katastrophe vor 10 </w:t>
      </w:r>
      <w:r w:rsidRPr="0014650B">
        <w:rPr>
          <w:sz w:val="25"/>
          <w:szCs w:val="25"/>
        </w:rPr>
        <w:t xml:space="preserve">Jahren bewiesen. Der Widerstand braucht neue Formen, solche, die nicht gleich staatsterroristische Aktionen hervorrufen. </w:t>
      </w:r>
    </w:p>
    <w:p w:rsidR="00B83FE8" w:rsidRPr="0014650B" w:rsidRDefault="00B83FE8" w:rsidP="00B83FE8">
      <w:pPr>
        <w:jc w:val="both"/>
        <w:rPr>
          <w:sz w:val="25"/>
          <w:szCs w:val="25"/>
        </w:rPr>
      </w:pPr>
      <w:r w:rsidRPr="0014650B">
        <w:rPr>
          <w:sz w:val="25"/>
          <w:szCs w:val="25"/>
        </w:rPr>
        <w:lastRenderedPageBreak/>
        <w:t xml:space="preserve">Es gibt Gerüchte, dass die Zeloten schon wieder in den Städten der Diaspora Waffen sammeln. In den Synagogenvereinen, von denen es auch in Antiochia mehrere gibt, wird heiß diskutiert, wie es weitergehen soll nach dem Verlust der heiligen Stadt Jerusalem und des Tempels, in dem das „Allerheiligste“ ein fast handgreiflicher Ausdruck von Adonaj gewesen ist.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Geblieben ist die Tora, die Weisung, die Propheten, die übrigen Schriften, um sie  schart sich die Synagoge. Adonaj ist jetzt verborgen im heiligen Wort der Tora. Was es für die Lebenspraxis des Einzelnen und der Gemeinschaft bedeutet, wie es in den Weg der Gemeinschaft umgesetzt wird, darüber wachen die Schriftgelehrten.  Man beginnt ihre Auslegungen und Rechtsurteile aufzuschreiben und für verbindlich zu erklären. Aber da kommen diese „Jesus-Messianisten“ und stören die Schriftauslegung in der Synagoge, indem sie behaupten, schon Jesaja habe auf Jesus hingewiesen.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Matthäus ist einer von ihnen. Er hat die Schriften der Tora, die Propheten und die übrigen Schriften genau studiert, </w:t>
      </w:r>
      <w:r w:rsidR="00417875">
        <w:rPr>
          <w:sz w:val="25"/>
          <w:szCs w:val="25"/>
        </w:rPr>
        <w:t xml:space="preserve">natürlich auch </w:t>
      </w:r>
      <w:r w:rsidRPr="0014650B">
        <w:rPr>
          <w:sz w:val="25"/>
          <w:szCs w:val="25"/>
        </w:rPr>
        <w:t>in de</w:t>
      </w:r>
      <w:r w:rsidR="00417875">
        <w:rPr>
          <w:sz w:val="25"/>
          <w:szCs w:val="25"/>
        </w:rPr>
        <w:t>r griechischen Fassung</w:t>
      </w:r>
      <w:r w:rsidRPr="0014650B">
        <w:rPr>
          <w:sz w:val="25"/>
          <w:szCs w:val="25"/>
        </w:rPr>
        <w:t xml:space="preserve">; denn alle hier sprechen Griechisch. Er kennt auch eine Schrift „Anfang der Kunde von Jesus dem Messias“. Ein gewisser Markus soll sie noch zur Zeit des großen Krieges verfasst haben. Und dann gibt es noch Lehrreden, Gleichnisse, Flugblätter und mündliche Erzählungen. Jetzt ist die politische Situation eine andere. Die Gruppe des Matthäus lebt in einer Großstadt. Die ökonomischen und sozialen Bedingungen sind hier anders als in Galiläa, der Gegend, von </w:t>
      </w:r>
      <w:proofErr w:type="gramStart"/>
      <w:r w:rsidRPr="0014650B">
        <w:rPr>
          <w:sz w:val="25"/>
          <w:szCs w:val="25"/>
        </w:rPr>
        <w:t>der</w:t>
      </w:r>
      <w:proofErr w:type="gramEnd"/>
      <w:r w:rsidRPr="0014650B">
        <w:rPr>
          <w:sz w:val="25"/>
          <w:szCs w:val="25"/>
        </w:rPr>
        <w:t xml:space="preserve"> Markus erzählt. Matthäus  entwirft ein neues „Evangelium“ für seine Gruppe aus „Jesus-Messianisten“ und für alle aus der Synagogengemeinschaft, die an diesem neuen Leben der Gruppe teilnehmen möchten. In ihren Häusern organisieren sie gemeinsame Mahlzeiten, zu denen auch die Benachteiligten, die Armen und die aus der Gesellschaft Ausgeschlossenen eingeladen sind. Eine solche Gemeinschaft zusammen zu halten, den wohlhabenden Wollhändler und seine Familie zusammen mit einer keineswegs wohlriechenden Straßensklavin an einen Tisch zu bringen ist nicht einfach. Es braucht einen Leitfaden. So entschließt sich Matthäus: Es muss ein neues Evangelium geschaffen werden, aus dem auch die Getauften die Praxis Jesu erlernen können. Dabei wird Anfang und Ende genau überlegt: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1.   Matthäus schreibt sein Evangelium für ein jüdisches Publikum. </w:t>
      </w:r>
    </w:p>
    <w:p w:rsidR="00B83FE8" w:rsidRDefault="00B83FE8" w:rsidP="00B83FE8">
      <w:pPr>
        <w:jc w:val="both"/>
        <w:rPr>
          <w:sz w:val="25"/>
          <w:szCs w:val="25"/>
        </w:rPr>
      </w:pPr>
      <w:r>
        <w:rPr>
          <w:sz w:val="25"/>
          <w:szCs w:val="25"/>
        </w:rPr>
        <w:t>1.1. Matthäus stellt Jesus seinem Publikum vor als den erwarte</w:t>
      </w:r>
      <w:r w:rsidR="004438C5">
        <w:rPr>
          <w:sz w:val="25"/>
          <w:szCs w:val="25"/>
        </w:rPr>
        <w:t>ten Messsias - den  Sohn Davids -</w:t>
      </w:r>
      <w:r>
        <w:rPr>
          <w:sz w:val="25"/>
          <w:szCs w:val="25"/>
        </w:rPr>
        <w:t xml:space="preserve"> und darüber hinaus, bzw. David vorausgehend als Sohn Abrahams. </w:t>
      </w:r>
    </w:p>
    <w:p w:rsidR="00B83FE8" w:rsidRDefault="00B83FE8" w:rsidP="00B83FE8">
      <w:pPr>
        <w:jc w:val="both"/>
        <w:rPr>
          <w:sz w:val="25"/>
          <w:szCs w:val="25"/>
        </w:rPr>
      </w:pPr>
      <w:r>
        <w:rPr>
          <w:sz w:val="25"/>
          <w:szCs w:val="25"/>
        </w:rPr>
        <w:t>1.2. Die Genealogie des Matthäus beginnt mit Abraham. Von Abraham bi</w:t>
      </w:r>
      <w:r w:rsidR="00F362D8">
        <w:rPr>
          <w:sz w:val="25"/>
          <w:szCs w:val="25"/>
        </w:rPr>
        <w:t>s Jesus gibt es   3 mal 14 (=</w:t>
      </w:r>
      <w:r w:rsidR="00FF3858">
        <w:rPr>
          <w:sz w:val="25"/>
          <w:szCs w:val="25"/>
        </w:rPr>
        <w:t>7x</w:t>
      </w:r>
      <w:r>
        <w:rPr>
          <w:sz w:val="25"/>
          <w:szCs w:val="25"/>
        </w:rPr>
        <w:t>2) Generationen: 14 von Abraham bis David, 14</w:t>
      </w:r>
      <w:r w:rsidR="00604F7F">
        <w:rPr>
          <w:sz w:val="25"/>
          <w:szCs w:val="25"/>
        </w:rPr>
        <w:t xml:space="preserve"> </w:t>
      </w:r>
      <w:r>
        <w:rPr>
          <w:sz w:val="25"/>
          <w:szCs w:val="25"/>
        </w:rPr>
        <w:t xml:space="preserve">von David bis zur babylo-nischen Gefangenschaft, </w:t>
      </w:r>
      <w:r w:rsidR="00FF3858">
        <w:rPr>
          <w:sz w:val="25"/>
          <w:szCs w:val="25"/>
        </w:rPr>
        <w:t>14 von Babylon bis zu Jesus = 6x</w:t>
      </w:r>
      <w:r>
        <w:rPr>
          <w:sz w:val="25"/>
          <w:szCs w:val="25"/>
        </w:rPr>
        <w:t xml:space="preserve">7 Generationen. Der 7. Tag ist der Tag JHWHs, mit der 7. Generationenfolge, die mit Jesus beginnt, beginnt das Zeitalter JHWHs, das Reich Gottes. </w:t>
      </w:r>
    </w:p>
    <w:p w:rsidR="00B83FE8" w:rsidRDefault="00B83FE8" w:rsidP="00B83FE8">
      <w:pPr>
        <w:jc w:val="both"/>
        <w:rPr>
          <w:sz w:val="25"/>
          <w:szCs w:val="25"/>
        </w:rPr>
      </w:pPr>
      <w:r>
        <w:rPr>
          <w:sz w:val="25"/>
          <w:szCs w:val="25"/>
        </w:rPr>
        <w:t xml:space="preserve">1.3. Teil der Genealogie sind auch dem jüdischen Publikum bekannte unschöne Geschichten, z.B. die Erzählung von David und Urija. </w:t>
      </w:r>
    </w:p>
    <w:p w:rsidR="00B83FE8" w:rsidRDefault="00B83FE8" w:rsidP="00B83FE8">
      <w:pPr>
        <w:jc w:val="both"/>
        <w:rPr>
          <w:sz w:val="25"/>
          <w:szCs w:val="25"/>
        </w:rPr>
      </w:pPr>
      <w:r>
        <w:rPr>
          <w:sz w:val="25"/>
          <w:szCs w:val="25"/>
        </w:rPr>
        <w:t xml:space="preserve">1.4. Bewusst als Teil der Genealogie sind Frauen </w:t>
      </w:r>
      <w:r w:rsidR="009B1014">
        <w:rPr>
          <w:sz w:val="25"/>
          <w:szCs w:val="25"/>
        </w:rPr>
        <w:t>genannt, die ke</w:t>
      </w:r>
      <w:r w:rsidR="005362EA">
        <w:rPr>
          <w:sz w:val="25"/>
          <w:szCs w:val="25"/>
        </w:rPr>
        <w:t xml:space="preserve">ine Jüdinnen (Rahab, Ruth) </w:t>
      </w:r>
      <w:r w:rsidR="00BD6C52">
        <w:rPr>
          <w:sz w:val="25"/>
          <w:szCs w:val="25"/>
        </w:rPr>
        <w:t xml:space="preserve">oder eine </w:t>
      </w:r>
      <w:bookmarkStart w:id="1" w:name="_GoBack"/>
      <w:bookmarkEnd w:id="1"/>
      <w:r w:rsidR="009B1014">
        <w:rPr>
          <w:sz w:val="25"/>
          <w:szCs w:val="25"/>
        </w:rPr>
        <w:t>Sünderin (Tamar) waren, aber im Sinne der Tora als Gerechte</w:t>
      </w:r>
      <w:r w:rsidR="00DB37D4">
        <w:rPr>
          <w:sz w:val="25"/>
          <w:szCs w:val="25"/>
        </w:rPr>
        <w:t xml:space="preserve"> </w:t>
      </w:r>
      <w:r w:rsidR="00B665A5">
        <w:rPr>
          <w:sz w:val="25"/>
          <w:szCs w:val="25"/>
        </w:rPr>
        <w:t>ga</w:t>
      </w:r>
      <w:r w:rsidR="009B1014">
        <w:rPr>
          <w:sz w:val="25"/>
          <w:szCs w:val="25"/>
        </w:rPr>
        <w:t xml:space="preserve">lten. </w:t>
      </w:r>
    </w:p>
    <w:p w:rsidR="00B83FE8" w:rsidRDefault="00B83FE8" w:rsidP="00B83FE8">
      <w:pPr>
        <w:jc w:val="both"/>
        <w:rPr>
          <w:sz w:val="25"/>
          <w:szCs w:val="25"/>
        </w:rPr>
      </w:pPr>
      <w:r>
        <w:rPr>
          <w:sz w:val="25"/>
          <w:szCs w:val="25"/>
        </w:rPr>
        <w:t xml:space="preserve">2.   Matthäus stellt seinem jüdischen Publikum Jesus  als den neuen Moses vor. </w:t>
      </w:r>
    </w:p>
    <w:p w:rsidR="00B83FE8" w:rsidRDefault="00B83FE8" w:rsidP="00B83FE8">
      <w:pPr>
        <w:jc w:val="both"/>
        <w:rPr>
          <w:sz w:val="25"/>
          <w:szCs w:val="25"/>
        </w:rPr>
      </w:pPr>
      <w:r>
        <w:rPr>
          <w:sz w:val="25"/>
          <w:szCs w:val="25"/>
        </w:rPr>
        <w:t xml:space="preserve">2.1. In der Genealogie fehlt ein wichtiger Stammvater: Mose. </w:t>
      </w:r>
    </w:p>
    <w:p w:rsidR="00B83FE8" w:rsidRDefault="00B83FE8" w:rsidP="00B83FE8">
      <w:pPr>
        <w:jc w:val="both"/>
        <w:rPr>
          <w:sz w:val="25"/>
          <w:szCs w:val="25"/>
        </w:rPr>
      </w:pPr>
      <w:r>
        <w:rPr>
          <w:sz w:val="25"/>
          <w:szCs w:val="25"/>
        </w:rPr>
        <w:t xml:space="preserve">2.2. Joseph flieht mit Maria und dem Kind Jesu nach Ägypten. Nach Herodes Tod kommt Josef mit Maria und Jesus von Ägypten (zurück) nach Juda. </w:t>
      </w:r>
    </w:p>
    <w:p w:rsidR="00B83FE8" w:rsidRDefault="00B83FE8" w:rsidP="00B83FE8">
      <w:pPr>
        <w:jc w:val="both"/>
        <w:rPr>
          <w:sz w:val="25"/>
          <w:szCs w:val="25"/>
        </w:rPr>
      </w:pPr>
      <w:r>
        <w:rPr>
          <w:sz w:val="25"/>
          <w:szCs w:val="25"/>
        </w:rPr>
        <w:t xml:space="preserve">2.3. Matthäus zitiert Hosea, nach dem JHWH „seinen Sohn“ (den Messias) aus Ägypten rufen wird. </w:t>
      </w:r>
    </w:p>
    <w:p w:rsidR="00B83FE8" w:rsidRDefault="00B83FE8" w:rsidP="00B83FE8">
      <w:pPr>
        <w:jc w:val="both"/>
        <w:rPr>
          <w:sz w:val="25"/>
          <w:szCs w:val="25"/>
        </w:rPr>
      </w:pPr>
      <w:r>
        <w:rPr>
          <w:sz w:val="25"/>
          <w:szCs w:val="25"/>
        </w:rPr>
        <w:lastRenderedPageBreak/>
        <w:t xml:space="preserve">2.4. Mose flieht vor dem Pharao, Jesus vor Herodes. Der Pharao lässt alle jüdischen männlichen Neugeborenen töten. Herodes lässt  alle jüdischen </w:t>
      </w:r>
      <w:r w:rsidR="00FF3858">
        <w:rPr>
          <w:sz w:val="25"/>
          <w:szCs w:val="25"/>
        </w:rPr>
        <w:t>män</w:t>
      </w:r>
      <w:r w:rsidR="000E08CC">
        <w:rPr>
          <w:sz w:val="25"/>
          <w:szCs w:val="25"/>
        </w:rPr>
        <w:t xml:space="preserve">nlichen  Neugeborenen unter 2 </w:t>
      </w:r>
      <w:r>
        <w:rPr>
          <w:sz w:val="25"/>
          <w:szCs w:val="25"/>
        </w:rPr>
        <w:t>Jahren in Bethlehem töten. (s. dazu auch Text II, d)</w:t>
      </w:r>
    </w:p>
    <w:p w:rsidR="00B83FE8" w:rsidRDefault="00B83FE8" w:rsidP="00B83FE8">
      <w:pPr>
        <w:jc w:val="both"/>
        <w:rPr>
          <w:sz w:val="25"/>
          <w:szCs w:val="25"/>
        </w:rPr>
      </w:pPr>
      <w:r>
        <w:rPr>
          <w:sz w:val="25"/>
          <w:szCs w:val="25"/>
        </w:rPr>
        <w:t xml:space="preserve">2.5. In Kap. 28 spricht Jesus - wie Mose - vom Berg herab: „Lehret sie halten alles, was ich euch geboten habe.“ - womit nichts anderes gemeint ist als die Befolgung der Tora. </w:t>
      </w:r>
    </w:p>
    <w:p w:rsidR="00B83FE8" w:rsidRDefault="00B83FE8" w:rsidP="00B83FE8">
      <w:pPr>
        <w:jc w:val="both"/>
        <w:rPr>
          <w:sz w:val="25"/>
          <w:szCs w:val="25"/>
        </w:rPr>
      </w:pPr>
      <w:r>
        <w:rPr>
          <w:sz w:val="25"/>
          <w:szCs w:val="25"/>
        </w:rPr>
        <w:t>2.6. Den Auftrag, den Jüngern von der Auferstehung zu berichten, bekommen  drei Frauen, die alle Maria/Mirjam heißen. In der Mosegeschichte heißt die Schwester des Mose, die ihn rettet und später nach dem Durchzug durch das Rote Meer ein in der jüdischen Tradition wichtiges Loblied singt, ebenfalls Mirjam (s. dazu auch die Texte II, b und c)</w:t>
      </w:r>
    </w:p>
    <w:p w:rsidR="00B16416" w:rsidRDefault="00B16416" w:rsidP="00B83FE8">
      <w:pPr>
        <w:jc w:val="both"/>
        <w:rPr>
          <w:sz w:val="25"/>
          <w:szCs w:val="25"/>
        </w:rPr>
      </w:pPr>
    </w:p>
    <w:p w:rsidR="00B83FE8" w:rsidRDefault="00B83FE8" w:rsidP="00B83FE8">
      <w:pPr>
        <w:jc w:val="both"/>
        <w:rPr>
          <w:sz w:val="25"/>
          <w:szCs w:val="25"/>
        </w:rPr>
      </w:pPr>
      <w:r>
        <w:rPr>
          <w:sz w:val="25"/>
          <w:szCs w:val="25"/>
        </w:rPr>
        <w:t xml:space="preserve">3.    Für Matthäus gibt es sowohl gerechte wie ungerechte Juden und ebenso sowohl </w:t>
      </w:r>
    </w:p>
    <w:p w:rsidR="00B83FE8" w:rsidRDefault="00B83FE8" w:rsidP="00B83FE8">
      <w:pPr>
        <w:jc w:val="both"/>
        <w:rPr>
          <w:sz w:val="25"/>
          <w:szCs w:val="25"/>
        </w:rPr>
      </w:pPr>
      <w:r>
        <w:rPr>
          <w:sz w:val="25"/>
          <w:szCs w:val="25"/>
        </w:rPr>
        <w:t xml:space="preserve">gerechte wie ungerechte Heiden. </w:t>
      </w:r>
    </w:p>
    <w:p w:rsidR="00B83FE8" w:rsidRDefault="00B83FE8" w:rsidP="00B83FE8">
      <w:pPr>
        <w:jc w:val="both"/>
        <w:rPr>
          <w:sz w:val="25"/>
          <w:szCs w:val="25"/>
        </w:rPr>
      </w:pPr>
      <w:r>
        <w:rPr>
          <w:sz w:val="25"/>
          <w:szCs w:val="25"/>
        </w:rPr>
        <w:t xml:space="preserve">3.1. In den Kapiteln 1 und 2 stehen sowohl Herodes als auch die Weisen (Magier)/ Intellektuellen aus dem Morgenland für Heiden. Während Herodes (die negative Variante) alle potentiellen Konkurrenten umbringen lässt, verbeugen sich die Weisen aus dem Morgenland vor dem Kind und legen ihm alles ökonomisch Wichtige (Gold, Weihrauch, Myrrhe) zu Füßen </w:t>
      </w:r>
      <w:r>
        <w:t>(s. dazu auch den Text II, b)</w:t>
      </w:r>
      <w:r>
        <w:rPr>
          <w:sz w:val="25"/>
          <w:szCs w:val="25"/>
        </w:rPr>
        <w:t xml:space="preserve">. </w:t>
      </w:r>
    </w:p>
    <w:p w:rsidR="00B83FE8" w:rsidRDefault="00B83FE8" w:rsidP="00B83FE8">
      <w:pPr>
        <w:jc w:val="both"/>
        <w:rPr>
          <w:sz w:val="25"/>
          <w:szCs w:val="25"/>
        </w:rPr>
      </w:pPr>
      <w:r>
        <w:rPr>
          <w:sz w:val="25"/>
          <w:szCs w:val="25"/>
        </w:rPr>
        <w:t xml:space="preserve">3.2. Die Vision des Matthäus knüpft an die des Jesaja an: Wenn der Messias kommt, bricht das Reich Gottes an und alle Völker kommen - wie die Weisen aus dem Morgenland - zum Berg Zion. Das Einbeziehen der Heiden in die Vision vom Reich Gottes ist nicht neu, sondern in der prophetischen Tradition enthalten. </w:t>
      </w:r>
    </w:p>
    <w:p w:rsidR="00B83FE8" w:rsidRDefault="00B83FE8" w:rsidP="00B83FE8">
      <w:pPr>
        <w:jc w:val="both"/>
        <w:rPr>
          <w:sz w:val="25"/>
          <w:szCs w:val="25"/>
        </w:rPr>
      </w:pPr>
      <w:r>
        <w:rPr>
          <w:sz w:val="25"/>
          <w:szCs w:val="25"/>
        </w:rPr>
        <w:t>3.3. Jesus ist der von den Propheten erwartete Messias. Der Messias wird das Volk Israel (und darüber hinaus) führen wie ein Hirte seine Herde -</w:t>
      </w:r>
      <w:r w:rsidR="00CA7033">
        <w:rPr>
          <w:sz w:val="25"/>
          <w:szCs w:val="25"/>
        </w:rPr>
        <w:t xml:space="preserve"> </w:t>
      </w:r>
      <w:r>
        <w:rPr>
          <w:sz w:val="25"/>
          <w:szCs w:val="25"/>
        </w:rPr>
        <w:t xml:space="preserve">im Gegensatz zu einem „Mietling“, gemeint ist damit Herodes. </w:t>
      </w:r>
    </w:p>
    <w:p w:rsidR="00B83FE8" w:rsidRDefault="00B83FE8" w:rsidP="00B83FE8">
      <w:pPr>
        <w:jc w:val="both"/>
        <w:rPr>
          <w:sz w:val="25"/>
          <w:szCs w:val="25"/>
        </w:rPr>
      </w:pPr>
      <w:r>
        <w:rPr>
          <w:sz w:val="25"/>
          <w:szCs w:val="25"/>
        </w:rPr>
        <w:t xml:space="preserve">3.4. Herodes will verhindern, dass ein Messias </w:t>
      </w:r>
      <w:proofErr w:type="gramStart"/>
      <w:r>
        <w:rPr>
          <w:sz w:val="25"/>
          <w:szCs w:val="25"/>
        </w:rPr>
        <w:t>ihm</w:t>
      </w:r>
      <w:proofErr w:type="gramEnd"/>
      <w:r>
        <w:rPr>
          <w:sz w:val="25"/>
          <w:szCs w:val="25"/>
        </w:rPr>
        <w:t xml:space="preserve"> gefährlich werden kann. Er fragt „die führenden Priester“. Diese entscheiden sich</w:t>
      </w:r>
      <w:r w:rsidR="002B6B05">
        <w:rPr>
          <w:sz w:val="25"/>
          <w:szCs w:val="25"/>
        </w:rPr>
        <w:t>,</w:t>
      </w:r>
      <w:r>
        <w:rPr>
          <w:sz w:val="25"/>
          <w:szCs w:val="25"/>
        </w:rPr>
        <w:t xml:space="preserve"> ihr Wissen in den Dienst des Herodes zu stellen. Die Weisen aus dem Morgenland</w:t>
      </w:r>
      <w:r w:rsidR="004438C5">
        <w:rPr>
          <w:sz w:val="25"/>
          <w:szCs w:val="25"/>
        </w:rPr>
        <w:t xml:space="preserve"> aber</w:t>
      </w:r>
      <w:r>
        <w:rPr>
          <w:sz w:val="25"/>
          <w:szCs w:val="25"/>
        </w:rPr>
        <w:t xml:space="preserve"> verweigern die Zusammenarbeit. </w:t>
      </w:r>
      <w:r w:rsidR="002B6B05">
        <w:rPr>
          <w:sz w:val="25"/>
          <w:szCs w:val="25"/>
        </w:rPr>
        <w:t>(</w:t>
      </w:r>
      <w:r>
        <w:t>s. dazu auch den Text II, b)</w:t>
      </w:r>
    </w:p>
    <w:p w:rsidR="00B83FE8" w:rsidRDefault="00B83FE8" w:rsidP="00B83FE8">
      <w:pPr>
        <w:jc w:val="both"/>
        <w:rPr>
          <w:sz w:val="25"/>
          <w:szCs w:val="25"/>
        </w:rPr>
      </w:pPr>
      <w:r>
        <w:rPr>
          <w:sz w:val="25"/>
          <w:szCs w:val="25"/>
        </w:rPr>
        <w:t>3.5. In Kap. 28,5 werden die „führenden Priester“ selbst aktiv: sie geben den Auftrag, die Erzählung von der Auferstehung als eine Erzählung der Lüge darzustellen (Die Jünger hätten den Leichnam geraubt.). Und diese „führenden Priester“ - nicht alle Juden - glauben und verbreiten noch immer diese Lüge (s. dazu auch den Text V, b).</w:t>
      </w:r>
    </w:p>
    <w:p w:rsidR="00B83FE8" w:rsidRDefault="00B83FE8" w:rsidP="00B83FE8">
      <w:pPr>
        <w:jc w:val="both"/>
        <w:rPr>
          <w:sz w:val="25"/>
          <w:szCs w:val="25"/>
        </w:rPr>
      </w:pPr>
      <w:r>
        <w:rPr>
          <w:sz w:val="25"/>
          <w:szCs w:val="25"/>
        </w:rPr>
        <w:t xml:space="preserve">3.6. Josef dagegen ist ein Paradebeispiel für einen gerechten Juden. Obwohl er nicht Vater des Kindes ist, übernimmt er für seine Familie Verantwortung, wie es sich für einen gerechten Juden gehört. </w:t>
      </w:r>
    </w:p>
    <w:p w:rsidR="00B83FE8" w:rsidRDefault="00B83FE8" w:rsidP="00B83FE8">
      <w:pPr>
        <w:jc w:val="both"/>
        <w:rPr>
          <w:sz w:val="25"/>
          <w:szCs w:val="25"/>
        </w:rPr>
      </w:pPr>
      <w:r>
        <w:rPr>
          <w:sz w:val="25"/>
          <w:szCs w:val="25"/>
        </w:rPr>
        <w:t xml:space="preserve">3.7. Brüder, Schwestern und Mütter sind alle Söhne und Töchter, die den Willen des Vaters in den Himmeln tun. Gerechte sind alle, die die Tora tun. </w:t>
      </w:r>
    </w:p>
    <w:p w:rsidR="00B83FE8" w:rsidRDefault="00B83FE8" w:rsidP="00B83FE8">
      <w:pPr>
        <w:jc w:val="both"/>
        <w:rPr>
          <w:sz w:val="25"/>
          <w:szCs w:val="25"/>
        </w:rPr>
      </w:pPr>
    </w:p>
    <w:p w:rsidR="00B83FE8" w:rsidRDefault="00B83FE8" w:rsidP="00B83FE8">
      <w:pPr>
        <w:jc w:val="both"/>
        <w:rPr>
          <w:sz w:val="25"/>
          <w:szCs w:val="25"/>
        </w:rPr>
      </w:pPr>
      <w:r>
        <w:rPr>
          <w:sz w:val="25"/>
          <w:szCs w:val="25"/>
        </w:rPr>
        <w:t>4.    Eine</w:t>
      </w:r>
      <w:r w:rsidR="004438C5">
        <w:rPr>
          <w:sz w:val="25"/>
          <w:szCs w:val="25"/>
        </w:rPr>
        <w:t xml:space="preserve"> Zumutung für fromme Juden ist -</w:t>
      </w:r>
      <w:r w:rsidR="00D63982">
        <w:rPr>
          <w:sz w:val="25"/>
          <w:szCs w:val="25"/>
        </w:rPr>
        <w:t xml:space="preserve"> </w:t>
      </w:r>
      <w:r>
        <w:rPr>
          <w:sz w:val="25"/>
          <w:szCs w:val="25"/>
        </w:rPr>
        <w:t>auf den ersten Blick</w:t>
      </w:r>
      <w:r w:rsidR="00D63982">
        <w:rPr>
          <w:sz w:val="25"/>
          <w:szCs w:val="25"/>
        </w:rPr>
        <w:t xml:space="preserve"> </w:t>
      </w:r>
      <w:r w:rsidR="004438C5">
        <w:rPr>
          <w:sz w:val="25"/>
          <w:szCs w:val="25"/>
        </w:rPr>
        <w:t>-</w:t>
      </w:r>
      <w:r>
        <w:rPr>
          <w:sz w:val="25"/>
          <w:szCs w:val="25"/>
        </w:rPr>
        <w:t xml:space="preserve"> die Taufformel: </w:t>
      </w:r>
    </w:p>
    <w:p w:rsidR="00B83FE8" w:rsidRDefault="00B83FE8" w:rsidP="00B83FE8">
      <w:pPr>
        <w:jc w:val="both"/>
        <w:rPr>
          <w:sz w:val="25"/>
          <w:szCs w:val="25"/>
        </w:rPr>
      </w:pPr>
      <w:r>
        <w:rPr>
          <w:sz w:val="25"/>
          <w:szCs w:val="25"/>
        </w:rPr>
        <w:t xml:space="preserve">„...und taufet sie auf den Namen des Vaters und des Sohnes und des Heiligen </w:t>
      </w:r>
    </w:p>
    <w:p w:rsidR="00B83FE8" w:rsidRDefault="00B83FE8" w:rsidP="00B83FE8">
      <w:pPr>
        <w:jc w:val="both"/>
        <w:rPr>
          <w:sz w:val="25"/>
          <w:szCs w:val="25"/>
        </w:rPr>
      </w:pPr>
      <w:r>
        <w:rPr>
          <w:sz w:val="25"/>
          <w:szCs w:val="25"/>
        </w:rPr>
        <w:t xml:space="preserve">Geistes“. Jedoch: </w:t>
      </w:r>
    </w:p>
    <w:p w:rsidR="00B83FE8" w:rsidRDefault="00B83FE8" w:rsidP="00B83FE8">
      <w:pPr>
        <w:jc w:val="both"/>
        <w:rPr>
          <w:sz w:val="25"/>
          <w:szCs w:val="25"/>
        </w:rPr>
      </w:pPr>
      <w:r>
        <w:rPr>
          <w:sz w:val="25"/>
          <w:szCs w:val="25"/>
        </w:rPr>
        <w:t xml:space="preserve">4.1. „Vater“ steht bei Matthäus für die gesamte Tradition des JHWH-Glaubens. </w:t>
      </w:r>
    </w:p>
    <w:p w:rsidR="00B83FE8" w:rsidRDefault="00B83FE8" w:rsidP="00B83FE8">
      <w:pPr>
        <w:jc w:val="both"/>
        <w:rPr>
          <w:sz w:val="25"/>
          <w:szCs w:val="25"/>
        </w:rPr>
      </w:pPr>
      <w:r>
        <w:rPr>
          <w:sz w:val="25"/>
          <w:szCs w:val="25"/>
        </w:rPr>
        <w:t xml:space="preserve">4.2. Sohn ist, wer den Willen des Vaters in den Himmeln tut, wer die Tora erfüllt. (s. dazu auch Text III) </w:t>
      </w:r>
    </w:p>
    <w:p w:rsidR="00B83FE8" w:rsidRDefault="00B83FE8" w:rsidP="00B83FE8">
      <w:pPr>
        <w:jc w:val="both"/>
        <w:rPr>
          <w:sz w:val="25"/>
          <w:szCs w:val="25"/>
        </w:rPr>
      </w:pPr>
      <w:r>
        <w:rPr>
          <w:sz w:val="25"/>
          <w:szCs w:val="25"/>
        </w:rPr>
        <w:t>4.3. Der Geist schwebte a</w:t>
      </w:r>
      <w:r w:rsidR="00D63982">
        <w:rPr>
          <w:sz w:val="25"/>
          <w:szCs w:val="25"/>
        </w:rPr>
        <w:t xml:space="preserve">m Anfang über den Wassern (Gen </w:t>
      </w:r>
      <w:r w:rsidR="00837AFA">
        <w:rPr>
          <w:sz w:val="25"/>
          <w:szCs w:val="25"/>
        </w:rPr>
        <w:t>1,2</w:t>
      </w:r>
      <w:r>
        <w:rPr>
          <w:sz w:val="25"/>
          <w:szCs w:val="25"/>
        </w:rPr>
        <w:t xml:space="preserve">), d.h. er war von  Anfang an da und verbindet so die alte und die neue Tradition.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Matthäus komponiert die Struktur seines Textes. Vermutlich war er damit nicht allein an seinem Schreibpult, wo er immer wieder in den vorliegenden Schriften nachsah, um die </w:t>
      </w:r>
      <w:r>
        <w:rPr>
          <w:sz w:val="25"/>
          <w:szCs w:val="25"/>
        </w:rPr>
        <w:lastRenderedPageBreak/>
        <w:t>Zusammenhän</w:t>
      </w:r>
      <w:r w:rsidR="00EF3251">
        <w:rPr>
          <w:sz w:val="25"/>
          <w:szCs w:val="25"/>
        </w:rPr>
        <w:t xml:space="preserve">ge mit der Überlieferung des Ersten </w:t>
      </w:r>
      <w:r>
        <w:rPr>
          <w:sz w:val="25"/>
          <w:szCs w:val="25"/>
        </w:rPr>
        <w:t>Testaments</w:t>
      </w:r>
      <w:r w:rsidR="00837AFA">
        <w:rPr>
          <w:sz w:val="25"/>
          <w:szCs w:val="25"/>
        </w:rPr>
        <w:t xml:space="preserve"> nicht  zu verlieren. Möglicher</w:t>
      </w:r>
      <w:r>
        <w:rPr>
          <w:sz w:val="25"/>
          <w:szCs w:val="25"/>
        </w:rPr>
        <w:t>weise wurden Teile seines Werks in den Versammlungen  verlesen und heiß diskutiert. Hier in der Stadt wohnen alle eng beieinander, in diesen dreistöckigen Mietshäusern. Schriftgelehrte diskutieren miteinander, auch wenn sie aus unter</w:t>
      </w:r>
      <w:r w:rsidR="00837AFA">
        <w:rPr>
          <w:sz w:val="25"/>
          <w:szCs w:val="25"/>
        </w:rPr>
        <w:t>-</w:t>
      </w:r>
      <w:r>
        <w:rPr>
          <w:sz w:val="25"/>
          <w:szCs w:val="25"/>
        </w:rPr>
        <w:t xml:space="preserve">schiedlichen Schulen stammen. Miteinander zu streiten bedeutet auch: Voneinander lernen. Das geht, solange nicht die eine Seite die andere verteufelt. Matthäus jedenfalls möchte die beiden auseinanderdriftenden Lager zusammenhalten, die pharisäische Mehrheit, aus der sich langsam die Grundströmung des zukünftigen Rabbinentums herausbildet und die Minderheit der „Jesus-Messianisten“. Auch Matthäus fühlt sich eigentlich in der Tradition der Pharisäer, von ihnen gibt es unendlich viel zu lernen. Aber zu viele von ihnen schließen sich ab gegenüber den „Gottesfürchtigen“, den Ägyptern, Syrern, Kelten, Äthiopiern, Griechen und Römern usw., die sich zur Synagoge halten, für die die Tora zur Weg-Weisung geworden ist. Sie bilden inzwischen auch die Mehrheit in der Gruppe des Matthäus. Kein Wunder, denn eine große römische Stadt wie Antiochia ist ein Schmelztiegel vieler Nationen, eine multikulturelle Stadt mit vielen Tempeln und Religionen.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Die jüdische Religion ist eine davon. In ihrem Mittelpunkt steht die Tora, eine Orien-tierung in diesem ganzen Durcheinander von dämonischen Vorstellungen, blutrünstigen Opferriten, hierarchisch gegliederten Ritualvereinen, esoterischen Zirkeln, die sich um die unterschiedlichsten Tempel scharen. Die Tora gibt nicht nur eine Richtung an, sondern auch einen Weg. Deshalb ist sie wohl auch so attraktiv für Nichtjuden, für die Gojim, wie der Synagogenvorsteher sagen würde, mit dem Matthäus öfter diskutiert. Es gibt da keinen Gott, keine Göttin, vor deren Statue man sich niederwerfen könnte, deren Priester einem sagen, was man zu tun hat, es gibt „keine Gestalt, nur die Stimme“ (Dtn. 4,12), eine Stimme, die aus der Tora zu hören ist. Und was gehört wird, das muss auch übersetzt werden können. Matthäus versteht sich als ein solcher „Übersetzer“. </w:t>
      </w:r>
    </w:p>
    <w:p w:rsidR="00B83FE8" w:rsidRDefault="00B83FE8" w:rsidP="00B83FE8">
      <w:pPr>
        <w:jc w:val="both"/>
        <w:rPr>
          <w:sz w:val="25"/>
          <w:szCs w:val="25"/>
        </w:rPr>
      </w:pPr>
    </w:p>
    <w:p w:rsidR="00B83FE8" w:rsidRDefault="00B83FE8" w:rsidP="00B83FE8">
      <w:pPr>
        <w:jc w:val="both"/>
        <w:rPr>
          <w:sz w:val="25"/>
          <w:szCs w:val="25"/>
        </w:rPr>
      </w:pPr>
      <w:r>
        <w:rPr>
          <w:sz w:val="25"/>
          <w:szCs w:val="25"/>
        </w:rPr>
        <w:t>Aber nicht nur einer, der für seine jüdischen Mitbürger „übersetzt“, sondern auch einer, der für diejenigen da ist, die aus diesem Tohuwabohu von Relig</w:t>
      </w:r>
      <w:r w:rsidR="00B16416">
        <w:rPr>
          <w:sz w:val="25"/>
          <w:szCs w:val="25"/>
        </w:rPr>
        <w:t xml:space="preserve">ionsvereinen,  philosophi-schen Schulen, </w:t>
      </w:r>
      <w:r>
        <w:rPr>
          <w:sz w:val="25"/>
          <w:szCs w:val="25"/>
        </w:rPr>
        <w:t xml:space="preserve">Esoterik-Süchtigen, Horoskop-Gläubigen und mit magischer Praxis Vertrauten zu dieser jüdischen Gruppe von „Jesus-Messianisten“ gekommen sind, um den Weg der Tora kennen zu lernen. Sie haben gehört: Da gibt es Leute, die nennen sich „Menschen des neuen Weges“, in der das gute alte griechische Wort „agape“ eine wichtige Rolle spielt, nicht nur gesagt, sondern getan wird. Wenn Matthäus heute lebte, würde er es wohl mit „Solidarität“ übersetzen.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Diese Menschen kennen Anrufungen, Zauberformeln, Hymnen, Gebete für jede Gelegen-heit, Segenssprüche, Litaneien der Unterwerfung, Loblieder und Bittgebete an den Kaiser. Wie, so könnte Matthäus überlegen, lässt sich Adonaj, der Gott Israels, eben keine Gestalt, sondern nur Stimme, anschaulich machen. Da erinnert er sich an ein altes, aus der jüdischen Tradition kommendes Gebet, das er in der Rolle gefunden hat, in der die vielen Sprüche und Gleichnisse, die Lehrreden Jesu aufgezeichnet  sind. Markus kannte es anscheinend nicht. Genau das scheint ihm geeignet für seine Gruppe aus Juden und Nichtjuden. In diesem einen Gebet lässt sich zum Ausdruck bringen, was die Tora mit Adonaj, dem Gott Israels meint, der ja auch der Gott Jesu ist und damit auch der Gott der Gruppe um Matthäus: Nur Stimme, keine Gestalt. So könnte Matthäus vorgegangen sein, als er das Vaterunser in den Abschnitt der ersten programmatischen Lehrrede Jesu hineinkomponiert, in die Bergrede, wobei jede und jeder, der diese Rede hört, weiß, das </w:t>
      </w:r>
      <w:r>
        <w:rPr>
          <w:sz w:val="25"/>
          <w:szCs w:val="25"/>
        </w:rPr>
        <w:lastRenderedPageBreak/>
        <w:t xml:space="preserve">damit der Berg des Mose gemeint ist, nicht irgendein Berg in Galiläa, eine Touristen-attraktion, mit der Geld zu verdienen ist. </w:t>
      </w:r>
    </w:p>
    <w:p w:rsidR="00B83FE8" w:rsidRDefault="00B83FE8" w:rsidP="00B83FE8">
      <w:pPr>
        <w:jc w:val="both"/>
        <w:rPr>
          <w:sz w:val="25"/>
          <w:szCs w:val="25"/>
        </w:rPr>
      </w:pPr>
      <w:r>
        <w:rPr>
          <w:sz w:val="25"/>
          <w:szCs w:val="25"/>
        </w:rPr>
        <w:t xml:space="preserve">Matthäus schreibt die ersten Sätze auf: </w:t>
      </w:r>
    </w:p>
    <w:p w:rsidR="00B83FE8" w:rsidRDefault="00B83FE8" w:rsidP="00B83FE8">
      <w:pPr>
        <w:jc w:val="both"/>
        <w:rPr>
          <w:sz w:val="25"/>
          <w:szCs w:val="25"/>
        </w:rPr>
      </w:pPr>
    </w:p>
    <w:p w:rsidR="00B83FE8" w:rsidRPr="001847A7" w:rsidRDefault="00B83FE8" w:rsidP="00B83FE8">
      <w:pPr>
        <w:ind w:left="2832"/>
        <w:jc w:val="both"/>
        <w:rPr>
          <w:sz w:val="26"/>
          <w:szCs w:val="26"/>
        </w:rPr>
      </w:pPr>
      <w:r w:rsidRPr="001847A7">
        <w:rPr>
          <w:sz w:val="26"/>
          <w:szCs w:val="26"/>
        </w:rPr>
        <w:t>„Vater unser“</w:t>
      </w:r>
    </w:p>
    <w:p w:rsidR="00B83FE8" w:rsidRPr="00917308" w:rsidRDefault="00B83FE8" w:rsidP="00B83FE8">
      <w:pPr>
        <w:ind w:left="2832"/>
        <w:jc w:val="both"/>
        <w:rPr>
          <w:sz w:val="16"/>
          <w:szCs w:val="16"/>
        </w:rPr>
      </w:pPr>
    </w:p>
    <w:p w:rsidR="00B83FE8" w:rsidRPr="001847A7" w:rsidRDefault="00B83FE8" w:rsidP="00B83FE8">
      <w:pPr>
        <w:ind w:left="2832"/>
        <w:jc w:val="both"/>
        <w:rPr>
          <w:i/>
          <w:sz w:val="26"/>
          <w:szCs w:val="26"/>
        </w:rPr>
      </w:pPr>
      <w:r w:rsidRPr="001847A7">
        <w:rPr>
          <w:i/>
          <w:sz w:val="26"/>
          <w:szCs w:val="26"/>
        </w:rPr>
        <w:t>pater heemoon</w:t>
      </w:r>
    </w:p>
    <w:p w:rsidR="00B83FE8" w:rsidRPr="001847A7" w:rsidRDefault="00B83FE8" w:rsidP="00B83FE8">
      <w:pPr>
        <w:ind w:left="2832"/>
        <w:jc w:val="both"/>
        <w:rPr>
          <w:sz w:val="26"/>
          <w:szCs w:val="26"/>
          <w:u w:val="single"/>
        </w:rPr>
      </w:pPr>
      <w:r w:rsidRPr="001847A7">
        <w:rPr>
          <w:sz w:val="26"/>
          <w:szCs w:val="26"/>
          <w:u w:val="single"/>
        </w:rPr>
        <w:t>Unser Vater</w:t>
      </w:r>
    </w:p>
    <w:p w:rsidR="00B83FE8" w:rsidRPr="001847A7" w:rsidRDefault="00B83FE8" w:rsidP="00B83FE8">
      <w:pPr>
        <w:ind w:left="2832"/>
        <w:jc w:val="both"/>
        <w:rPr>
          <w:i/>
          <w:sz w:val="26"/>
          <w:szCs w:val="26"/>
        </w:rPr>
      </w:pPr>
      <w:r w:rsidRPr="001847A7">
        <w:rPr>
          <w:i/>
          <w:sz w:val="26"/>
          <w:szCs w:val="26"/>
        </w:rPr>
        <w:t>ho</w:t>
      </w:r>
    </w:p>
    <w:p w:rsidR="00B83FE8" w:rsidRPr="001847A7" w:rsidRDefault="00B83FE8" w:rsidP="00B83FE8">
      <w:pPr>
        <w:ind w:left="2832"/>
        <w:jc w:val="both"/>
        <w:rPr>
          <w:sz w:val="26"/>
          <w:szCs w:val="26"/>
          <w:u w:val="single"/>
        </w:rPr>
      </w:pPr>
      <w:r w:rsidRPr="001847A7">
        <w:rPr>
          <w:sz w:val="26"/>
          <w:szCs w:val="26"/>
          <w:u w:val="single"/>
        </w:rPr>
        <w:t>[er] Du</w:t>
      </w:r>
    </w:p>
    <w:p w:rsidR="00B83FE8" w:rsidRPr="001847A7" w:rsidRDefault="00B83FE8" w:rsidP="00B83FE8">
      <w:pPr>
        <w:ind w:left="2832"/>
        <w:jc w:val="both"/>
        <w:rPr>
          <w:i/>
          <w:sz w:val="26"/>
          <w:szCs w:val="26"/>
        </w:rPr>
      </w:pPr>
      <w:r w:rsidRPr="001847A7">
        <w:rPr>
          <w:i/>
          <w:sz w:val="26"/>
          <w:szCs w:val="26"/>
        </w:rPr>
        <w:t>en tois ouranois</w:t>
      </w:r>
    </w:p>
    <w:p w:rsidR="00B83FE8" w:rsidRPr="001847A7" w:rsidRDefault="00B83FE8" w:rsidP="00B83FE8">
      <w:pPr>
        <w:ind w:left="2832"/>
        <w:jc w:val="both"/>
        <w:rPr>
          <w:sz w:val="26"/>
          <w:szCs w:val="26"/>
          <w:u w:val="single"/>
        </w:rPr>
      </w:pPr>
      <w:r w:rsidRPr="001847A7">
        <w:rPr>
          <w:sz w:val="26"/>
          <w:szCs w:val="26"/>
          <w:u w:val="single"/>
        </w:rPr>
        <w:t>in den Himmeln</w:t>
      </w:r>
    </w:p>
    <w:p w:rsidR="00B83FE8" w:rsidRPr="001847A7" w:rsidRDefault="00B83FE8" w:rsidP="00B83FE8">
      <w:pPr>
        <w:ind w:left="2832"/>
        <w:jc w:val="both"/>
        <w:rPr>
          <w:i/>
          <w:sz w:val="26"/>
          <w:szCs w:val="26"/>
        </w:rPr>
      </w:pPr>
      <w:r w:rsidRPr="001847A7">
        <w:rPr>
          <w:i/>
          <w:sz w:val="26"/>
          <w:szCs w:val="26"/>
        </w:rPr>
        <w:t>hagiastheetoo to onoma sou</w:t>
      </w:r>
    </w:p>
    <w:p w:rsidR="00B83FE8" w:rsidRPr="001847A7" w:rsidRDefault="00B83FE8" w:rsidP="00B83FE8">
      <w:pPr>
        <w:ind w:left="2832"/>
        <w:jc w:val="both"/>
        <w:rPr>
          <w:sz w:val="26"/>
          <w:szCs w:val="26"/>
          <w:u w:val="single"/>
        </w:rPr>
      </w:pPr>
      <w:r w:rsidRPr="001847A7">
        <w:rPr>
          <w:sz w:val="26"/>
          <w:szCs w:val="26"/>
          <w:u w:val="single"/>
        </w:rPr>
        <w:t>geheiligt werde dein Name</w:t>
      </w:r>
    </w:p>
    <w:p w:rsidR="00B83FE8" w:rsidRDefault="00B83FE8" w:rsidP="00B83FE8">
      <w:pPr>
        <w:jc w:val="both"/>
      </w:pPr>
    </w:p>
    <w:p w:rsidR="00B83FE8" w:rsidRDefault="00B83FE8" w:rsidP="00B83FE8">
      <w:pPr>
        <w:jc w:val="both"/>
        <w:rPr>
          <w:sz w:val="25"/>
          <w:szCs w:val="25"/>
        </w:rPr>
      </w:pPr>
      <w:r>
        <w:rPr>
          <w:sz w:val="25"/>
          <w:szCs w:val="25"/>
        </w:rPr>
        <w:t xml:space="preserve">„Vater unser“: Die Betonung liegt auf „unser“. Natürlich steht im Hintergrund der Hörer das Gegenbild vom römischen „patrinomium“, der „pater“, der absolut über alles herrscht, was zu seinem Haus gehört, Frauen, Kinder und Sklaven. Das ist die tägliche Erfahrung. Aber in diesem Gebet klingt eine andere Erfahrung auf: „unser“ das heißt Gemeinschaft: Wir sind Geschwister, eine solidarische Gruppe. </w:t>
      </w:r>
    </w:p>
    <w:p w:rsidR="00B83FE8" w:rsidRDefault="00B83FE8" w:rsidP="00B83FE8">
      <w:pPr>
        <w:jc w:val="both"/>
        <w:rPr>
          <w:sz w:val="25"/>
          <w:szCs w:val="25"/>
        </w:rPr>
      </w:pPr>
      <w:r>
        <w:rPr>
          <w:sz w:val="25"/>
          <w:szCs w:val="25"/>
        </w:rPr>
        <w:t xml:space="preserve">Und in der jüdischen Tradition ist der „Vater“ derjenige, der den NAMEN gibt, das Lebensprogramm des Kindes. „Jesus“ ist ein solches Lebensprogramm: „Der, der befreit“, so wäre der Name zu übersetzen. Namen werden nicht einfach so gegeben, weil sie schön klingen oder gerade Mode sind. Namen sind Programm, so auch dieser Name „Jesus“, der ja durchaus nicht ungewöhnlich ist in dieser Zeit, in der Befreiung ebenso nötig war wie heute. </w:t>
      </w:r>
    </w:p>
    <w:p w:rsidR="00B83FE8" w:rsidRDefault="00B83FE8" w:rsidP="00B83FE8">
      <w:pPr>
        <w:jc w:val="both"/>
        <w:rPr>
          <w:sz w:val="25"/>
          <w:szCs w:val="25"/>
        </w:rPr>
      </w:pPr>
      <w:r>
        <w:rPr>
          <w:sz w:val="25"/>
          <w:szCs w:val="25"/>
        </w:rPr>
        <w:t xml:space="preserve">Im Gebet klingt zugleich eine Beziehung an, die im Deutschen mit dem Wort „Du“ über-  setzt wird. Die Stimme aus der Tora redet  nicht ins Leere, sie braucht den Dialog. Und dann verwendet Matthäus ein Bild: „in den Himmeln“, die Mehrzahl, damit uns nicht gleich der Dualismus von Erde/Diesseits und Himmel/Jenseits den Kopf verwirrt. Für Matthäus ist es ein Schlüsselwort, ein verschlüsseltes Wort: Das ist die gerechte Welt Gottes, die kommen wird, die aber schon jetzt in dieser Gruppe von „Menschen des neuen Weges“ konkret begonnen wird. Und dann, so sieht es vermutlich auch Matthäus, kommt der entscheidende Hinweis auf den ersten Teil der 10 Weisungen des Mose: „Geheiligt werde dein NAME“. „Ha Schem“ (Der Name) oder „Adonaj“ wird in der Synagoge gelesen, wenn die vier Buchstaben JHWH erscheinen. Dies ist der Name der Befreiung  aus Ägypten. Für Matthäus ist es der Name der Befreiung aus den Zwängen des  römi-schen Imperiums, mit seinem imperialen Herrschaftsanspruch, den ständigen Interven- tionskriegen, dem Geldsystem, das die Massen in Verschuldung und in Sklaverei bringt, alles übergoldet durch das kaiserliche Herrschaftssystem der Pax Romana.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Der Kaiser ist nicht nur Herr(scher) über dieses System, derjenige, der am meisten profitiert und der die Macht hat, den Profit an seine Anhänger zu verteilen, er ist zugleich als Herr (kyrios) die Verkörperung des Systems.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Für Matthäus gibt es einen anderen Herrn (kyrios), einer der zur Solidarität anstiftet, der diese zerstörte Gesellschaft heilen, befreien will, in der Abhängigkeit, Konkurrenz und das „Immer-mehr-haben-wollen“ (im Griechischen „pleonexia“) zu göttlich sanktionierten Sachzwängen geworden sind. </w:t>
      </w:r>
    </w:p>
    <w:p w:rsidR="00B83FE8" w:rsidRDefault="00B83FE8" w:rsidP="00B83FE8">
      <w:pPr>
        <w:jc w:val="both"/>
        <w:rPr>
          <w:sz w:val="25"/>
          <w:szCs w:val="25"/>
        </w:rPr>
      </w:pPr>
    </w:p>
    <w:p w:rsidR="00B83FE8" w:rsidRDefault="00B83FE8" w:rsidP="00B83FE8">
      <w:pPr>
        <w:jc w:val="both"/>
        <w:rPr>
          <w:sz w:val="25"/>
          <w:szCs w:val="25"/>
        </w:rPr>
      </w:pPr>
      <w:r>
        <w:rPr>
          <w:sz w:val="25"/>
          <w:szCs w:val="25"/>
        </w:rPr>
        <w:lastRenderedPageBreak/>
        <w:t xml:space="preserve">Wir können uns vorstellen, wie Matthäus an seinem Schreibpult sitzt, die Schriftrollen mit den verschiedenen Überlieferungen hin und her schiebt und überlegt, wie er diesen Gegensatz am besten deutlich machen kann. Vielleicht kannte er sogar die Ausführungen des Aristoteles zur „Haushaltsökonomie“, der eigentlichen „oikonomia“, die eine Anleitung zur Führung der Hauswirtschaft ist, in der Menschen für einander sorgen und dabei die Mitwelt im Blick haben. </w:t>
      </w:r>
    </w:p>
    <w:p w:rsidR="00B83FE8" w:rsidRDefault="00B83FE8" w:rsidP="00B83FE8">
      <w:pPr>
        <w:jc w:val="both"/>
        <w:rPr>
          <w:sz w:val="25"/>
          <w:szCs w:val="25"/>
        </w:rPr>
      </w:pPr>
      <w:r>
        <w:rPr>
          <w:sz w:val="25"/>
          <w:szCs w:val="25"/>
        </w:rPr>
        <w:t xml:space="preserve">Im Gegensatz dazu steht die „Kapitalerwerbsökonomie“ (Chrematistik), die auf Gewinn und Erwerb von Privateigentum ausgerichtet ist, so dass der Reichtum keine Grenzen kennt. Für Aristoteles ist nur die Haushaltsökonomie akzeptabel.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Aber wie lässt sich so ein Gedanke in Bilder bringen, dass die Gruppe des Matthäus das auch verstehen kann. Ist es nicht möglich, zwei Erzählungen so aneinander zu fügen, dass der Unterschied deutlich wird. In der einen Erzählung ist ein  reicher Mann der Akteur, der sich </w:t>
      </w:r>
      <w:r w:rsidRPr="00AD259E">
        <w:rPr>
          <w:color w:val="000000"/>
          <w:sz w:val="25"/>
          <w:szCs w:val="25"/>
        </w:rPr>
        <w:t xml:space="preserve">in </w:t>
      </w:r>
      <w:r>
        <w:rPr>
          <w:sz w:val="25"/>
          <w:szCs w:val="25"/>
        </w:rPr>
        <w:t>der Kapitalerwerbsökonomie auskennt. In der darauf folgenden Erzählung ist vom „Sohn des Menschen“ die Rede, womit nicht nur klar ist, dass hier der Messias Jesus gemeint ist, sondern auch dass es in dieser Ökonomie - mit der jetzt schon in der Gruppe des Matthäus begonnen wird – um eine menschliche Ökonomie geht, eine Ökonomie</w:t>
      </w:r>
      <w:r w:rsidR="00E4004A">
        <w:rPr>
          <w:sz w:val="25"/>
          <w:szCs w:val="25"/>
        </w:rPr>
        <w:t>,</w:t>
      </w:r>
      <w:r>
        <w:rPr>
          <w:sz w:val="25"/>
          <w:szCs w:val="25"/>
        </w:rPr>
        <w:t xml:space="preserve"> die Menschen die Möglichkeit gibt menschlich zu handeln, an der gerechten Welt Gottes mitzuarbeiten, die menschliches, solidarisches Leben ökonomisch ermöglicht.</w:t>
      </w:r>
    </w:p>
    <w:p w:rsidR="00826322" w:rsidRDefault="00B83FE8" w:rsidP="00B83FE8">
      <w:pPr>
        <w:jc w:val="both"/>
        <w:rPr>
          <w:sz w:val="25"/>
          <w:szCs w:val="25"/>
        </w:rPr>
      </w:pPr>
      <w:r>
        <w:rPr>
          <w:sz w:val="25"/>
          <w:szCs w:val="25"/>
        </w:rPr>
        <w:t xml:space="preserve">Matthäus stellt zwei Erzählungen nebeneinander. Es sind Gegenerzählungen und als Gegensätze wollen sie gelesen werden: s. dazu das tabellarische Schaubild </w:t>
      </w:r>
      <w:r>
        <w:t>„</w:t>
      </w:r>
      <w:r w:rsidRPr="00A0459A">
        <w:t xml:space="preserve">Kontrastive und komplementäre </w:t>
      </w:r>
      <w:r>
        <w:t>Entsprechungen in Mt 25, 14-46“ (Text IV, d) und die Texte IV, e</w:t>
      </w:r>
      <w:r w:rsidR="00B16416">
        <w:t>, f</w:t>
      </w:r>
      <w:r>
        <w:t xml:space="preserve"> u. g.</w:t>
      </w:r>
    </w:p>
    <w:p w:rsidR="00826322" w:rsidRPr="00826322" w:rsidRDefault="00826322" w:rsidP="00B83FE8">
      <w:pPr>
        <w:jc w:val="both"/>
        <w:rPr>
          <w:sz w:val="25"/>
          <w:szCs w:val="25"/>
        </w:rPr>
        <w:sectPr w:rsidR="00826322" w:rsidRPr="00826322" w:rsidSect="00501370">
          <w:footnotePr>
            <w:numRestart w:val="eachSect"/>
          </w:footnotePr>
          <w:pgSz w:w="11906" w:h="16838"/>
          <w:pgMar w:top="993" w:right="1418" w:bottom="1134" w:left="1418" w:header="709" w:footer="709" w:gutter="0"/>
          <w:cols w:space="708"/>
          <w:docGrid w:linePitch="360"/>
        </w:sectPr>
      </w:pPr>
    </w:p>
    <w:p w:rsidR="00826322" w:rsidRPr="007413DC" w:rsidRDefault="00826322" w:rsidP="00826322">
      <w:pPr>
        <w:jc w:val="center"/>
      </w:pPr>
      <w:r>
        <w:rPr>
          <w:noProof/>
          <w:lang w:eastAsia="de-DE"/>
        </w:rPr>
        <w:lastRenderedPageBreak/>
        <w:drawing>
          <wp:anchor distT="0" distB="0" distL="114300" distR="114300" simplePos="0" relativeHeight="251659264" behindDoc="1" locked="0" layoutInCell="1" allowOverlap="1" wp14:anchorId="7C4AD27A" wp14:editId="5D7994EB">
            <wp:simplePos x="0" y="0"/>
            <wp:positionH relativeFrom="column">
              <wp:posOffset>-381000</wp:posOffset>
            </wp:positionH>
            <wp:positionV relativeFrom="paragraph">
              <wp:posOffset>111496</wp:posOffset>
            </wp:positionV>
            <wp:extent cx="6757035" cy="9258300"/>
            <wp:effectExtent l="0" t="0" r="571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7035" cy="9258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I, b</w:t>
      </w:r>
    </w:p>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Default="00826322" w:rsidP="00826322"/>
    <w:p w:rsidR="00826322" w:rsidRPr="007413DC" w:rsidRDefault="00826322" w:rsidP="00826322"/>
    <w:p w:rsidR="00826322" w:rsidRPr="007413DC" w:rsidRDefault="00826322" w:rsidP="00826322"/>
    <w:p w:rsidR="00177FFC" w:rsidRDefault="00177FFC" w:rsidP="00B83FE8">
      <w:pPr>
        <w:jc w:val="both"/>
        <w:rPr>
          <w:lang w:val="en-US"/>
        </w:rPr>
        <w:sectPr w:rsidR="00177FFC" w:rsidSect="00501370">
          <w:footnotePr>
            <w:numRestart w:val="eachSect"/>
          </w:footnotePr>
          <w:pgSz w:w="11906" w:h="16838"/>
          <w:pgMar w:top="993" w:right="1418" w:bottom="1134" w:left="1418" w:header="709" w:footer="709" w:gutter="0"/>
          <w:cols w:space="708"/>
          <w:docGrid w:linePitch="360"/>
        </w:sectPr>
      </w:pPr>
    </w:p>
    <w:p w:rsidR="00D64513" w:rsidRDefault="00D64513" w:rsidP="00D64513">
      <w:pPr>
        <w:jc w:val="center"/>
        <w:rPr>
          <w:b/>
          <w:sz w:val="28"/>
          <w:szCs w:val="28"/>
        </w:rPr>
      </w:pPr>
      <w:r>
        <w:rPr>
          <w:b/>
          <w:sz w:val="28"/>
          <w:szCs w:val="28"/>
        </w:rPr>
        <w:lastRenderedPageBreak/>
        <w:t>I, c</w:t>
      </w:r>
    </w:p>
    <w:p w:rsidR="00D64513" w:rsidRDefault="00D64513" w:rsidP="00D64513">
      <w:pPr>
        <w:jc w:val="center"/>
        <w:rPr>
          <w:b/>
          <w:sz w:val="28"/>
          <w:szCs w:val="28"/>
        </w:rPr>
      </w:pPr>
    </w:p>
    <w:p w:rsidR="00D64513" w:rsidRDefault="00972D6E" w:rsidP="00D64513">
      <w:pPr>
        <w:jc w:val="center"/>
        <w:rPr>
          <w:b/>
          <w:sz w:val="28"/>
          <w:szCs w:val="28"/>
        </w:rPr>
      </w:pPr>
      <w:r>
        <w:rPr>
          <w:b/>
          <w:sz w:val="28"/>
          <w:szCs w:val="28"/>
        </w:rPr>
        <w:t xml:space="preserve">Am Anfang - </w:t>
      </w:r>
      <w:r w:rsidR="00D64513" w:rsidRPr="00BA34FA">
        <w:rPr>
          <w:b/>
          <w:sz w:val="28"/>
          <w:szCs w:val="28"/>
        </w:rPr>
        <w:t>Die Bergrede: ein messianisches Programm</w:t>
      </w:r>
    </w:p>
    <w:p w:rsidR="00D64513" w:rsidRPr="00BA34FA" w:rsidRDefault="00D64513" w:rsidP="00D64513">
      <w:pPr>
        <w:jc w:val="center"/>
        <w:rPr>
          <w:b/>
          <w:sz w:val="32"/>
          <w:szCs w:val="32"/>
        </w:rPr>
      </w:pPr>
    </w:p>
    <w:p w:rsidR="00D64513" w:rsidRPr="000E430E" w:rsidRDefault="00D64513" w:rsidP="00D64513">
      <w:pPr>
        <w:jc w:val="both"/>
      </w:pPr>
      <w:r w:rsidRPr="000E430E">
        <w:t>Der Schriftgelehrte, der Matthäus genannt wurde, hat seine Komposition der Lehre des Rabbi Jesus aus Nazareth an den Anfang des Evangeliums gesetzt. Es ist eine programmatische Rede, komponiert aus einer Reihe von Merkworten, die möglicherweise schon vorher zusammengefasst worden waren und als grundsätzliche Worte des Messias Jesus galten. Es ist eine „Rede vom Berg“. Für die</w:t>
      </w:r>
      <w:r>
        <w:t xml:space="preserve"> aus jüdischen Menschen und ausv</w:t>
      </w:r>
      <w:r w:rsidRPr="000E430E">
        <w:t>„Gottesfürchti</w:t>
      </w:r>
      <w:r>
        <w:t xml:space="preserve">-gen“ </w:t>
      </w:r>
      <w:r w:rsidRPr="000E430E">
        <w:t xml:space="preserve">bestehende Matthäusgemeinschaft war selbstverständlich, dass damit der „Berg des Mose“ gemeint war, von dem aus Mose die 10 Weisungen empfing. „Gottesfürchtige“ waren Nicht-juden, die sich jüdischen Gemeinschaften anschlossen und in den Schriften des ersten Testaments unterrichtet wurden. Der Beginn der „Rede vom Berg herab“ macht den Zuhörern also klar: Dieser Jesus aus Nazareth, der Messias, ist ein neuer Mose, der auf neue Art – unter neuen politischen, wirtschaftlichen und sozialen Bedingungen, nämlich den Bedingungen einer Großstadt im hellenistisch bestimmten Teil des Römischen Imperiums (vielleicht Antiochien) – die Weisungen des Mose und der Propheten interpretiert. Es handelt sich also nicht um „Antithesen‘“, die eine dem „Alten Testament“ entgegengesetzte „christliche“ Lehre begründet, sondern um die zeitgemäße Auslegung, die der Schriftgelehrte Matthäus dem Messias Jesus als ein literarisches Zeugnis in den Mund legt. </w:t>
      </w:r>
    </w:p>
    <w:p w:rsidR="00D64513" w:rsidRPr="000E430E" w:rsidRDefault="00D64513" w:rsidP="00D64513">
      <w:pPr>
        <w:jc w:val="both"/>
      </w:pPr>
      <w:r w:rsidRPr="000E430E">
        <w:t xml:space="preserve">Wohl aber richtet sich diese Schrift auch an Gegner (vgl. Kap. 23). Vermutlich ist die Matthäusgemeinschaft Teil eines Synagogenbezirks, in dem die Partei der Pharisäer in der rabbinischen Ausrichtung das Sagen hatte. Mit dieser Gruppe von Schriftgelehrten gab es offenbar heftige Auseinandersetzungen, vor allem auch um die Frage, ob dieser am Kreuz ermordete Jesus aus Nazareth der erwartete Messias sein könne. </w:t>
      </w:r>
    </w:p>
    <w:p w:rsidR="00D64513" w:rsidRPr="000E430E" w:rsidRDefault="00D64513" w:rsidP="00D64513">
      <w:pPr>
        <w:jc w:val="both"/>
      </w:pPr>
      <w:r w:rsidRPr="000E430E">
        <w:t xml:space="preserve">Für den Schriftgelehrten Matthäus, der möglicherweise auch zur Partei der Pharisäer gehört, aber eine abweichende Meinung hat, ist der Kernpunkt der Lehre und des Tuns des erwarteten Messias Gerechtigkeit und Recht, Solidarität und Frieden, aus dem Blickwinkel der Armen gesehen. Denn die Matthäusgemeinschaft besteht hauptsächlich aus dieser sozialen Schicht. „Die meisten Einwohner Antiochias“, schreibt Richard D. Horsley </w:t>
      </w:r>
      <w:proofErr w:type="gramStart"/>
      <w:r w:rsidRPr="000E430E">
        <w:t>( R.D</w:t>
      </w:r>
      <w:proofErr w:type="gramEnd"/>
      <w:r w:rsidRPr="000E430E">
        <w:t>. Horsley, Die ersten Christen. Soz</w:t>
      </w:r>
      <w:r>
        <w:t xml:space="preserve">ialgeschichte des Christentums, S. </w:t>
      </w:r>
      <w:r w:rsidRPr="000E430E">
        <w:t>170), „lebten in furchtbaren, beengten Verhältnissen, die sich durch Lärm, Dreck, Elend, Müll, menschliche Ausscheidungen, Tiere, Krankheit, Feuergefahr, Verbrechen, soziale und ethnische Konflikte, Un</w:t>
      </w:r>
      <w:r>
        <w:t xml:space="preserve">terernährung, Naturkatastrophen </w:t>
      </w:r>
      <w:r w:rsidRPr="000E430E">
        <w:t>(besonders &gt;Überschwemmungen) und die Baufälligkeit der Behausungen auszeichneten (Seneca, Ep 56, Martial, Epig. 12,57). Furcht und Verzweiflung waren weit verbreitet. Wer nicht zu den Eliten gehörte, hatte eine niedrige Lebenserwartung … Zu diesen Armen gehörte auch die Gemeinschaft des Matthäus“</w:t>
      </w:r>
    </w:p>
    <w:p w:rsidR="00D64513" w:rsidRDefault="00D64513" w:rsidP="00D64513">
      <w:pPr>
        <w:jc w:val="both"/>
      </w:pPr>
      <w:r w:rsidRPr="000E430E">
        <w:t xml:space="preserve">Das Matthäusevangelium ist ein Hörtext. Das gilt noch einmal besonders für die „Rede vom Berg“ Um zu verstehen, was der Text uns sagt, können wir versuchen, mit den Ohren dieser Armen zu hören. </w:t>
      </w:r>
    </w:p>
    <w:p w:rsidR="00D64513" w:rsidRPr="000E430E" w:rsidRDefault="00D64513" w:rsidP="00D64513">
      <w:pPr>
        <w:jc w:val="both"/>
      </w:pPr>
      <w:r w:rsidRPr="000E430E">
        <w:t xml:space="preserve">Es geht um den Weg der Bewährung (jüdisch „Halacha“), die Umsetzung der Lehre in die Praxis. Die Matthäus-Gemeinschaft ist eine „lernende Gemeinschaft“. Wie diese Praxis umgesetzt werden könnte, erläutert der Autor anhand der Auslegungspraxis Jesu. Die meisten der Vorschläge Jesu sind keine „original jesuanische“ Forderungen. Sie entstammen der rabbinischen Diskussion seiner Zeit, sind allerdings sehr zugespitzt und radikal formuliert. </w:t>
      </w:r>
    </w:p>
    <w:p w:rsidR="00D64513" w:rsidRPr="000E430E" w:rsidRDefault="00D64513" w:rsidP="00D64513">
      <w:pPr>
        <w:jc w:val="both"/>
      </w:pPr>
      <w:r w:rsidRPr="000E430E">
        <w:t xml:space="preserve">Ausgangspunkt sind die Tora und die Propheten. In deren Mittelpunkt stehen die 10 Weisungen. Aber es besteht die Gefahr, dass diese „Weisungen“ in „Gesetze“ gegossen, „justitiabel“ gemacht werden. So erhalten sie einen eng gefassten Interpretationsrahmen und haben damit nur noch ihrer Bedeutung im Rahmen der Strafjustiz zu erfüllen. Wenn ich „Du sollst nicht morden“ (hebr. „Morde nicht“) vor allem als Straftatbestand betrachte, geht es nur noch darum, zu definieren, was z.B. als „vorsätzlicher“,  „heimtückischer“ oder davon abgegrenzt „Totschlag“ zu verstehen ist. Wir kennen das Verfahren aus unserem -juristisch </w:t>
      </w:r>
      <w:r w:rsidRPr="000E430E">
        <w:lastRenderedPageBreak/>
        <w:t xml:space="preserve">für den Laien oft nicht mehr nachzuvollziehendem Strafrecht -. Das hat zur Folge, dass die Schriftgelehrten (Juristen) einen so großen Machtzuwachs erhalten, dass sie auch in unseren Ministerien an den Schaltstellen zu finden sind. </w:t>
      </w:r>
    </w:p>
    <w:p w:rsidR="00D64513" w:rsidRPr="000E430E" w:rsidRDefault="00D64513" w:rsidP="00D64513">
      <w:pPr>
        <w:jc w:val="both"/>
      </w:pPr>
      <w:r w:rsidRPr="000E430E">
        <w:t>Da gibt es Parallelen zur rabbinischen Institution, des Synhedriums, in dem die Schrift</w:t>
      </w:r>
      <w:r>
        <w:t>-</w:t>
      </w:r>
      <w:r w:rsidRPr="000E430E">
        <w:t xml:space="preserve">gelehrten aus der Partei der Pharisäer eine große Macht besaßen; denn als Ausleger der Schrift hatten sie auch juristische Funktion. Mir scheint, dass die Gegnerschaft Jesu zu den pharisäischen Schriftgelehrten auf ihrer Auslegung der Tora in die „richtige Praxis“ beruht, durch die sie ihre Herrschaft stabilisieren. </w:t>
      </w:r>
    </w:p>
    <w:p w:rsidR="00D64513" w:rsidRPr="000E430E" w:rsidRDefault="00D64513" w:rsidP="00D64513">
      <w:pPr>
        <w:jc w:val="both"/>
      </w:pPr>
      <w:r w:rsidRPr="000E430E">
        <w:t>Ihm reichen die Eingrenzungen auf „juristische“ Begrifflichkeiten z.B. bei „Mord nicht aus. Es geht ihm offenbar darum, die Praxis-Haltung von Menschen in den Blick zu nehmen, die das, was dann später zu „Mord“ werden kann, begünstigt. Das Ziel der Gerechtigkeit: „Kein Mord mehr unter Menschen, Lernen aus der Erzählung von Kain und Abel“ ist ihm selbstverständlich. Seine Einlassung betrifft das, was in der hebräischen Bibel „Recht“ genannt wird, das heißt: Das richtige Tun des Menschen auf dem Weg zum Ziel. Es geht also nicht nur um Gesinnung, sondern um alltägliches Handeln. Und das ist nicht so einfach. Aber es scheint, dass das Bemühen darum die Gruppe des Matthäus gegenüber anderen Gruppen auszeichnete und möglicherweise auch attraktiv er machte.</w:t>
      </w:r>
    </w:p>
    <w:p w:rsidR="00D64513" w:rsidRPr="000E430E" w:rsidRDefault="00D64513" w:rsidP="00D64513">
      <w:pPr>
        <w:jc w:val="both"/>
      </w:pPr>
      <w:r w:rsidRPr="000E430E">
        <w:t>In eine ähnliche Richtung weist auch das Wort von der Ehescheidung, das nur im Rahmen einer patriarchalisch bestimmten Gesellschaftsstruktur zu verstehen ist. Zitiert wird 2. Buch Mose 20,13 und 5. Buch Mose 5,18 in der griechischen Fassung. Die Scheidebriefregelung entstammt dem 5. Buch Mose 24,1-4. Während Markus den Blickwinkel der Frau ergänzt: „Und er sagte zu ihnen: Wer seine Frau entlässt und eine andere heiratet, begeht Ehebruch an ihr. Und wenn sie ihren Mann entlässt und einen anderen heiratet</w:t>
      </w:r>
      <w:r>
        <w:t xml:space="preserve">, begeht sie Ehebruch.“ (Mk 10, </w:t>
      </w:r>
      <w:r w:rsidRPr="000E430E">
        <w:t>11 und 12), bleibt Matthäus einseitig beim Blickwinkel des Mannes, auch im wörtlichen Sinn, bei seinem begehrlichen Blick. In der patriarchalischen Gesellschaftsordnung des Römischen Imperiums besitzen Frauen nur mindere Rechte. Sie können sich kaum dagegen wehren, zu Objekten männl</w:t>
      </w:r>
      <w:r>
        <w:t xml:space="preserve">icher Machtansprüche zu werden. </w:t>
      </w:r>
      <w:r w:rsidRPr="000E430E">
        <w:t xml:space="preserve">Und Sklavinnen waren ohne Rechte, der sexuellen Ausbeutung ihrer Herren preisgegeben. </w:t>
      </w:r>
    </w:p>
    <w:p w:rsidR="00D64513" w:rsidRPr="000E430E" w:rsidRDefault="00D64513" w:rsidP="00D64513">
      <w:pPr>
        <w:jc w:val="both"/>
      </w:pPr>
      <w:r w:rsidRPr="000E430E">
        <w:t>Es geht also auch hier um einen anderen, einen Weg gegenseitiger Achtung, miteinander umzugehen, den Matthäus mit Worten aus dem Munde Jesu seiner Gemeinschaft vorschlägt. Matthäus ist insofern kein Revolutionär. Aber er schlägt einen Weg vor, der ein radikales Kontrastprogramm zur Gesellschaftsordnung des Römischen Imperiums ist. Eine andere Möglichkeit hat er angesichts der Deutungsmacht, der militärischen Möglichkeiten und der sozial festgelegten Strukturen im Römischen Imperium nicht.</w:t>
      </w:r>
    </w:p>
    <w:p w:rsidR="00D64513" w:rsidRPr="000E430E" w:rsidRDefault="00D64513" w:rsidP="00D64513">
      <w:pPr>
        <w:jc w:val="both"/>
      </w:pPr>
      <w:r w:rsidRPr="000E430E">
        <w:t>Und er muss überlegt formulieren. Seine Gemeinschaft ist von zwei Seiten her gefährdet: Innerhalb der Synagogengruppe wird sie zunehmend als sektiererisch angegriffen (und vermutlich schlagen die Anhänger des Matthäus auch zurück). Und innerhalb des Römischen Imperiums wird diese judäische Gruppierung zunehmend als merkwürdig, kaiserfeindlich und „atheistisch“ betrachtet.</w:t>
      </w:r>
    </w:p>
    <w:p w:rsidR="00D64513" w:rsidRPr="000E430E" w:rsidRDefault="00D64513" w:rsidP="00D64513">
      <w:pPr>
        <w:jc w:val="both"/>
      </w:pPr>
      <w:r w:rsidRPr="000E430E">
        <w:t xml:space="preserve">Vor diesem Hintergrund ist die Komposition des Matthäus zu verstehen. Sie schärft die Regeln ein, die in einer brutalen, menschenfeindlichen, unterdrückerischen Umgebung das Zusammenleben der Matthäus-Gemeinschaft als einer Kontrast-Gemeinschaft in feindlicher Umgebung ermöglicht. </w:t>
      </w:r>
    </w:p>
    <w:p w:rsidR="00D64513" w:rsidRDefault="00D64513" w:rsidP="00D64513">
      <w:pPr>
        <w:jc w:val="both"/>
      </w:pPr>
      <w:r w:rsidRPr="000E430E">
        <w:t xml:space="preserve">Im Mittelpunkt der Bergrede steht das Vaterunser, das einzige Gebet, das im zweiten Testament überliefert ist. Wir kennen es aus jedem Gottesdienst, in dem es gemurmelt wird, ohne über die Bedeutung nachzudenken. Wenn es am Schluss dieses Gebetes heißt „Und führe uns nicht in Versuchung“, dann wird auf der einen Seite das Kapitel 4 aufgerufen, wo von den „Versuchungen Jesu“ erzählt wird: Der Versuchung durch das „Manna“, das als selbstverständlich Gegebenes angenommen wird und daher die Tora vergessen lässt (vgl. 2. Mose </w:t>
      </w:r>
      <w:r>
        <w:t xml:space="preserve">16 und die Gegenerzählung 4. </w:t>
      </w:r>
      <w:r w:rsidRPr="000E430E">
        <w:t xml:space="preserve">Mose 11). Auf der Ebene der Erfahrungen im Römischen Imperium geht es um die </w:t>
      </w:r>
      <w:proofErr w:type="gramStart"/>
      <w:r w:rsidRPr="000E430E">
        <w:t>öffentlichen</w:t>
      </w:r>
      <w:proofErr w:type="gramEnd"/>
      <w:r w:rsidRPr="000E430E">
        <w:t xml:space="preserve"> Ausgabe von Nahrungsmitteln an die Klientel der Wohlhabenden, die die Armen zu Abhängigen machte. Aufgerufen werden ebenfalls die </w:t>
      </w:r>
      <w:r w:rsidRPr="000E430E">
        <w:lastRenderedPageBreak/>
        <w:t>Versuchungen der vielfältigen religiösen Erscheinungen, den Wunderglauben, der die Worte der Tora in den Hintergrund treten ließ. Auf der Ebene der Erfahrungen, die die Matthäus-Gemeinschaft im Römischen Imperium machte, waren diese vielfältigen religiösen Praktiken in den orientalischen Kulten, aber auch im Kaiserkult, überall präsent, besonders in den Großstädten. Und schließlich weist Matthäus im Kapitel 4 auf die Versuchung von Reichtum und der damit verbundenen Macht hin, ein Sachverhalt, den die Propheten im 1. Testament anprangern. Auf der Ebene der Erfahrungen der Matthäus-Gemeinschaft im Römischen Imperium geht es um den Kaiserkult, um die „Staatsreligion“, mit der diesen Kontrast-Gemeinschaft alltäglich konfrontiert ist, für die Matthäus schreibt. So kann die Bergrede als Programm einer messianischen Vision gesehen werden, deren Verwirklichung in der alltäglichen Praxis der Matthäus-Gemeinschaft beginnt. So wird sie auch gehört worden sein. Und so hat sie Matthäus aus verschiedenen überlieferten Worten als eine verbindliche Deutung der Weisungen der Tora komponiert: (Die Übersetzung ist nach der von Ton Veerkamp gestaltet, bewusst als ein Hörtext; vgl. die exegetische Zeitschrift „Texte und Kontexte“, Nr. 157-159, 41. Jahrgang 1-3,2018, Alle Worte und Taten des Messias. Das Evangelium nach Matthäus. – Es enthält für die Interpretation wichtige Worterklärungen des Übersetzers.)</w:t>
      </w:r>
    </w:p>
    <w:p w:rsidR="00D64513" w:rsidRPr="000E430E" w:rsidRDefault="00D64513" w:rsidP="00D64513">
      <w:pPr>
        <w:jc w:val="both"/>
      </w:pPr>
    </w:p>
    <w:p w:rsidR="00D64513" w:rsidRPr="00F67331" w:rsidRDefault="00D64513" w:rsidP="00D64513">
      <w:pPr>
        <w:rPr>
          <w:b/>
          <w:sz w:val="26"/>
        </w:rPr>
      </w:pPr>
      <w:r w:rsidRPr="00F67331">
        <w:rPr>
          <w:b/>
          <w:sz w:val="26"/>
        </w:rPr>
        <w:t>Vom Hören und vom Tun</w:t>
      </w:r>
      <w:r w:rsidRPr="00F67331">
        <w:rPr>
          <w:b/>
          <w:sz w:val="26"/>
        </w:rPr>
        <w:br/>
        <w:t>Jesu Rede auf dem Berg</w:t>
      </w:r>
    </w:p>
    <w:p w:rsidR="00D64513" w:rsidRDefault="00D64513" w:rsidP="00D64513"/>
    <w:p w:rsidR="00D64513" w:rsidRPr="000E430E" w:rsidRDefault="00D64513" w:rsidP="00D64513">
      <w:r w:rsidRPr="000E430E">
        <w:t>Kapitel 5</w:t>
      </w:r>
    </w:p>
    <w:p w:rsidR="00D64513" w:rsidRDefault="00D64513" w:rsidP="00D64513"/>
    <w:p w:rsidR="00D64513" w:rsidRPr="000E430E" w:rsidRDefault="00D64513" w:rsidP="00D64513">
      <w:r w:rsidRPr="000E430E">
        <w:t>„Als er die Volksmassen sah</w:t>
      </w:r>
      <w:proofErr w:type="gramStart"/>
      <w:r w:rsidRPr="000E430E">
        <w:t>,</w:t>
      </w:r>
      <w:proofErr w:type="gramEnd"/>
      <w:r w:rsidRPr="000E430E">
        <w:br/>
        <w:t>stieg er auf den Berg.</w:t>
      </w:r>
      <w:r w:rsidRPr="000E430E">
        <w:br/>
        <w:t>Er setzte sich hin</w:t>
      </w:r>
      <w:r w:rsidRPr="000E430E">
        <w:br/>
        <w:t>und seine Schüler kamen zu ihm.</w:t>
      </w:r>
      <w:r w:rsidRPr="000E430E">
        <w:br/>
        <w:t>Er öffnete seinen Mund und lehrte sie.</w:t>
      </w:r>
      <w:r w:rsidRPr="000E430E">
        <w:br/>
        <w:t>Er sagte:</w:t>
      </w:r>
      <w:r w:rsidRPr="000E430E">
        <w:br/>
        <w:t>‚Glücklich die, die ganz und gayr durch Armut gezeichnet sind,</w:t>
      </w:r>
      <w:r w:rsidRPr="000E430E">
        <w:br/>
        <w:t>für sie ist das Königtum des Himmels.</w:t>
      </w:r>
      <w:r w:rsidRPr="000E430E">
        <w:br/>
        <w:t>Glücklich die, die trauern,</w:t>
      </w:r>
      <w:r w:rsidRPr="000E430E">
        <w:br/>
        <w:t>sie werden getröstet werden.</w:t>
      </w:r>
      <w:r w:rsidRPr="000E430E">
        <w:br/>
        <w:t>Glücklich die Gebeugten,</w:t>
      </w:r>
      <w:r w:rsidRPr="000E430E">
        <w:br/>
        <w:t>sie werden die Erde ererben.</w:t>
      </w:r>
      <w:r w:rsidRPr="000E430E">
        <w:br/>
        <w:t>Glücklich die, die hungern und dürsten nach Gerechtigkeit,</w:t>
      </w:r>
      <w:r w:rsidRPr="000E430E">
        <w:br/>
        <w:t>sie werden gesättigt werden.</w:t>
      </w:r>
      <w:r w:rsidRPr="000E430E">
        <w:br/>
        <w:t>Glücklich die, die sich erbarmen,</w:t>
      </w:r>
      <w:r w:rsidRPr="000E430E">
        <w:br/>
        <w:t>sie werden Erbarmen finden.</w:t>
      </w:r>
      <w:r w:rsidRPr="000E430E">
        <w:br/>
        <w:t>Glücklich die, die ganz und gar rein sind,</w:t>
      </w:r>
      <w:r w:rsidRPr="000E430E">
        <w:br/>
        <w:t>sie werden Gott sehen.</w:t>
      </w:r>
      <w:r w:rsidRPr="000E430E">
        <w:br/>
        <w:t>Glücklich die, die Frieden schaffen,</w:t>
      </w:r>
      <w:r w:rsidRPr="000E430E">
        <w:br/>
        <w:t xml:space="preserve">sie werden ‚wie Gott‘ genannt werden. </w:t>
      </w:r>
      <w:r w:rsidRPr="000E430E">
        <w:br/>
        <w:t>Glücklich die, die um der Wahrhaftigkeit willen verfolgt werden,</w:t>
      </w:r>
      <w:r w:rsidRPr="000E430E">
        <w:br/>
        <w:t>für sie ist das Königtum des Himmels.</w:t>
      </w:r>
    </w:p>
    <w:p w:rsidR="00D64513" w:rsidRPr="00D64513" w:rsidRDefault="00D64513" w:rsidP="00D64513">
      <w:pPr>
        <w:rPr>
          <w:sz w:val="16"/>
          <w:szCs w:val="16"/>
        </w:rPr>
      </w:pPr>
    </w:p>
    <w:p w:rsidR="00D64513" w:rsidRDefault="00D64513" w:rsidP="00D64513">
      <w:r w:rsidRPr="000E430E">
        <w:t>Glücklich seid ihr,</w:t>
      </w:r>
      <w:r w:rsidRPr="000E430E">
        <w:br/>
        <w:t>wenn sie euch verfluchen und verfolgen,</w:t>
      </w:r>
      <w:r w:rsidRPr="000E430E">
        <w:br/>
        <w:t>wenn sie euch um meinetwillen alles Mögliche an Bösem lügnerisch nachsagen,</w:t>
      </w:r>
      <w:r w:rsidRPr="000E430E">
        <w:br/>
        <w:t>freut euch,</w:t>
      </w:r>
      <w:r w:rsidRPr="000E430E">
        <w:br/>
        <w:t>jubelt, denn groß wird euer Lohn im Himmel sein.</w:t>
      </w:r>
      <w:r w:rsidRPr="000E430E">
        <w:br/>
        <w:t>Denn so haben sie die Propheten verfolgt, die vor euch waren.</w:t>
      </w:r>
    </w:p>
    <w:p w:rsidR="000D70AF" w:rsidRPr="000D70AF" w:rsidRDefault="000D70AF" w:rsidP="00D64513">
      <w:pPr>
        <w:rPr>
          <w:sz w:val="16"/>
          <w:szCs w:val="16"/>
        </w:rPr>
      </w:pPr>
    </w:p>
    <w:p w:rsidR="00D64513" w:rsidRPr="000E430E" w:rsidRDefault="00D64513" w:rsidP="00D64513">
      <w:r w:rsidRPr="000E430E">
        <w:lastRenderedPageBreak/>
        <w:t>Ihr seid das Salz der Erde.</w:t>
      </w:r>
      <w:r w:rsidRPr="000E430E">
        <w:br/>
        <w:t>Wenn das Salz fade wird,</w:t>
      </w:r>
      <w:r w:rsidRPr="000E430E">
        <w:br/>
        <w:t>womit soll gesalzen werden?</w:t>
      </w:r>
      <w:r w:rsidRPr="000E430E">
        <w:br/>
        <w:t>Es taugt nichts als weggeworfen zu werden,</w:t>
      </w:r>
      <w:r w:rsidRPr="000E430E">
        <w:br/>
        <w:t>so dass es von Menschen zertreten wird.</w:t>
      </w:r>
      <w:r w:rsidRPr="000E430E">
        <w:br/>
        <w:t>Ihr seid das Licht der Weltordnung.</w:t>
      </w:r>
      <w:r w:rsidRPr="000E430E">
        <w:br/>
        <w:t>Eine Stadt, die a8uf dem Berg liegt,</w:t>
      </w:r>
      <w:r w:rsidRPr="000E430E">
        <w:br/>
        <w:t>kann nicht verborgen bleiben.</w:t>
      </w:r>
      <w:r w:rsidRPr="000E430E">
        <w:br/>
        <w:t>Man zündet ja keine Leuchte an</w:t>
      </w:r>
      <w:r w:rsidRPr="000E430E">
        <w:br/>
        <w:t>und stellt sie u8nter den Scheffel,</w:t>
      </w:r>
      <w:r w:rsidRPr="000E430E">
        <w:br/>
        <w:t>sondern auf den Leuchter,</w:t>
      </w:r>
      <w:r w:rsidRPr="000E430E">
        <w:br/>
        <w:t>und sie scheint für alle, die im Haus sind.</w:t>
      </w:r>
      <w:r w:rsidRPr="000E430E">
        <w:br/>
        <w:t>So scheint euer Licht auf die Menschen,</w:t>
      </w:r>
      <w:r w:rsidRPr="000E430E">
        <w:br/>
        <w:t>dass sie eure guten Werke sehen</w:t>
      </w:r>
      <w:r w:rsidRPr="000E430E">
        <w:br/>
        <w:t>und euren VATER ehren, der im Himmel ist.</w:t>
      </w:r>
    </w:p>
    <w:p w:rsidR="000D70AF" w:rsidRPr="000D70AF" w:rsidRDefault="000D70AF" w:rsidP="00D64513">
      <w:pPr>
        <w:rPr>
          <w:sz w:val="16"/>
          <w:szCs w:val="16"/>
        </w:rPr>
      </w:pPr>
    </w:p>
    <w:p w:rsidR="00D64513" w:rsidRPr="000E430E" w:rsidRDefault="00D64513" w:rsidP="00D64513">
      <w:r w:rsidRPr="000E430E">
        <w:t>Meint nicht, ich sei gekommen,</w:t>
      </w:r>
      <w:r w:rsidRPr="000E430E">
        <w:br/>
        <w:t>um die Tora oder die Propheten aufzulösen.</w:t>
      </w:r>
      <w:r w:rsidRPr="000E430E">
        <w:br/>
        <w:t>Ich bin nicht gekommen, um aufzulösen,</w:t>
      </w:r>
      <w:r w:rsidRPr="000E430E">
        <w:br/>
        <w:t>sondern um zu erfüllen.</w:t>
      </w:r>
      <w:r w:rsidRPr="000E430E">
        <w:br/>
        <w:t>Amen, ich sage euch:</w:t>
      </w:r>
      <w:r w:rsidRPr="000E430E">
        <w:br/>
        <w:t>Bis der Himmel und die Erde vergehen,</w:t>
      </w:r>
      <w:r w:rsidRPr="000E430E">
        <w:br/>
        <w:t>wird nicht ein einziges Jota und ein einziges Strichlein aus der Tora vergehen,</w:t>
      </w:r>
      <w:r w:rsidRPr="000E430E">
        <w:br/>
        <w:t>bis nicht das Ganze geschehen sein wird.</w:t>
      </w:r>
      <w:r w:rsidRPr="000E430E">
        <w:br/>
        <w:t>Wenn einer nun ein einziges dieser kleinsten Gebote auflösen wird</w:t>
      </w:r>
      <w:r w:rsidRPr="000E430E">
        <w:br/>
        <w:t>und dergestalt die Menschen belehrt,</w:t>
      </w:r>
      <w:r w:rsidRPr="000E430E">
        <w:br/>
        <w:t>der wird Kleinster im Königtum des Himmels gerufen werden.</w:t>
      </w:r>
      <w:r w:rsidRPr="000E430E">
        <w:br/>
        <w:t>Wer sie aber tut und lehrt,</w:t>
      </w:r>
      <w:r w:rsidRPr="000E430E">
        <w:br/>
        <w:t>wird Großer im Königtum des Himmels gerufen werden.</w:t>
      </w:r>
      <w:r w:rsidRPr="000E430E">
        <w:br/>
        <w:t>Ich sage euch:</w:t>
      </w:r>
      <w:r w:rsidRPr="000E430E">
        <w:br/>
        <w:t>Wenn ihr euch nicht auszeichnet</w:t>
      </w:r>
      <w:r w:rsidRPr="000E430E">
        <w:br/>
        <w:t>und eure Wahrhaftigkeit nicht über die der Schriftgelehrten und Pharisäer hinausgeht,</w:t>
      </w:r>
      <w:r w:rsidRPr="000E430E">
        <w:br/>
        <w:t>werdet ihr nicht in das Königtum des Himmels hineingehen.</w:t>
      </w:r>
    </w:p>
    <w:p w:rsidR="000D70AF" w:rsidRPr="000D70AF" w:rsidRDefault="000D70AF" w:rsidP="00D64513">
      <w:pPr>
        <w:rPr>
          <w:sz w:val="16"/>
          <w:szCs w:val="16"/>
        </w:rPr>
      </w:pPr>
    </w:p>
    <w:p w:rsidR="00D64513" w:rsidRPr="000E430E" w:rsidRDefault="00D64513" w:rsidP="00D64513">
      <w:r w:rsidRPr="000E430E">
        <w:t>Ihr habt gehört, dass zu den Alten geredet wurde:</w:t>
      </w:r>
      <w:r w:rsidRPr="000E430E">
        <w:br/>
      </w:r>
      <w:r w:rsidRPr="000E430E">
        <w:rPr>
          <w:i/>
          <w:iCs/>
        </w:rPr>
        <w:t>Mordet nicht! Wer mordet, wird im Gericht schuldig befunden werden.</w:t>
      </w:r>
      <w:r w:rsidRPr="000E430E">
        <w:rPr>
          <w:i/>
          <w:iCs/>
        </w:rPr>
        <w:br/>
      </w:r>
      <w:r w:rsidRPr="000E430E">
        <w:t>Ich aber sage euch:</w:t>
      </w:r>
      <w:r w:rsidRPr="000E430E">
        <w:br/>
        <w:t>Wer Zorn hegt gegen seinen Bruder,</w:t>
      </w:r>
      <w:r w:rsidRPr="000E430E">
        <w:br/>
        <w:t>wird im Gericht schuldig befunden werden.</w:t>
      </w:r>
      <w:r w:rsidRPr="000E430E">
        <w:br/>
        <w:t xml:space="preserve">Wer zu seinem Bruder sagt: </w:t>
      </w:r>
      <w:r w:rsidRPr="000E430E">
        <w:rPr>
          <w:i/>
          <w:iCs/>
        </w:rPr>
        <w:t>Raka</w:t>
      </w:r>
      <w:r w:rsidRPr="000E430E">
        <w:t>, Hohlkopf,</w:t>
      </w:r>
      <w:r w:rsidRPr="000E430E">
        <w:br/>
        <w:t>wird vor dem Hohen Gericht schuldig befunden werden.</w:t>
      </w:r>
      <w:r w:rsidRPr="000E430E">
        <w:br/>
        <w:t xml:space="preserve">Wer zu seinem Bruder sagt: </w:t>
      </w:r>
      <w:r w:rsidRPr="000E430E">
        <w:rPr>
          <w:i/>
          <w:iCs/>
        </w:rPr>
        <w:t>More</w:t>
      </w:r>
      <w:r w:rsidRPr="000E430E">
        <w:t>, Tor,</w:t>
      </w:r>
      <w:r w:rsidRPr="000E430E">
        <w:br/>
        <w:t>wird durch das Feuer der Gehenna schuldig befunden werden.</w:t>
      </w:r>
    </w:p>
    <w:p w:rsidR="000D70AF" w:rsidRPr="000D70AF" w:rsidRDefault="000D70AF" w:rsidP="00D64513">
      <w:pPr>
        <w:rPr>
          <w:sz w:val="16"/>
          <w:szCs w:val="16"/>
        </w:rPr>
      </w:pPr>
    </w:p>
    <w:p w:rsidR="00D64513" w:rsidRPr="000E430E" w:rsidRDefault="00D64513" w:rsidP="00D64513">
      <w:r w:rsidRPr="000E430E">
        <w:t>Wenn du deine Gabe zur Schlachtopferstätte bringst,</w:t>
      </w:r>
      <w:r w:rsidRPr="000E430E">
        <w:br/>
        <w:t>dich dort erinnerst, dass dein Bruder etwas gegen dich hat,</w:t>
      </w:r>
      <w:r w:rsidRPr="000E430E">
        <w:br/>
        <w:t>dann lass deine Gabe vor der Schlachtopferstätte,</w:t>
      </w:r>
      <w:r w:rsidRPr="000E430E">
        <w:br/>
        <w:t>geh zurück und versöhn dich zuerst mit deinem Bruder.</w:t>
      </w:r>
      <w:r w:rsidRPr="000E430E">
        <w:br/>
        <w:t>Dann geh wieder hin und bring deine Gabe.</w:t>
      </w:r>
    </w:p>
    <w:p w:rsidR="000D70AF" w:rsidRPr="000D70AF" w:rsidRDefault="000D70AF" w:rsidP="00D64513">
      <w:pPr>
        <w:rPr>
          <w:sz w:val="16"/>
          <w:szCs w:val="16"/>
        </w:rPr>
      </w:pPr>
    </w:p>
    <w:p w:rsidR="00D64513" w:rsidRPr="000E430E" w:rsidRDefault="00D64513" w:rsidP="00D64513">
      <w:r w:rsidRPr="000E430E">
        <w:t>Sei dem, mit dem du einen Rechtsstreit hast,</w:t>
      </w:r>
      <w:r w:rsidRPr="000E430E">
        <w:br/>
        <w:t>schnell wohlgesonnen, solange du mit ihm unterwegs bist,</w:t>
      </w:r>
      <w:r w:rsidRPr="000E430E">
        <w:br/>
        <w:t>dass der Rechtsgegner dem Richter ausliefert</w:t>
      </w:r>
      <w:r w:rsidRPr="000E430E">
        <w:br/>
        <w:t>und der Richter dem Vollzugsbeamten</w:t>
      </w:r>
      <w:r w:rsidRPr="000E430E">
        <w:br/>
      </w:r>
      <w:r w:rsidRPr="000E430E">
        <w:lastRenderedPageBreak/>
        <w:t>und du ins Gefängnis geworfen wirst.</w:t>
      </w:r>
      <w:r w:rsidRPr="000E430E">
        <w:br/>
        <w:t>Amen, ich sage dir:</w:t>
      </w:r>
      <w:r w:rsidRPr="000E430E">
        <w:br/>
        <w:t>Du wirst von dort nicht weggehen können,</w:t>
      </w:r>
      <w:r w:rsidRPr="000E430E">
        <w:br/>
        <w:t>bis du nicht das letzte Viertel abgegeben hast.</w:t>
      </w:r>
    </w:p>
    <w:p w:rsidR="000D70AF" w:rsidRPr="000D70AF" w:rsidRDefault="000D70AF" w:rsidP="00D64513">
      <w:pPr>
        <w:rPr>
          <w:sz w:val="16"/>
          <w:szCs w:val="16"/>
        </w:rPr>
      </w:pPr>
    </w:p>
    <w:p w:rsidR="00D64513" w:rsidRPr="000E430E" w:rsidRDefault="00D64513" w:rsidP="00D64513">
      <w:r w:rsidRPr="000E430E">
        <w:t>Ihr habt gehört. Dass geredet wurde:</w:t>
      </w:r>
      <w:r w:rsidRPr="000E430E">
        <w:br/>
      </w:r>
      <w:r w:rsidRPr="000E430E">
        <w:rPr>
          <w:i/>
          <w:iCs/>
        </w:rPr>
        <w:t>Sei nicht zügellos.</w:t>
      </w:r>
      <w:r w:rsidRPr="000E430E">
        <w:rPr>
          <w:i/>
          <w:iCs/>
        </w:rPr>
        <w:br/>
      </w:r>
      <w:r w:rsidRPr="000E430E">
        <w:t>Ich aber sage euch:</w:t>
      </w:r>
      <w:r w:rsidRPr="000E430E">
        <w:br/>
        <w:t>Jeder, der eine Frau ansieht, um sie zu begehren,</w:t>
      </w:r>
      <w:r w:rsidRPr="000E430E">
        <w:br/>
        <w:t>hat sich bereits in seinem Herzen zügellos verhalten.</w:t>
      </w:r>
    </w:p>
    <w:p w:rsidR="000D70AF" w:rsidRPr="000D70AF" w:rsidRDefault="000D70AF" w:rsidP="00D64513">
      <w:pPr>
        <w:rPr>
          <w:sz w:val="16"/>
          <w:szCs w:val="16"/>
        </w:rPr>
      </w:pPr>
    </w:p>
    <w:p w:rsidR="00D64513" w:rsidRPr="000E430E" w:rsidRDefault="00D64513" w:rsidP="00D64513">
      <w:r w:rsidRPr="000E430E">
        <w:t>Wenn dir dein rechtes Auge zum Fallstrick wird,</w:t>
      </w:r>
      <w:r w:rsidRPr="000E430E">
        <w:br/>
        <w:t>reiß es aus und wirf es weg von dir.</w:t>
      </w:r>
      <w:r w:rsidRPr="000E430E">
        <w:br/>
        <w:t>Es ist dir nützlicher, dass eins deiner Glieder zugrunde gehe,</w:t>
      </w:r>
      <w:r w:rsidRPr="000E430E">
        <w:br/>
        <w:t>und nicht dein ganzer Körper in die Gehenna geworfen werde.</w:t>
      </w:r>
      <w:r w:rsidRPr="000E430E">
        <w:br/>
        <w:t>Wenn dir deine rechte Hand zum Fallstrick wird,</w:t>
      </w:r>
      <w:r w:rsidRPr="000E430E">
        <w:br/>
        <w:t>haue sie ab und wirf sie weg von dir.</w:t>
      </w:r>
      <w:r w:rsidRPr="000E430E">
        <w:br/>
        <w:t>Es ist dir nützlicher, dass eins deiner Glieder zugrunde gehe,</w:t>
      </w:r>
      <w:r w:rsidRPr="000E430E">
        <w:br/>
        <w:t>und nicht dein ganzer Körper in die Gehenna abgehe.</w:t>
      </w:r>
    </w:p>
    <w:p w:rsidR="000D70AF" w:rsidRPr="000D70AF" w:rsidRDefault="000D70AF" w:rsidP="00D64513">
      <w:pPr>
        <w:rPr>
          <w:sz w:val="16"/>
          <w:szCs w:val="16"/>
        </w:rPr>
      </w:pPr>
    </w:p>
    <w:p w:rsidR="00D64513" w:rsidRPr="000E430E" w:rsidRDefault="00D64513" w:rsidP="00D64513">
      <w:r w:rsidRPr="000E430E">
        <w:t>Es wurde geredet:</w:t>
      </w:r>
      <w:r w:rsidRPr="000E430E">
        <w:br/>
      </w:r>
      <w:r w:rsidRPr="000E430E">
        <w:rPr>
          <w:i/>
          <w:iCs/>
        </w:rPr>
        <w:t>Wer sich von seiner Frau trennt, gebe ihr einen Scheidebrief.</w:t>
      </w:r>
      <w:r w:rsidRPr="000E430E">
        <w:rPr>
          <w:i/>
          <w:iCs/>
        </w:rPr>
        <w:br/>
      </w:r>
      <w:r w:rsidRPr="000E430E">
        <w:t>Ich aber sage euch:</w:t>
      </w:r>
      <w:r w:rsidRPr="000E430E">
        <w:br/>
        <w:t>Jeder, der sich von seiner Frau trennt,</w:t>
      </w:r>
      <w:r w:rsidRPr="000E430E">
        <w:br/>
        <w:t>außer im Fall von Hurerei,</w:t>
      </w:r>
      <w:r w:rsidRPr="000E430E">
        <w:br/>
        <w:t>macht, dass man sie zu einer Zügellosen macht,</w:t>
      </w:r>
      <w:r w:rsidRPr="000E430E">
        <w:br/>
        <w:t>und wer eine Geschiedene heiratet, ist selbst zügellos.</w:t>
      </w:r>
    </w:p>
    <w:p w:rsidR="000D70AF" w:rsidRPr="000D70AF" w:rsidRDefault="000D70AF" w:rsidP="00D64513">
      <w:pPr>
        <w:rPr>
          <w:sz w:val="16"/>
          <w:szCs w:val="16"/>
        </w:rPr>
      </w:pPr>
    </w:p>
    <w:p w:rsidR="00D64513" w:rsidRPr="000E430E" w:rsidRDefault="00D64513" w:rsidP="00D64513">
      <w:r w:rsidRPr="000E430E">
        <w:t>Wiederum habt ihr gehört, dass zu den Alten geredet wurde:</w:t>
      </w:r>
      <w:r w:rsidRPr="000E430E">
        <w:br/>
        <w:t>Du sollst keinen Meineid schwören,</w:t>
      </w:r>
      <w:r w:rsidRPr="000E430E">
        <w:br/>
        <w:t>du sollst vor dem NAMEN deine Eide ablegen!</w:t>
      </w:r>
      <w:r w:rsidRPr="000E430E">
        <w:br/>
        <w:t>Ich aber sage euch:</w:t>
      </w:r>
      <w:r w:rsidRPr="000E430E">
        <w:br/>
        <w:t>Ganz und gar nicht schwören!</w:t>
      </w:r>
      <w:r w:rsidRPr="000E430E">
        <w:br/>
        <w:t>Nicht beim Himmel,</w:t>
      </w:r>
      <w:r w:rsidRPr="000E430E">
        <w:br/>
        <w:t>denn er ist der Thron Gottes,</w:t>
      </w:r>
      <w:r w:rsidRPr="000E430E">
        <w:br/>
        <w:t>nicht bei der Erde,</w:t>
      </w:r>
      <w:r w:rsidRPr="000E430E">
        <w:br/>
        <w:t>denn sie ist der Schemel für seine Füße,</w:t>
      </w:r>
      <w:r w:rsidRPr="000E430E">
        <w:br/>
        <w:t>nicht bei Jerusalem,</w:t>
      </w:r>
      <w:r w:rsidRPr="000E430E">
        <w:br/>
        <w:t>denn sie ist die Stadt des großen Königs.</w:t>
      </w:r>
      <w:r w:rsidRPr="000E430E">
        <w:br/>
        <w:t>Auch nicht bei deine4m Kopf sollst du schwören,</w:t>
      </w:r>
      <w:r w:rsidRPr="000E430E">
        <w:br/>
        <w:t>denn du kannst nicht ein einzelnes Härchen schwarz oder weiß machen.</w:t>
      </w:r>
      <w:r w:rsidRPr="000E430E">
        <w:br/>
        <w:t>Euer Wort sei daher:</w:t>
      </w:r>
      <w:r w:rsidRPr="000E430E">
        <w:br/>
        <w:t>Ja ist ja, nein ist nein.</w:t>
      </w:r>
      <w:r w:rsidRPr="000E430E">
        <w:br/>
        <w:t>Alles Übrige ist vom Übel.</w:t>
      </w:r>
    </w:p>
    <w:p w:rsidR="000D70AF" w:rsidRDefault="000D70AF" w:rsidP="00D64513"/>
    <w:p w:rsidR="00D64513" w:rsidRPr="000E430E" w:rsidRDefault="00D64513" w:rsidP="00D64513">
      <w:r w:rsidRPr="000E430E">
        <w:t>Ihr habt gehört, dass geredet wurde:</w:t>
      </w:r>
      <w:r w:rsidRPr="000E430E">
        <w:br/>
      </w:r>
      <w:r w:rsidRPr="000E430E">
        <w:rPr>
          <w:i/>
          <w:iCs/>
        </w:rPr>
        <w:t>Auge um Auge, Zahn um Zahn.</w:t>
      </w:r>
      <w:r w:rsidRPr="000E430E">
        <w:rPr>
          <w:i/>
          <w:iCs/>
        </w:rPr>
        <w:br/>
      </w:r>
      <w:r w:rsidRPr="000E430E">
        <w:t>Ich aber sage euch:</w:t>
      </w:r>
      <w:r w:rsidRPr="000E430E">
        <w:br/>
        <w:t>Dem Bösen nicht widerstehen!</w:t>
      </w:r>
      <w:r w:rsidRPr="000E430E">
        <w:br/>
        <w:t>Vielmehr: Wer dich auf die rechte Wange schlägt,</w:t>
      </w:r>
      <w:r w:rsidRPr="000E430E">
        <w:br/>
        <w:t>dem wende auch die andre zu.</w:t>
      </w:r>
      <w:r w:rsidRPr="000E430E">
        <w:br/>
        <w:t>Und wenn einer will,</w:t>
      </w:r>
      <w:r w:rsidRPr="000E430E">
        <w:br/>
        <w:t>dass über dich gerichtet wird,</w:t>
      </w:r>
      <w:r w:rsidRPr="000E430E">
        <w:br/>
        <w:t>um dir deinen Mantel zu nehmen,</w:t>
      </w:r>
      <w:r w:rsidRPr="000E430E">
        <w:br/>
      </w:r>
      <w:r w:rsidRPr="000E430E">
        <w:lastRenderedPageBreak/>
        <w:t>dann lass auch den Rock.</w:t>
      </w:r>
      <w:r w:rsidRPr="000E430E">
        <w:br/>
        <w:t>Wer dich rekrutiert, eine Meile mit ihm zu gehen,</w:t>
      </w:r>
      <w:r w:rsidRPr="000E430E">
        <w:br/>
        <w:t>geh mit ihm zwei.</w:t>
      </w:r>
      <w:r w:rsidRPr="000E430E">
        <w:br/>
        <w:t>Wer von dir fordert, dem gib.</w:t>
      </w:r>
      <w:r w:rsidRPr="000E430E">
        <w:br/>
        <w:t>Wer von dir eine Anleihe will, den weise nicht ab.</w:t>
      </w:r>
    </w:p>
    <w:p w:rsidR="000D70AF" w:rsidRPr="000D70AF" w:rsidRDefault="000D70AF" w:rsidP="00D64513">
      <w:pPr>
        <w:rPr>
          <w:sz w:val="16"/>
          <w:szCs w:val="16"/>
        </w:rPr>
      </w:pPr>
    </w:p>
    <w:p w:rsidR="00D64513" w:rsidRPr="000E430E" w:rsidRDefault="00D64513" w:rsidP="00D64513">
      <w:r w:rsidRPr="000E430E">
        <w:t>Ihr habt gehört, dass geredet wurde:</w:t>
      </w:r>
      <w:r w:rsidRPr="000E430E">
        <w:br/>
        <w:t>Mit deinem Weggefährten sollst du solidarisch sein,</w:t>
      </w:r>
      <w:r w:rsidRPr="000E430E">
        <w:br/>
        <w:t>deinen Feind aber mit Hass bekämpfen.</w:t>
      </w:r>
      <w:r w:rsidRPr="000E430E">
        <w:br/>
        <w:t>Ich aber sage euch:</w:t>
      </w:r>
      <w:r w:rsidRPr="000E430E">
        <w:br/>
        <w:t>Mit euren Feinden sollt ihr solidarisch sein,</w:t>
      </w:r>
      <w:r w:rsidRPr="000E430E">
        <w:br/>
        <w:t>beten für die, die euch verfolgen,</w:t>
      </w:r>
      <w:r w:rsidRPr="000E430E">
        <w:br/>
        <w:t>damit ihr Söhne eures VATERS werdet, der im Himmel ist,</w:t>
      </w:r>
      <w:r w:rsidRPr="000E430E">
        <w:br/>
        <w:t>der die Sonne aufgehen lässt über Bösen und Guten,</w:t>
      </w:r>
      <w:r w:rsidRPr="000E430E">
        <w:br/>
        <w:t>der es regnen lässt über denen, die sich bewähren,</w:t>
      </w:r>
      <w:r w:rsidRPr="000E430E">
        <w:br/>
        <w:t>und denen, die sich nicht bewähren.</w:t>
      </w:r>
      <w:r w:rsidRPr="000E430E">
        <w:br/>
        <w:t>Wenn ihr nur mit denen solidarisch seid,</w:t>
      </w:r>
      <w:r w:rsidRPr="000E430E">
        <w:br/>
        <w:t>die mit euch solidarisch sind,</w:t>
      </w:r>
      <w:r w:rsidRPr="000E430E">
        <w:br/>
        <w:t>welchen Lohn habt ihr?</w:t>
      </w:r>
      <w:r w:rsidRPr="000E430E">
        <w:br/>
        <w:t>Tun so etwas nicht auch die Steuereintreiber?</w:t>
      </w:r>
      <w:r w:rsidRPr="000E430E">
        <w:br/>
        <w:t>Und wenn ihr nur eure Brüder begrüßt,</w:t>
      </w:r>
      <w:r w:rsidRPr="000E430E">
        <w:br/>
        <w:t>was tut ihr Besonderes?</w:t>
      </w:r>
      <w:r w:rsidRPr="000E430E">
        <w:br/>
        <w:t>Tun dasselbe nicht auch die Angehörigen der Völker?</w:t>
      </w:r>
      <w:r w:rsidRPr="000E430E">
        <w:br/>
        <w:t>Ihr sollt vollkommen sein,</w:t>
      </w:r>
      <w:r w:rsidRPr="000E430E">
        <w:br/>
        <w:t>wie euer VATER im Himmel vollkommen ist.</w:t>
      </w:r>
    </w:p>
    <w:p w:rsidR="000D70AF" w:rsidRDefault="000D70AF" w:rsidP="00D64513"/>
    <w:p w:rsidR="00D64513" w:rsidRPr="000E430E" w:rsidRDefault="00D64513" w:rsidP="00D64513">
      <w:r w:rsidRPr="000E430E">
        <w:t>Kapitel 6</w:t>
      </w:r>
    </w:p>
    <w:p w:rsidR="000D70AF" w:rsidRDefault="000D70AF" w:rsidP="00D64513"/>
    <w:p w:rsidR="00D64513" w:rsidRPr="000E430E" w:rsidRDefault="00D64513" w:rsidP="00D64513">
      <w:r w:rsidRPr="000E430E">
        <w:t>Achtet darauf, euch nicht vor den Menschen zu bewähren,</w:t>
      </w:r>
      <w:r w:rsidRPr="000E430E">
        <w:br/>
        <w:t>um bei ihnen angesehen zu sein.</w:t>
      </w:r>
      <w:r w:rsidRPr="000E430E">
        <w:br/>
        <w:t>Wenn aber nicht,</w:t>
      </w:r>
      <w:r w:rsidRPr="000E430E">
        <w:br/>
        <w:t>werdet ihr keinen Lohn erhalten v on eurem VATER, der im Himmel ist.</w:t>
      </w:r>
      <w:r w:rsidRPr="000E430E">
        <w:br/>
        <w:t>Wenn du barmherzig bist,</w:t>
      </w:r>
      <w:r w:rsidRPr="000E430E">
        <w:br/>
        <w:t>posaune das nicht vor dir her,</w:t>
      </w:r>
      <w:r w:rsidRPr="000E430E">
        <w:br/>
        <w:t>wie es die ‚Theaterspieler‘ in den Synagogen und in den Straßen tun,</w:t>
      </w:r>
      <w:r w:rsidRPr="000E430E">
        <w:br/>
        <w:t>um von den Menschen geehrt zu werden.</w:t>
      </w:r>
      <w:r w:rsidRPr="000E430E">
        <w:br/>
        <w:t>Amen, ich sage euch:</w:t>
      </w:r>
      <w:r w:rsidRPr="000E430E">
        <w:br/>
        <w:t>Sie haben ihren Lohn schon erhalten.</w:t>
      </w:r>
      <w:r w:rsidRPr="000E430E">
        <w:br/>
        <w:t>Du, wenn du barmherzig bist,</w:t>
      </w:r>
      <w:r w:rsidRPr="000E430E">
        <w:br/>
        <w:t>lass die Linke nicht wissen,</w:t>
      </w:r>
      <w:r w:rsidRPr="000E430E">
        <w:br/>
        <w:t>was deine Rechte tut,</w:t>
      </w:r>
      <w:r w:rsidRPr="000E430E">
        <w:br/>
        <w:t>damit deine Barmherzigkeit im Verborgenen geschehe.</w:t>
      </w:r>
      <w:r w:rsidRPr="000E430E">
        <w:br/>
        <w:t>Dein VATER, der im Verborgenen sieht,</w:t>
      </w:r>
      <w:r w:rsidRPr="000E430E">
        <w:br/>
        <w:t>wird es dir abgelten.</w:t>
      </w:r>
      <w:r w:rsidRPr="000E430E">
        <w:br/>
        <w:t>Und wenn ihr betet,</w:t>
      </w:r>
      <w:r w:rsidRPr="000E430E">
        <w:br/>
        <w:t>seid dann nicht wie ‚Theaterspieler‘,</w:t>
      </w:r>
      <w:r w:rsidRPr="000E430E">
        <w:br/>
        <w:t>die es lieben, in den Synagogen und an den Straßenecken dazustehen</w:t>
      </w:r>
      <w:r w:rsidRPr="000E430E">
        <w:br/>
        <w:t>und zu beten,</w:t>
      </w:r>
      <w:r w:rsidRPr="000E430E">
        <w:br/>
        <w:t>damit sie vor den Menschen glänzen können.</w:t>
      </w:r>
      <w:r w:rsidRPr="000E430E">
        <w:br/>
        <w:t xml:space="preserve">Amen, sage ich euch: </w:t>
      </w:r>
      <w:r w:rsidRPr="000E430E">
        <w:br/>
        <w:t>Sie haben ihren Lohn schon erhalten.</w:t>
      </w:r>
      <w:r w:rsidRPr="000E430E">
        <w:br/>
        <w:t>Du aber, wenn du betest,</w:t>
      </w:r>
      <w:r w:rsidRPr="000E430E">
        <w:br/>
        <w:t>geh in deine Kammer und schließ die Tür.</w:t>
      </w:r>
      <w:r w:rsidRPr="000E430E">
        <w:br/>
      </w:r>
      <w:r w:rsidRPr="000E430E">
        <w:lastRenderedPageBreak/>
        <w:t>Dann bete zu deinem VATER, der im Verborgenen ist.</w:t>
      </w:r>
      <w:r w:rsidRPr="000E430E">
        <w:br/>
        <w:t>Dein VATER, der im Verborgenen sieht, wird es dir abgelten.</w:t>
      </w:r>
      <w:r w:rsidRPr="000E430E">
        <w:br/>
        <w:t>Wenn ihr betet, sollt ihr nicht sein wie die Schönredner</w:t>
      </w:r>
      <w:r w:rsidRPr="000E430E">
        <w:br/>
        <w:t>bei den Angehörigen der Völker,</w:t>
      </w:r>
      <w:r w:rsidRPr="000E430E">
        <w:br/>
        <w:t>die meinen, dass sie wegen ihres Wortschwalls erhört werden.</w:t>
      </w:r>
      <w:r w:rsidRPr="000E430E">
        <w:br/>
        <w:t>Seid ihnen nicht ähnlich,</w:t>
      </w:r>
      <w:r w:rsidRPr="000E430E">
        <w:br/>
        <w:t>denn euer VATER weiß um eure Bedürfnisse,</w:t>
      </w:r>
      <w:r w:rsidRPr="000E430E">
        <w:br/>
        <w:t>bevor ihr ihn darum bittet.</w:t>
      </w:r>
    </w:p>
    <w:p w:rsidR="00D64513" w:rsidRPr="000D70AF" w:rsidRDefault="00D64513" w:rsidP="00D64513">
      <w:pPr>
        <w:rPr>
          <w:sz w:val="20"/>
          <w:szCs w:val="20"/>
        </w:rPr>
      </w:pPr>
    </w:p>
    <w:p w:rsidR="00D64513" w:rsidRPr="000D70AF" w:rsidRDefault="00D64513" w:rsidP="00D64513">
      <w:pPr>
        <w:rPr>
          <w:sz w:val="20"/>
          <w:szCs w:val="20"/>
        </w:rPr>
      </w:pPr>
      <w:r w:rsidRPr="000E430E">
        <w:t>So sollt ihr daher beten:</w:t>
      </w:r>
      <w:r w:rsidRPr="000E430E">
        <w:br/>
      </w:r>
    </w:p>
    <w:p w:rsidR="00D64513" w:rsidRPr="000D70AF" w:rsidRDefault="00D64513" w:rsidP="00D64513">
      <w:pPr>
        <w:rPr>
          <w:sz w:val="16"/>
          <w:szCs w:val="16"/>
        </w:rPr>
      </w:pPr>
      <w:r w:rsidRPr="000E430E">
        <w:t>Unser VATER im Himmel,</w:t>
      </w:r>
      <w:r w:rsidRPr="000E430E">
        <w:br/>
        <w:t>geheiligt werde dein NAME.</w:t>
      </w:r>
      <w:r w:rsidRPr="000E430E">
        <w:br/>
        <w:t>Möge dein Königtum kommen,</w:t>
      </w:r>
      <w:r w:rsidRPr="000E430E">
        <w:br/>
        <w:t>möge dein Wille geschehen,</w:t>
      </w:r>
      <w:r w:rsidRPr="000E430E">
        <w:br/>
        <w:t>wie im Himmel, so auch auf der Erde.</w:t>
      </w:r>
      <w:r w:rsidRPr="000E430E">
        <w:br/>
        <w:t>Unser Brot für jeden Tag gib uns heute.</w:t>
      </w:r>
      <w:r w:rsidRPr="000E430E">
        <w:br/>
        <w:t>Erlasse uns unsere Schulden,</w:t>
      </w:r>
      <w:r w:rsidRPr="000E430E">
        <w:br/>
        <w:t>damit wir unseren Schuldnern Erlass gewähren.</w:t>
      </w:r>
      <w:r w:rsidRPr="000E430E">
        <w:br/>
        <w:t>Führe uns nicht in Versuchung,</w:t>
      </w:r>
      <w:r w:rsidRPr="000E430E">
        <w:br/>
        <w:t>vielmehr entreiße uns dem Bösen.</w:t>
      </w:r>
      <w:r w:rsidRPr="000E430E">
        <w:br/>
      </w:r>
    </w:p>
    <w:p w:rsidR="00D64513" w:rsidRPr="000E430E" w:rsidRDefault="00D64513" w:rsidP="00D64513">
      <w:r w:rsidRPr="000E430E">
        <w:t>Denn wenn ihr den Menschen ihre Treulosigkeiten erlasst,</w:t>
      </w:r>
      <w:r w:rsidRPr="000E430E">
        <w:br/>
        <w:t>so wird sie euer VATER, der im Himmel ist, auch euch erlassen.</w:t>
      </w:r>
      <w:r w:rsidRPr="000E430E">
        <w:br/>
        <w:t>Wenn ihr sie nicht den Menschen erlasst,</w:t>
      </w:r>
      <w:r w:rsidRPr="000E430E">
        <w:br/>
        <w:t>wird euer VATER auch euch eure Treulosigkeiten nicht erlassen.</w:t>
      </w:r>
    </w:p>
    <w:p w:rsidR="000D70AF" w:rsidRPr="000D70AF" w:rsidRDefault="000D70AF" w:rsidP="00D64513">
      <w:pPr>
        <w:rPr>
          <w:sz w:val="16"/>
          <w:szCs w:val="16"/>
        </w:rPr>
      </w:pPr>
    </w:p>
    <w:p w:rsidR="00D64513" w:rsidRPr="000E430E" w:rsidRDefault="00D64513" w:rsidP="00D64513">
      <w:r w:rsidRPr="000E430E">
        <w:t>Wenn ihr fastet,</w:t>
      </w:r>
      <w:r w:rsidRPr="000E430E">
        <w:br/>
        <w:t>werdet nicht wie die ‚Theaterspieler‘,</w:t>
      </w:r>
      <w:r w:rsidRPr="000E430E">
        <w:br/>
        <w:t>die mit finsterer Miene ihre Gesichter unscheinbar machen,</w:t>
      </w:r>
      <w:r w:rsidRPr="000E430E">
        <w:br/>
        <w:t>damit sie sich vor den Menschen als Fastende darstellen können.</w:t>
      </w:r>
      <w:r w:rsidRPr="000E430E">
        <w:br/>
        <w:t>Amen, ich sage euch:</w:t>
      </w:r>
      <w:r w:rsidRPr="000E430E">
        <w:br/>
        <w:t>Sie haben ihren Lohn schon erhalten.</w:t>
      </w:r>
      <w:r w:rsidRPr="000E430E">
        <w:br/>
        <w:t>Du aber, wenn du fastest,</w:t>
      </w:r>
      <w:r w:rsidRPr="000E430E">
        <w:br/>
        <w:t>salbe dein Haar</w:t>
      </w:r>
      <w:r w:rsidRPr="000E430E">
        <w:br/>
        <w:t>und wasche dein Gesicht,</w:t>
      </w:r>
      <w:r w:rsidRPr="000E430E">
        <w:br/>
        <w:t>damit du dich nicht den Menschen als Fastender darstellst,</w:t>
      </w:r>
      <w:r w:rsidRPr="000E430E">
        <w:br/>
        <w:t>sondern deinem Vater im Verborgenen.</w:t>
      </w:r>
      <w:r w:rsidRPr="000E430E">
        <w:br/>
        <w:t>Und dein VATER, der im Verborgenen sieht, wird es dir abgelten.</w:t>
      </w:r>
    </w:p>
    <w:p w:rsidR="000D70AF" w:rsidRPr="000D70AF" w:rsidRDefault="000D70AF" w:rsidP="00D64513">
      <w:pPr>
        <w:rPr>
          <w:sz w:val="16"/>
          <w:szCs w:val="16"/>
        </w:rPr>
      </w:pPr>
    </w:p>
    <w:p w:rsidR="00D64513" w:rsidRPr="000E430E" w:rsidRDefault="00D64513" w:rsidP="00D64513">
      <w:r w:rsidRPr="000E430E">
        <w:t>Schatzt euch nicht Schätze auf Erden auf,</w:t>
      </w:r>
      <w:r w:rsidRPr="000E430E">
        <w:br/>
        <w:t>wo Motte und Fraß sie unscheinbar machen,</w:t>
      </w:r>
      <w:r w:rsidRPr="000E430E">
        <w:br/>
        <w:t>wo Diebe sie ausgraben und stehlen.</w:t>
      </w:r>
      <w:r w:rsidRPr="000E430E">
        <w:br/>
        <w:t>Schatzt euch Schätze im Himmel auf,</w:t>
      </w:r>
      <w:r w:rsidRPr="000E430E">
        <w:br/>
        <w:t>wo sie weder Motte noch Fraß zerstören,</w:t>
      </w:r>
      <w:r w:rsidRPr="000E430E">
        <w:br/>
        <w:t>wo Diebe weder ausgraben noch stehlen.</w:t>
      </w:r>
      <w:r w:rsidRPr="000E430E">
        <w:br/>
        <w:t>Denn wo dein Schatz ist, da wird dein Herz sein.</w:t>
      </w:r>
    </w:p>
    <w:p w:rsidR="000D70AF" w:rsidRPr="000D70AF" w:rsidRDefault="000D70AF" w:rsidP="00D64513">
      <w:pPr>
        <w:rPr>
          <w:sz w:val="16"/>
          <w:szCs w:val="16"/>
        </w:rPr>
      </w:pPr>
    </w:p>
    <w:p w:rsidR="00D64513" w:rsidRPr="000E430E" w:rsidRDefault="00D64513" w:rsidP="00D64513">
      <w:r w:rsidRPr="000E430E">
        <w:t>Die Leuchte des Körpers ist das Auge.</w:t>
      </w:r>
      <w:r w:rsidRPr="000E430E">
        <w:br/>
        <w:t>Wenn nun dein Auge klar ist,</w:t>
      </w:r>
      <w:r w:rsidRPr="000E430E">
        <w:br/>
        <w:t>wird dein ganzer Körper leuchtend sein.,</w:t>
      </w:r>
      <w:r w:rsidRPr="000E430E">
        <w:br/>
        <w:t>wenn aber dein Auge böse ist,</w:t>
      </w:r>
      <w:r w:rsidRPr="000E430E">
        <w:br/>
        <w:t>wird dein ganzer Körper finster sein.</w:t>
      </w:r>
      <w:r w:rsidRPr="000E430E">
        <w:br/>
      </w:r>
      <w:r w:rsidRPr="000E430E">
        <w:lastRenderedPageBreak/>
        <w:t>Wenn also das Licht in der Finsternis ist,</w:t>
      </w:r>
      <w:r w:rsidRPr="000E430E">
        <w:br/>
        <w:t>wie groß ist dann die Finsternis?</w:t>
      </w:r>
    </w:p>
    <w:p w:rsidR="000D70AF" w:rsidRPr="000D70AF" w:rsidRDefault="000D70AF" w:rsidP="00D64513">
      <w:pPr>
        <w:rPr>
          <w:sz w:val="16"/>
          <w:szCs w:val="16"/>
        </w:rPr>
      </w:pPr>
    </w:p>
    <w:p w:rsidR="00D64513" w:rsidRPr="000E430E" w:rsidRDefault="00D64513" w:rsidP="00D64513">
      <w:r w:rsidRPr="000E430E">
        <w:t>Niemand kann zwei Herren dienen.</w:t>
      </w:r>
      <w:r w:rsidRPr="000E430E">
        <w:br/>
        <w:t>Denn entweder wird er den einen hassen,</w:t>
      </w:r>
      <w:r w:rsidRPr="000E430E">
        <w:br/>
        <w:t>den anderen lieben,</w:t>
      </w:r>
      <w:r w:rsidRPr="000E430E">
        <w:br/>
        <w:t>oder dem einen den Vorzug geben,</w:t>
      </w:r>
      <w:r w:rsidRPr="000E430E">
        <w:br/>
        <w:t>den anderen verachten.</w:t>
      </w:r>
      <w:r w:rsidRPr="000E430E">
        <w:br/>
        <w:t>ihr könnt nicht Gott dienen und dem Mammon.</w:t>
      </w:r>
    </w:p>
    <w:p w:rsidR="000D70AF" w:rsidRPr="000D70AF" w:rsidRDefault="000D70AF" w:rsidP="00D64513">
      <w:pPr>
        <w:rPr>
          <w:sz w:val="16"/>
          <w:szCs w:val="16"/>
        </w:rPr>
      </w:pPr>
    </w:p>
    <w:p w:rsidR="00D64513" w:rsidRPr="000E430E" w:rsidRDefault="00D64513" w:rsidP="00D64513">
      <w:r w:rsidRPr="000E430E">
        <w:t>Deswegen sage ich euch:</w:t>
      </w:r>
      <w:r w:rsidRPr="000E430E">
        <w:br/>
        <w:t>Sorgt nicht um eure Seele,</w:t>
      </w:r>
      <w:r w:rsidRPr="000E430E">
        <w:br/>
        <w:t>was ihr essen und was ihr trinken sollt,</w:t>
      </w:r>
      <w:r w:rsidRPr="000E430E">
        <w:br/>
        <w:t>auch nicht um euren Körper,</w:t>
      </w:r>
      <w:r w:rsidRPr="000E430E">
        <w:br/>
        <w:t>womit ihr euch kleiden sollt.</w:t>
      </w:r>
      <w:r w:rsidRPr="000E430E">
        <w:br/>
        <w:t>Ist eure Seele nicht mehr als die Nahrung,</w:t>
      </w:r>
      <w:r w:rsidRPr="000E430E">
        <w:br/>
        <w:t>euer Körper nicht mehr als die Kleidung?</w:t>
      </w:r>
      <w:r w:rsidRPr="000E430E">
        <w:br/>
        <w:t>Schaut den Vögeln des Himmels zu:</w:t>
      </w:r>
      <w:r w:rsidRPr="000E430E">
        <w:br/>
        <w:t>Sie säen nicht,</w:t>
      </w:r>
      <w:r w:rsidRPr="000E430E">
        <w:br/>
        <w:t>sie ernten nicht,</w:t>
      </w:r>
      <w:r w:rsidRPr="000E430E">
        <w:br/>
        <w:t xml:space="preserve">sie sammeln nicht in Scheunen. </w:t>
      </w:r>
      <w:r w:rsidRPr="000E430E">
        <w:br/>
        <w:t>Euer VATER im Himmel nährt sie.</w:t>
      </w:r>
      <w:r w:rsidRPr="000E430E">
        <w:br/>
        <w:t>Vielmehr: Gibt es nicht einen großen Unterschied zwischen euch und ihnen?</w:t>
      </w:r>
      <w:r w:rsidRPr="000E430E">
        <w:br/>
        <w:t>Wer von euch, der sich Sorgen macht,</w:t>
      </w:r>
      <w:r w:rsidRPr="000E430E">
        <w:br/>
        <w:t>kann seiner Lebenslänge auch nur eine Elle hinzufügen?</w:t>
      </w:r>
      <w:r w:rsidRPr="000E430E">
        <w:br/>
        <w:t>Was macht ihr euch Sorgen um Kleidung?</w:t>
      </w:r>
      <w:r w:rsidRPr="000E430E">
        <w:br/>
        <w:t>Lernt von der Lilien des Feldes, wie sie wachsen.</w:t>
      </w:r>
      <w:r w:rsidRPr="000E430E">
        <w:br/>
        <w:t>Sie mühen sich nicht, sie spinnen nicht.</w:t>
      </w:r>
      <w:r w:rsidRPr="000E430E">
        <w:br/>
        <w:t>Ich aber sage euch:</w:t>
      </w:r>
      <w:r w:rsidRPr="000E430E">
        <w:br/>
        <w:t>Nicht einmal Salomo in seinem ganzen Glanz kleidete sich wie eine von diesen.</w:t>
      </w:r>
      <w:r w:rsidRPr="000E430E">
        <w:br/>
        <w:t>Wenn Gott das Unkraut auf dem Acker,</w:t>
      </w:r>
      <w:r w:rsidRPr="000E430E">
        <w:br/>
        <w:t xml:space="preserve">das heute ist und morgen in den Ofen geworfen wird, </w:t>
      </w:r>
      <w:r w:rsidRPr="000E430E">
        <w:br/>
        <w:t>so ankleidet,</w:t>
      </w:r>
      <w:r w:rsidRPr="000E430E">
        <w:br/>
        <w:t>wie dann nicht viel mehr euch, ihr Wenigvertrauende.</w:t>
      </w:r>
    </w:p>
    <w:p w:rsidR="00D64513" w:rsidRPr="000E430E" w:rsidRDefault="00D64513" w:rsidP="00D64513">
      <w:r w:rsidRPr="000E430E">
        <w:t>Macht euch also keine Sorgen</w:t>
      </w:r>
      <w:r w:rsidRPr="000E430E">
        <w:br/>
        <w:t>und sagt nicht:</w:t>
      </w:r>
      <w:r w:rsidRPr="000E430E">
        <w:br/>
        <w:t>Was sollen wir essen,</w:t>
      </w:r>
      <w:r w:rsidRPr="000E430E">
        <w:br/>
        <w:t>was sollen wir trinken,</w:t>
      </w:r>
      <w:r w:rsidRPr="000E430E">
        <w:br/>
        <w:t>was sollen wir anziehen?</w:t>
      </w:r>
      <w:r w:rsidRPr="000E430E">
        <w:br/>
        <w:t>Dies alles suchen die Völker.</w:t>
      </w:r>
      <w:r w:rsidRPr="000E430E">
        <w:br/>
        <w:t>Euer Vater im Himmel weiß, dass ihr dies alles braucht.</w:t>
      </w:r>
      <w:r w:rsidRPr="000E430E">
        <w:br/>
        <w:t>Sucht also an erster Stelle das Königtum Gottes und seine Gerechtigkeit,</w:t>
      </w:r>
      <w:r w:rsidRPr="000E430E">
        <w:br/>
        <w:t xml:space="preserve">alles dieses werdet ihr zusätzlich bekommen. </w:t>
      </w:r>
      <w:r w:rsidRPr="000E430E">
        <w:br/>
        <w:t>Macht euch keine Sorgen um das Morgen,</w:t>
      </w:r>
      <w:r w:rsidRPr="000E430E">
        <w:br/>
        <w:t>das Morgen sorgt für sich selbst.</w:t>
      </w:r>
      <w:r w:rsidRPr="000E430E">
        <w:br/>
        <w:t>Der Tag selbst hat genug an seinem eigenen Übel.</w:t>
      </w:r>
    </w:p>
    <w:p w:rsidR="00A81499" w:rsidRDefault="00A81499" w:rsidP="00D64513"/>
    <w:p w:rsidR="00D64513" w:rsidRPr="000E430E" w:rsidRDefault="00D64513" w:rsidP="00D64513">
      <w:r w:rsidRPr="000E430E">
        <w:t>Kapitel 7</w:t>
      </w:r>
    </w:p>
    <w:p w:rsidR="00A81499" w:rsidRDefault="00A81499" w:rsidP="00D64513"/>
    <w:p w:rsidR="00D64513" w:rsidRPr="000E430E" w:rsidRDefault="00D64513" w:rsidP="00D64513">
      <w:r w:rsidRPr="000E430E">
        <w:t>Urteilt nicht, damit ihr nicht verurteilt werdet.</w:t>
      </w:r>
      <w:r w:rsidRPr="000E430E">
        <w:br/>
        <w:t>Mit dem Urteil, mit dem ihr urteilt,</w:t>
      </w:r>
      <w:r w:rsidRPr="000E430E">
        <w:br/>
        <w:t>werdet auch ihr verurteilt,</w:t>
      </w:r>
      <w:r w:rsidRPr="000E430E">
        <w:br/>
        <w:t>und mit dem Maß, mit dem ihr messt,</w:t>
      </w:r>
      <w:r w:rsidRPr="000E430E">
        <w:br/>
      </w:r>
      <w:r w:rsidRPr="000E430E">
        <w:lastRenderedPageBreak/>
        <w:t>werdet auch ihr gemessen.</w:t>
      </w:r>
      <w:r w:rsidRPr="000E430E">
        <w:br/>
        <w:t>Wieso siehst du einen Splitter im Auge deines Bruders,</w:t>
      </w:r>
      <w:r w:rsidRPr="000E430E">
        <w:br/>
        <w:t>und da, der Balken sitzt noch in deinem Auge?</w:t>
      </w:r>
      <w:r w:rsidRPr="000E430E">
        <w:br/>
        <w:t>Oder wieso sagst du zu deinem Bruder:</w:t>
      </w:r>
      <w:r w:rsidRPr="000E430E">
        <w:br/>
        <w:t>Lass mich, ich entferne den Splitter aus deinem Auge,</w:t>
      </w:r>
      <w:r w:rsidRPr="000E430E">
        <w:br/>
        <w:t>und da, der Balken sitzt noch in deinem Auge?</w:t>
      </w:r>
      <w:r w:rsidRPr="000E430E">
        <w:br/>
        <w:t>‚Theaterspieler‘! Entferne zuerst den Balken aus deinem Auge</w:t>
      </w:r>
      <w:r w:rsidRPr="000E430E">
        <w:br/>
        <w:t>und dann sieh zu,</w:t>
      </w:r>
      <w:r w:rsidRPr="000E430E">
        <w:br/>
        <w:t>dass du den Splitter aus dem Auge deines Bruders entfernst.</w:t>
      </w:r>
    </w:p>
    <w:p w:rsidR="00A81499" w:rsidRPr="00A81499" w:rsidRDefault="00A81499" w:rsidP="00D64513">
      <w:pPr>
        <w:rPr>
          <w:sz w:val="16"/>
          <w:szCs w:val="16"/>
        </w:rPr>
      </w:pPr>
    </w:p>
    <w:p w:rsidR="00D64513" w:rsidRPr="000E430E" w:rsidRDefault="00D64513" w:rsidP="00D64513">
      <w:r w:rsidRPr="000E430E">
        <w:t>Gebt das Geheiligte nicht den Hunden,</w:t>
      </w:r>
      <w:r w:rsidRPr="000E430E">
        <w:br/>
        <w:t>und werft eure Perlen nicht vor die Säue,</w:t>
      </w:r>
      <w:r w:rsidRPr="000E430E">
        <w:br/>
        <w:t>dass die sie nicht mit ihren Füßen zertreten,</w:t>
      </w:r>
      <w:r w:rsidRPr="000E430E">
        <w:br/>
        <w:t>sich umwenden und euch zerreißen.</w:t>
      </w:r>
    </w:p>
    <w:p w:rsidR="00A81499" w:rsidRPr="00A81499" w:rsidRDefault="00A81499" w:rsidP="00D64513">
      <w:pPr>
        <w:rPr>
          <w:sz w:val="16"/>
          <w:szCs w:val="16"/>
        </w:rPr>
      </w:pPr>
    </w:p>
    <w:p w:rsidR="00D64513" w:rsidRPr="000E430E" w:rsidRDefault="00D64513" w:rsidP="00D64513">
      <w:r w:rsidRPr="000E430E">
        <w:t>Bittet und euch wird gegeben,</w:t>
      </w:r>
      <w:r w:rsidRPr="000E430E">
        <w:br/>
        <w:t>sucht, und ihr werdet finden,</w:t>
      </w:r>
      <w:r w:rsidRPr="000E430E">
        <w:br/>
        <w:t>klopft an, und euch wird aufgemacht.</w:t>
      </w:r>
      <w:r w:rsidRPr="000E430E">
        <w:br/>
        <w:t>Denn jeder, der bittet, wird empfangen,</w:t>
      </w:r>
      <w:r w:rsidRPr="000E430E">
        <w:br/>
        <w:t>der sucht, wird finden,</w:t>
      </w:r>
      <w:r w:rsidRPr="000E430E">
        <w:br/>
        <w:t>und dem, der klopft, wird aufgemacht.</w:t>
      </w:r>
    </w:p>
    <w:p w:rsidR="00A81499" w:rsidRPr="00A81499" w:rsidRDefault="00A81499" w:rsidP="00D64513">
      <w:pPr>
        <w:rPr>
          <w:sz w:val="16"/>
          <w:szCs w:val="16"/>
        </w:rPr>
      </w:pPr>
    </w:p>
    <w:p w:rsidR="00D64513" w:rsidRPr="000E430E" w:rsidRDefault="00D64513" w:rsidP="00D64513">
      <w:r w:rsidRPr="000E430E">
        <w:t xml:space="preserve">Oder: </w:t>
      </w:r>
      <w:r w:rsidRPr="000E430E">
        <w:br/>
        <w:t>Würde ein Mensch unter euch seinem Sohn,</w:t>
      </w:r>
      <w:r w:rsidRPr="000E430E">
        <w:br/>
        <w:t>wenn der um Brot bittet,</w:t>
      </w:r>
      <w:r w:rsidRPr="000E430E">
        <w:br/>
        <w:t>einen Stein geben,</w:t>
      </w:r>
      <w:r w:rsidRPr="000E430E">
        <w:br/>
        <w:t>oder würde er ihm, wenn er um einen Fisch bittet,</w:t>
      </w:r>
      <w:r w:rsidRPr="000E430E">
        <w:br/>
        <w:t>eine Schlange geben?</w:t>
      </w:r>
      <w:r w:rsidRPr="000E430E">
        <w:br/>
        <w:t>Wenn nun ihr, obwohl ihr böse seid,</w:t>
      </w:r>
      <w:r w:rsidRPr="000E430E">
        <w:br/>
        <w:t>wisst, wie ihr euren Kindern gute Gaben geben könnt,</w:t>
      </w:r>
      <w:r w:rsidRPr="000E430E">
        <w:br/>
        <w:t>wieviel mehr wird euer VATER im Himmel denen Gutes geben,</w:t>
      </w:r>
      <w:r w:rsidRPr="000E430E">
        <w:br/>
        <w:t>die ihn darum bitten?</w:t>
      </w:r>
    </w:p>
    <w:p w:rsidR="00A81499" w:rsidRPr="00A81499" w:rsidRDefault="00A81499" w:rsidP="00D64513">
      <w:pPr>
        <w:rPr>
          <w:sz w:val="16"/>
          <w:szCs w:val="16"/>
        </w:rPr>
      </w:pPr>
    </w:p>
    <w:p w:rsidR="00A81499" w:rsidRDefault="00D64513" w:rsidP="00D64513">
      <w:r w:rsidRPr="000E430E">
        <w:t>Alles nun, was ihr wollt, dass euch die Menschen euch tun,</w:t>
      </w:r>
      <w:r w:rsidRPr="000E430E">
        <w:br/>
        <w:t>das tut ihnen auch.</w:t>
      </w:r>
    </w:p>
    <w:p w:rsidR="00D64513" w:rsidRPr="000E430E" w:rsidRDefault="00D64513" w:rsidP="00D64513">
      <w:r w:rsidRPr="000E430E">
        <w:t>Denn dies ist die Tora und die Propheten.</w:t>
      </w:r>
    </w:p>
    <w:p w:rsidR="00A81499" w:rsidRPr="00A81499" w:rsidRDefault="00A81499" w:rsidP="00D64513">
      <w:pPr>
        <w:rPr>
          <w:sz w:val="16"/>
          <w:szCs w:val="16"/>
        </w:rPr>
      </w:pPr>
    </w:p>
    <w:p w:rsidR="00D64513" w:rsidRPr="000E430E" w:rsidRDefault="00D64513" w:rsidP="00D64513">
      <w:r w:rsidRPr="000E430E">
        <w:t>Geht hin ein durch das enge Tor.</w:t>
      </w:r>
      <w:r w:rsidRPr="000E430E">
        <w:br/>
        <w:t>Das weite Tor und der breite Weg führen in den Untergang,</w:t>
      </w:r>
      <w:r w:rsidRPr="000E430E">
        <w:br/>
        <w:t>und es gibt viele, die dadurch hin eingehen.</w:t>
      </w:r>
      <w:r w:rsidRPr="000E430E">
        <w:br/>
        <w:t>Das enge Tor und der schmale Weg führen in das Leben</w:t>
      </w:r>
      <w:r w:rsidRPr="000E430E">
        <w:br/>
        <w:t>und es gibt wenige, die es finden.</w:t>
      </w:r>
    </w:p>
    <w:p w:rsidR="00A81499" w:rsidRPr="00A81499" w:rsidRDefault="00A81499" w:rsidP="00D64513">
      <w:pPr>
        <w:rPr>
          <w:sz w:val="16"/>
          <w:szCs w:val="16"/>
        </w:rPr>
      </w:pPr>
    </w:p>
    <w:p w:rsidR="00D64513" w:rsidRPr="000E430E" w:rsidRDefault="00D64513" w:rsidP="00D64513">
      <w:r w:rsidRPr="000E430E">
        <w:t>Haltet euch fern von den sogenannten Propheten.</w:t>
      </w:r>
      <w:r w:rsidRPr="000E430E">
        <w:br/>
        <w:t>Die kommen in Schafskleidern,</w:t>
      </w:r>
      <w:r w:rsidRPr="000E430E">
        <w:br/>
        <w:t>innerlich sind sie räuberische Wölfe.</w:t>
      </w:r>
      <w:r w:rsidRPr="000E430E">
        <w:br/>
        <w:t>An ihren Früchten werdet ihr sie erkennen.</w:t>
      </w:r>
      <w:r w:rsidRPr="000E430E">
        <w:br/>
        <w:t>Sammelt man etwa von Dornensträuchern Trauben</w:t>
      </w:r>
      <w:r w:rsidRPr="000E430E">
        <w:br/>
        <w:t>oder von Disteln Feigen?</w:t>
      </w:r>
      <w:r w:rsidRPr="000E430E">
        <w:br/>
        <w:t>So bringt jede gute Baum schöne Früchte</w:t>
      </w:r>
      <w:r w:rsidRPr="000E430E">
        <w:br/>
        <w:t>und jeder verfaulte Baum schlechte.</w:t>
      </w:r>
      <w:r w:rsidRPr="000E430E">
        <w:br/>
        <w:t>Denn kein guter Baum kann schlechte Früchte bringen,</w:t>
      </w:r>
      <w:r w:rsidRPr="000E430E">
        <w:br/>
        <w:t>kein verfaulter Baum schöne.</w:t>
      </w:r>
      <w:r w:rsidRPr="000E430E">
        <w:br/>
        <w:t>Jeder Baum, der keine schönen Früchte bringt,</w:t>
      </w:r>
      <w:r w:rsidRPr="000E430E">
        <w:br/>
      </w:r>
      <w:r w:rsidRPr="000E430E">
        <w:lastRenderedPageBreak/>
        <w:t>wird umgehauen und ins Feuer geworfen.</w:t>
      </w:r>
      <w:r w:rsidRPr="000E430E">
        <w:br/>
        <w:t>Also: An ihren Früchten werdet ihr sie erkennen.</w:t>
      </w:r>
    </w:p>
    <w:p w:rsidR="00A81499" w:rsidRPr="00A81499" w:rsidRDefault="00A81499" w:rsidP="00D64513">
      <w:pPr>
        <w:rPr>
          <w:sz w:val="16"/>
          <w:szCs w:val="16"/>
        </w:rPr>
      </w:pPr>
    </w:p>
    <w:p w:rsidR="00D64513" w:rsidRPr="000E430E" w:rsidRDefault="00D64513" w:rsidP="00D64513">
      <w:r w:rsidRPr="000E430E">
        <w:t>Nicht jeder, der HERR, HERR zu mir sag,</w:t>
      </w:r>
      <w:r w:rsidRPr="000E430E">
        <w:br/>
        <w:t>wird in das Königtum des Himmels eingehen,</w:t>
      </w:r>
      <w:r w:rsidRPr="000E430E">
        <w:br/>
        <w:t>sondern nur der, der den Willen meines VATERS im Himmel tut.</w:t>
      </w:r>
      <w:r w:rsidRPr="000E430E">
        <w:br/>
        <w:t>Viele werden an jenem Tag zu mir sagen:</w:t>
      </w:r>
      <w:r w:rsidRPr="000E430E">
        <w:br/>
        <w:t>HERR, HERR!</w:t>
      </w:r>
      <w:r w:rsidRPr="000E430E">
        <w:br/>
        <w:t>Sind wir nicht mit deinem NAMEN als Propheten aufgetreten,</w:t>
      </w:r>
      <w:r w:rsidRPr="000E430E">
        <w:br/>
        <w:t>haben wir nicht mit deinem NAMEN Besessenheit ausgetrieben,</w:t>
      </w:r>
      <w:r w:rsidRPr="000E430E">
        <w:br/>
        <w:t>haben wir nicht mit deinem NAMEN viele kraftvolle Taten verrichtet?</w:t>
      </w:r>
      <w:r w:rsidRPr="000E430E">
        <w:br/>
        <w:t>Aber dann werde ich ihnen bekennen: Ich habe euch nie gekannt.</w:t>
      </w:r>
      <w:r w:rsidRPr="000E430E">
        <w:br/>
        <w:t>Weicht ab von mir, die ihr euch an der Tora vergreift!</w:t>
      </w:r>
    </w:p>
    <w:p w:rsidR="00D64513" w:rsidRDefault="00D64513" w:rsidP="00D64513"/>
    <w:p w:rsidR="00D64513" w:rsidRDefault="00D64513" w:rsidP="00D64513">
      <w:r w:rsidRPr="000E430E">
        <w:t>Jeder, der diese meine Worte hört und sie tut,</w:t>
      </w:r>
      <w:r w:rsidRPr="000E430E">
        <w:br/>
        <w:t>ist zu vergleichen mit einem vernünftigen Mann,</w:t>
      </w:r>
      <w:r w:rsidRPr="000E430E">
        <w:br/>
        <w:t>der sein Haus auf den Felsen baute.</w:t>
      </w:r>
      <w:r w:rsidRPr="000E430E">
        <w:br/>
        <w:t>Es fiel der Regen nieder,</w:t>
      </w:r>
      <w:r w:rsidRPr="000E430E">
        <w:br/>
        <w:t>es kamen Flüsse,</w:t>
      </w:r>
      <w:r w:rsidRPr="000E430E">
        <w:br/>
        <w:t>es wehten die Stürme,</w:t>
      </w:r>
      <w:r w:rsidRPr="000E430E">
        <w:br/>
        <w:t>sie rüttelten an diesem Haus.</w:t>
      </w:r>
      <w:r w:rsidRPr="000E430E">
        <w:br/>
        <w:t>Es brach nicht zusammen;</w:t>
      </w:r>
      <w:r w:rsidRPr="000E430E">
        <w:br/>
        <w:t>denn es war auf den Felsen gegründet.</w:t>
      </w:r>
      <w:r w:rsidRPr="000E430E">
        <w:br/>
        <w:t>Und jeder, der diese meine Worte hört und sie nicht tut,</w:t>
      </w:r>
      <w:r w:rsidRPr="000E430E">
        <w:br/>
        <w:t>ist zu vergleichen mit einem törichten Mann,</w:t>
      </w:r>
      <w:r w:rsidRPr="000E430E">
        <w:br/>
        <w:t>der sein Haus auf Sand baute.</w:t>
      </w:r>
      <w:r w:rsidRPr="000E430E">
        <w:br/>
        <w:t>Es fiel der Regen,</w:t>
      </w:r>
      <w:r w:rsidRPr="000E430E">
        <w:br/>
        <w:t xml:space="preserve">es kamen die Flüsse, </w:t>
      </w:r>
      <w:r w:rsidRPr="000E430E">
        <w:br/>
        <w:t>es wehten die Stürme,</w:t>
      </w:r>
      <w:r w:rsidRPr="000E430E">
        <w:br/>
        <w:t>sie rüttelten an diesem Haus.</w:t>
      </w:r>
      <w:r w:rsidRPr="000E430E">
        <w:br/>
        <w:t>Es brach zusammen</w:t>
      </w:r>
      <w:r w:rsidRPr="000E430E">
        <w:br/>
        <w:t>und sein Zusammenbruch war groß.“</w:t>
      </w:r>
    </w:p>
    <w:p w:rsidR="00A81499" w:rsidRPr="00A81499" w:rsidRDefault="00A81499" w:rsidP="00A81499">
      <w:pPr>
        <w:rPr>
          <w:sz w:val="16"/>
          <w:szCs w:val="16"/>
        </w:rPr>
      </w:pPr>
    </w:p>
    <w:p w:rsidR="00B83FE8" w:rsidRDefault="00D64513" w:rsidP="00A81499">
      <w:pPr>
        <w:rPr>
          <w:b/>
          <w:sz w:val="28"/>
          <w:szCs w:val="28"/>
          <w:lang w:val="en-US"/>
        </w:rPr>
      </w:pPr>
      <w:r w:rsidRPr="000E430E">
        <w:t>Es geschah, als Jesus diese Worte vollendet hatte,</w:t>
      </w:r>
      <w:r w:rsidRPr="000E430E">
        <w:br/>
        <w:t>war die Menge über seine Lehre bestürzt,</w:t>
      </w:r>
      <w:r w:rsidRPr="000E430E">
        <w:br/>
        <w:t>denn er lehrte wie einer, der Vollmacht hat,</w:t>
      </w:r>
      <w:r w:rsidRPr="000E430E">
        <w:br/>
        <w:t>und nicht wie ihre Schriftgelehrten.</w:t>
      </w:r>
      <w:r w:rsidRPr="000E430E">
        <w:br/>
      </w:r>
      <w:r w:rsidRPr="000E430E">
        <w:br/>
      </w:r>
      <w:r w:rsidRPr="000E430E">
        <w:br w:type="column"/>
      </w:r>
      <w:r w:rsidR="00177FFC">
        <w:rPr>
          <w:b/>
          <w:sz w:val="28"/>
          <w:szCs w:val="28"/>
          <w:lang w:val="en-US"/>
        </w:rPr>
        <w:lastRenderedPageBreak/>
        <w:t>II, a</w:t>
      </w:r>
    </w:p>
    <w:p w:rsidR="00177FFC" w:rsidRDefault="00177FFC" w:rsidP="00177FFC">
      <w:pPr>
        <w:autoSpaceDE w:val="0"/>
        <w:autoSpaceDN w:val="0"/>
        <w:adjustRightInd w:val="0"/>
        <w:spacing w:line="160" w:lineRule="exact"/>
        <w:jc w:val="center"/>
        <w:rPr>
          <w:b/>
          <w:color w:val="000000"/>
          <w:sz w:val="28"/>
          <w:szCs w:val="28"/>
        </w:rPr>
      </w:pPr>
    </w:p>
    <w:p w:rsidR="00177FFC" w:rsidRPr="00850F6D" w:rsidRDefault="00177FFC" w:rsidP="00177FFC">
      <w:pPr>
        <w:autoSpaceDE w:val="0"/>
        <w:autoSpaceDN w:val="0"/>
        <w:adjustRightInd w:val="0"/>
        <w:jc w:val="center"/>
        <w:rPr>
          <w:color w:val="000000"/>
          <w:sz w:val="28"/>
          <w:szCs w:val="28"/>
        </w:rPr>
      </w:pPr>
      <w:r w:rsidRPr="00850F6D">
        <w:rPr>
          <w:b/>
          <w:color w:val="000000"/>
          <w:sz w:val="28"/>
          <w:szCs w:val="28"/>
        </w:rPr>
        <w:t>Mt-Ev 1, 18 - 2, 23 (Geburtssequenz)</w:t>
      </w:r>
      <w:r w:rsidRPr="00850F6D">
        <w:rPr>
          <w:color w:val="000000"/>
          <w:sz w:val="28"/>
          <w:szCs w:val="28"/>
        </w:rPr>
        <w:t xml:space="preserve"> </w:t>
      </w:r>
      <w:r w:rsidR="0020022D">
        <w:rPr>
          <w:color w:val="000000"/>
          <w:sz w:val="28"/>
          <w:szCs w:val="28"/>
        </w:rPr>
        <w:t>-</w:t>
      </w:r>
      <w:r w:rsidRPr="00850F6D">
        <w:rPr>
          <w:color w:val="000000"/>
          <w:sz w:val="28"/>
          <w:szCs w:val="28"/>
        </w:rPr>
        <w:t xml:space="preserve"> </w:t>
      </w:r>
      <w:r w:rsidR="0020022D" w:rsidRPr="00C760A3">
        <w:rPr>
          <w:color w:val="000000"/>
          <w:sz w:val="28"/>
          <w:szCs w:val="28"/>
        </w:rPr>
        <w:t>(</w:t>
      </w:r>
      <w:r w:rsidRPr="00C760A3">
        <w:rPr>
          <w:color w:val="000000"/>
          <w:sz w:val="28"/>
          <w:szCs w:val="28"/>
        </w:rPr>
        <w:t xml:space="preserve">Ü </w:t>
      </w:r>
      <w:r w:rsidRPr="00C760A3">
        <w:rPr>
          <w:i/>
          <w:color w:val="000000"/>
          <w:sz w:val="28"/>
          <w:szCs w:val="28"/>
        </w:rPr>
        <w:t>D.M.</w:t>
      </w:r>
      <w:r w:rsidR="0020022D" w:rsidRPr="00C760A3">
        <w:rPr>
          <w:color w:val="000000"/>
          <w:sz w:val="28"/>
          <w:szCs w:val="28"/>
        </w:rPr>
        <w:t>)</w:t>
      </w:r>
      <w:r w:rsidRPr="00850F6D">
        <w:rPr>
          <w:color w:val="000000"/>
          <w:sz w:val="28"/>
          <w:szCs w:val="28"/>
        </w:rPr>
        <w:t xml:space="preserve">  </w:t>
      </w:r>
    </w:p>
    <w:p w:rsidR="00177FFC" w:rsidRDefault="00177FFC" w:rsidP="00177FFC">
      <w:pPr>
        <w:autoSpaceDE w:val="0"/>
        <w:autoSpaceDN w:val="0"/>
        <w:adjustRightInd w:val="0"/>
        <w:spacing w:line="40" w:lineRule="exact"/>
        <w:jc w:val="both"/>
        <w:rPr>
          <w:color w:val="000000"/>
          <w:sz w:val="22"/>
          <w:szCs w:val="22"/>
        </w:rPr>
      </w:pPr>
    </w:p>
    <w:p w:rsidR="00177FFC" w:rsidRDefault="00177FFC" w:rsidP="00177FFC">
      <w:pPr>
        <w:autoSpaceDE w:val="0"/>
        <w:autoSpaceDN w:val="0"/>
        <w:adjustRightInd w:val="0"/>
        <w:jc w:val="both"/>
        <w:rPr>
          <w:color w:val="000000"/>
          <w:sz w:val="22"/>
          <w:szCs w:val="22"/>
        </w:rPr>
      </w:pPr>
      <w:r>
        <w:rPr>
          <w:color w:val="000000"/>
          <w:sz w:val="22"/>
          <w:szCs w:val="22"/>
        </w:rPr>
        <w:t xml:space="preserve"> </w:t>
      </w:r>
      <w:r>
        <w:rPr>
          <w:color w:val="000000"/>
          <w:sz w:val="28"/>
          <w:szCs w:val="28"/>
        </w:rPr>
        <w:t xml:space="preserve">1 </w:t>
      </w:r>
      <w:r w:rsidRPr="00A60A25">
        <w:rPr>
          <w:color w:val="000000"/>
          <w:sz w:val="22"/>
          <w:szCs w:val="22"/>
          <w:vertAlign w:val="superscript"/>
        </w:rPr>
        <w:t>18</w:t>
      </w:r>
      <w:r>
        <w:rPr>
          <w:color w:val="000000"/>
          <w:sz w:val="22"/>
          <w:szCs w:val="22"/>
          <w:vertAlign w:val="superscript"/>
        </w:rPr>
        <w:t xml:space="preserve"> </w:t>
      </w:r>
      <w:r>
        <w:rPr>
          <w:color w:val="000000"/>
          <w:sz w:val="22"/>
          <w:szCs w:val="22"/>
        </w:rPr>
        <w:t xml:space="preserve">Und der Anfang von „Jeschua Meschiach“ geschah so </w:t>
      </w:r>
      <w:r w:rsidRPr="0094050C">
        <w:rPr>
          <w:color w:val="000000"/>
          <w:sz w:val="22"/>
          <w:szCs w:val="22"/>
        </w:rPr>
        <w:t xml:space="preserve">: </w:t>
      </w:r>
    </w:p>
    <w:p w:rsidR="00177FFC" w:rsidRDefault="00177FFC" w:rsidP="00177FFC">
      <w:pPr>
        <w:autoSpaceDE w:val="0"/>
        <w:autoSpaceDN w:val="0"/>
        <w:adjustRightInd w:val="0"/>
        <w:jc w:val="both"/>
        <w:rPr>
          <w:color w:val="000000"/>
          <w:sz w:val="22"/>
          <w:szCs w:val="22"/>
        </w:rPr>
      </w:pPr>
      <w:r w:rsidRPr="0094050C">
        <w:rPr>
          <w:color w:val="000000"/>
          <w:sz w:val="22"/>
          <w:szCs w:val="22"/>
        </w:rPr>
        <w:t>Als verlo</w:t>
      </w:r>
      <w:r>
        <w:rPr>
          <w:color w:val="000000"/>
          <w:sz w:val="22"/>
          <w:szCs w:val="22"/>
        </w:rPr>
        <w:t xml:space="preserve">bt war seine Mutter Mirjam dem Josseph, wurde sie - </w:t>
      </w:r>
      <w:r w:rsidRPr="0094050C">
        <w:rPr>
          <w:color w:val="000000"/>
          <w:sz w:val="22"/>
          <w:szCs w:val="22"/>
        </w:rPr>
        <w:t>ehe</w:t>
      </w:r>
      <w:r>
        <w:rPr>
          <w:color w:val="000000"/>
          <w:sz w:val="22"/>
          <w:szCs w:val="22"/>
        </w:rPr>
        <w:t xml:space="preserve">r als sie zusammenkamen - gefunden: eine, im Leib habende (etwas) von heiliger Inspiration her. </w:t>
      </w:r>
      <w:r>
        <w:rPr>
          <w:color w:val="000000"/>
          <w:sz w:val="22"/>
          <w:szCs w:val="22"/>
          <w:vertAlign w:val="superscript"/>
        </w:rPr>
        <w:t>19</w:t>
      </w:r>
      <w:r>
        <w:rPr>
          <w:color w:val="000000"/>
          <w:sz w:val="22"/>
          <w:szCs w:val="22"/>
        </w:rPr>
        <w:t>Josseph aber, ihr Mann, der bewährt</w:t>
      </w:r>
      <w:r w:rsidRPr="0094050C">
        <w:rPr>
          <w:color w:val="000000"/>
          <w:sz w:val="22"/>
          <w:szCs w:val="22"/>
        </w:rPr>
        <w:t xml:space="preserve"> war</w:t>
      </w:r>
      <w:r>
        <w:rPr>
          <w:color w:val="000000"/>
          <w:sz w:val="22"/>
          <w:szCs w:val="22"/>
        </w:rPr>
        <w:t xml:space="preserve"> </w:t>
      </w:r>
      <w:r w:rsidRPr="0094050C">
        <w:rPr>
          <w:color w:val="000000"/>
          <w:sz w:val="22"/>
          <w:szCs w:val="22"/>
        </w:rPr>
        <w:t>und</w:t>
      </w:r>
      <w:r>
        <w:rPr>
          <w:color w:val="000000"/>
          <w:sz w:val="22"/>
          <w:szCs w:val="22"/>
        </w:rPr>
        <w:t xml:space="preserve"> beabsichtigend, sie nicht der Lächerlichkeit preiszugeben, wollte sich heimlich von ihr lösen</w:t>
      </w:r>
      <w:r w:rsidRPr="0094050C">
        <w:rPr>
          <w:color w:val="000000"/>
          <w:sz w:val="22"/>
          <w:szCs w:val="22"/>
        </w:rPr>
        <w:t xml:space="preserve">. </w:t>
      </w:r>
      <w:r w:rsidRPr="0094050C">
        <w:rPr>
          <w:color w:val="000000"/>
          <w:sz w:val="22"/>
          <w:szCs w:val="22"/>
          <w:vertAlign w:val="superscript"/>
        </w:rPr>
        <w:t>20</w:t>
      </w:r>
      <w:r>
        <w:rPr>
          <w:color w:val="000000"/>
          <w:sz w:val="22"/>
          <w:szCs w:val="22"/>
          <w:vertAlign w:val="superscript"/>
        </w:rPr>
        <w:t xml:space="preserve"> </w:t>
      </w:r>
      <w:r w:rsidRPr="00017DE2">
        <w:rPr>
          <w:color w:val="000000"/>
          <w:sz w:val="22"/>
          <w:szCs w:val="22"/>
        </w:rPr>
        <w:t>Aber</w:t>
      </w:r>
      <w:r>
        <w:rPr>
          <w:color w:val="000000"/>
          <w:sz w:val="22"/>
          <w:szCs w:val="22"/>
          <w:vertAlign w:val="superscript"/>
        </w:rPr>
        <w:t xml:space="preserve"> </w:t>
      </w:r>
      <w:r>
        <w:rPr>
          <w:color w:val="000000"/>
          <w:sz w:val="22"/>
          <w:szCs w:val="22"/>
        </w:rPr>
        <w:t>w</w:t>
      </w:r>
      <w:r w:rsidRPr="0094050C">
        <w:rPr>
          <w:color w:val="000000"/>
          <w:sz w:val="22"/>
          <w:szCs w:val="22"/>
        </w:rPr>
        <w:t>ähr</w:t>
      </w:r>
      <w:r>
        <w:rPr>
          <w:color w:val="000000"/>
          <w:sz w:val="22"/>
          <w:szCs w:val="22"/>
        </w:rPr>
        <w:t xml:space="preserve">end er dies erwog - schaut und hört genau hin: Ein Engel des NAMENS </w:t>
      </w:r>
      <w:r w:rsidRPr="0094050C">
        <w:rPr>
          <w:color w:val="000000"/>
          <w:sz w:val="22"/>
          <w:szCs w:val="22"/>
        </w:rPr>
        <w:t xml:space="preserve">im Traum erschien ihm, sagend: </w:t>
      </w:r>
      <w:r>
        <w:rPr>
          <w:color w:val="000000"/>
          <w:sz w:val="22"/>
          <w:szCs w:val="22"/>
        </w:rPr>
        <w:t>Josseph</w:t>
      </w:r>
      <w:r w:rsidRPr="0094050C">
        <w:rPr>
          <w:color w:val="000000"/>
          <w:sz w:val="22"/>
          <w:szCs w:val="22"/>
        </w:rPr>
        <w:t>,</w:t>
      </w:r>
      <w:r>
        <w:rPr>
          <w:color w:val="000000"/>
          <w:sz w:val="22"/>
          <w:szCs w:val="22"/>
        </w:rPr>
        <w:t xml:space="preserve"> </w:t>
      </w:r>
      <w:r w:rsidRPr="0094050C">
        <w:rPr>
          <w:color w:val="000000"/>
          <w:sz w:val="22"/>
          <w:szCs w:val="22"/>
        </w:rPr>
        <w:t>Sohn Davids,</w:t>
      </w:r>
      <w:r>
        <w:rPr>
          <w:color w:val="000000"/>
          <w:sz w:val="22"/>
          <w:szCs w:val="22"/>
        </w:rPr>
        <w:t xml:space="preserve"> schäme </w:t>
      </w:r>
      <w:r w:rsidRPr="0094050C">
        <w:rPr>
          <w:color w:val="000000"/>
          <w:sz w:val="22"/>
          <w:szCs w:val="22"/>
        </w:rPr>
        <w:t>d</w:t>
      </w:r>
      <w:r>
        <w:rPr>
          <w:color w:val="000000"/>
          <w:sz w:val="22"/>
          <w:szCs w:val="22"/>
        </w:rPr>
        <w:t>ich nicht, anzunehmen Mirjam, deine Frau; denn das in ihr Gewirkte stammt von heiliger Inspiration her</w:t>
      </w:r>
      <w:r w:rsidRPr="0094050C">
        <w:rPr>
          <w:color w:val="000000"/>
          <w:sz w:val="22"/>
          <w:szCs w:val="22"/>
        </w:rPr>
        <w:t xml:space="preserve">. </w:t>
      </w:r>
      <w:r>
        <w:rPr>
          <w:color w:val="000000"/>
          <w:sz w:val="22"/>
          <w:szCs w:val="22"/>
          <w:vertAlign w:val="superscript"/>
        </w:rPr>
        <w:t>21</w:t>
      </w:r>
      <w:r w:rsidRPr="0094050C">
        <w:rPr>
          <w:color w:val="000000"/>
          <w:sz w:val="22"/>
          <w:szCs w:val="22"/>
        </w:rPr>
        <w:t>Gebären aber</w:t>
      </w:r>
      <w:r>
        <w:rPr>
          <w:color w:val="000000"/>
          <w:sz w:val="22"/>
          <w:szCs w:val="22"/>
        </w:rPr>
        <w:t xml:space="preserve"> -</w:t>
      </w:r>
      <w:r w:rsidRPr="0094050C">
        <w:rPr>
          <w:color w:val="000000"/>
          <w:sz w:val="22"/>
          <w:szCs w:val="22"/>
        </w:rPr>
        <w:t xml:space="preserve"> wird sie einen</w:t>
      </w:r>
      <w:r>
        <w:rPr>
          <w:color w:val="000000"/>
          <w:sz w:val="22"/>
          <w:szCs w:val="22"/>
        </w:rPr>
        <w:t xml:space="preserve"> </w:t>
      </w:r>
      <w:r w:rsidRPr="0094050C">
        <w:rPr>
          <w:color w:val="000000"/>
          <w:sz w:val="22"/>
          <w:szCs w:val="22"/>
        </w:rPr>
        <w:t xml:space="preserve">Sohn, und </w:t>
      </w:r>
      <w:r>
        <w:rPr>
          <w:color w:val="000000"/>
          <w:sz w:val="22"/>
          <w:szCs w:val="22"/>
        </w:rPr>
        <w:t>aus</w:t>
      </w:r>
      <w:r w:rsidRPr="0094050C">
        <w:rPr>
          <w:color w:val="000000"/>
          <w:sz w:val="22"/>
          <w:szCs w:val="22"/>
        </w:rPr>
        <w:t>r</w:t>
      </w:r>
      <w:r>
        <w:rPr>
          <w:color w:val="000000"/>
          <w:sz w:val="22"/>
          <w:szCs w:val="22"/>
        </w:rPr>
        <w:t xml:space="preserve">ufen sollst du  seinen Namen:  „Jeschua“, denn der wird befreien sein Volk von ihren Irrwegen. </w:t>
      </w:r>
      <w:r w:rsidRPr="0094050C">
        <w:rPr>
          <w:color w:val="000000"/>
          <w:sz w:val="22"/>
          <w:szCs w:val="22"/>
          <w:vertAlign w:val="superscript"/>
        </w:rPr>
        <w:t>22</w:t>
      </w:r>
      <w:r>
        <w:rPr>
          <w:color w:val="000000"/>
          <w:sz w:val="22"/>
          <w:szCs w:val="22"/>
        </w:rPr>
        <w:t xml:space="preserve">Und dies alles </w:t>
      </w:r>
      <w:r w:rsidRPr="0094050C">
        <w:rPr>
          <w:color w:val="000000"/>
          <w:sz w:val="22"/>
          <w:szCs w:val="22"/>
        </w:rPr>
        <w:t>ist gescheh</w:t>
      </w:r>
      <w:r>
        <w:rPr>
          <w:color w:val="000000"/>
          <w:sz w:val="22"/>
          <w:szCs w:val="22"/>
        </w:rPr>
        <w:t>en, damit neu realisiert</w:t>
      </w:r>
      <w:r w:rsidRPr="0094050C">
        <w:rPr>
          <w:color w:val="000000"/>
          <w:sz w:val="22"/>
          <w:szCs w:val="22"/>
        </w:rPr>
        <w:t xml:space="preserve"> wird das</w:t>
      </w:r>
      <w:r>
        <w:rPr>
          <w:color w:val="000000"/>
          <w:sz w:val="22"/>
          <w:szCs w:val="22"/>
        </w:rPr>
        <w:t xml:space="preserve"> vom NAMEN</w:t>
      </w:r>
      <w:r w:rsidRPr="0094050C">
        <w:rPr>
          <w:color w:val="000000"/>
          <w:sz w:val="22"/>
          <w:szCs w:val="22"/>
        </w:rPr>
        <w:t xml:space="preserve"> G</w:t>
      </w:r>
      <w:r>
        <w:rPr>
          <w:color w:val="000000"/>
          <w:sz w:val="22"/>
          <w:szCs w:val="22"/>
        </w:rPr>
        <w:t xml:space="preserve">esagte </w:t>
      </w:r>
      <w:r w:rsidRPr="0094050C">
        <w:rPr>
          <w:color w:val="000000"/>
          <w:sz w:val="22"/>
          <w:szCs w:val="22"/>
        </w:rPr>
        <w:t>durch</w:t>
      </w:r>
      <w:r>
        <w:rPr>
          <w:color w:val="000000"/>
          <w:sz w:val="22"/>
          <w:szCs w:val="22"/>
        </w:rPr>
        <w:t xml:space="preserve"> den Propheten, den S</w:t>
      </w:r>
      <w:r w:rsidRPr="0094050C">
        <w:rPr>
          <w:color w:val="000000"/>
          <w:sz w:val="22"/>
          <w:szCs w:val="22"/>
        </w:rPr>
        <w:t xml:space="preserve">agenden: </w:t>
      </w:r>
    </w:p>
    <w:p w:rsidR="00177FFC" w:rsidRDefault="00177FFC" w:rsidP="00177FFC">
      <w:pPr>
        <w:autoSpaceDE w:val="0"/>
        <w:autoSpaceDN w:val="0"/>
        <w:adjustRightInd w:val="0"/>
        <w:jc w:val="center"/>
        <w:rPr>
          <w:color w:val="000000"/>
          <w:sz w:val="22"/>
          <w:szCs w:val="22"/>
        </w:rPr>
      </w:pPr>
      <w:r w:rsidRPr="00C76122">
        <w:rPr>
          <w:i/>
          <w:iCs/>
          <w:color w:val="000000"/>
          <w:sz w:val="22"/>
          <w:szCs w:val="22"/>
          <w:vertAlign w:val="superscript"/>
        </w:rPr>
        <w:t>23</w:t>
      </w:r>
      <w:r w:rsidRPr="00C76122">
        <w:rPr>
          <w:i/>
          <w:iCs/>
          <w:color w:val="000000"/>
          <w:sz w:val="22"/>
          <w:szCs w:val="22"/>
        </w:rPr>
        <w:t xml:space="preserve"> </w:t>
      </w:r>
      <w:r>
        <w:rPr>
          <w:i/>
          <w:color w:val="000000"/>
          <w:sz w:val="22"/>
          <w:szCs w:val="22"/>
        </w:rPr>
        <w:t>Schaut und hört</w:t>
      </w:r>
      <w:r w:rsidRPr="00C76122">
        <w:rPr>
          <w:i/>
          <w:color w:val="000000"/>
          <w:sz w:val="22"/>
          <w:szCs w:val="22"/>
        </w:rPr>
        <w:t xml:space="preserve"> genau hin</w:t>
      </w:r>
      <w:r>
        <w:rPr>
          <w:i/>
          <w:color w:val="000000"/>
          <w:sz w:val="22"/>
          <w:szCs w:val="22"/>
        </w:rPr>
        <w:t xml:space="preserve">: </w:t>
      </w:r>
    </w:p>
    <w:p w:rsidR="00177FFC" w:rsidRDefault="00177FFC" w:rsidP="00177FFC">
      <w:pPr>
        <w:autoSpaceDE w:val="0"/>
        <w:autoSpaceDN w:val="0"/>
        <w:adjustRightInd w:val="0"/>
        <w:jc w:val="center"/>
        <w:rPr>
          <w:i/>
          <w:iCs/>
          <w:color w:val="000000"/>
          <w:sz w:val="22"/>
          <w:szCs w:val="22"/>
        </w:rPr>
      </w:pPr>
      <w:r>
        <w:rPr>
          <w:i/>
          <w:iCs/>
          <w:color w:val="000000"/>
          <w:sz w:val="22"/>
          <w:szCs w:val="22"/>
        </w:rPr>
        <w:t>D</w:t>
      </w:r>
      <w:r w:rsidRPr="0094050C">
        <w:rPr>
          <w:i/>
          <w:iCs/>
          <w:color w:val="000000"/>
          <w:sz w:val="22"/>
          <w:szCs w:val="22"/>
        </w:rPr>
        <w:t>i</w:t>
      </w:r>
      <w:r>
        <w:rPr>
          <w:i/>
          <w:iCs/>
          <w:color w:val="000000"/>
          <w:sz w:val="22"/>
          <w:szCs w:val="22"/>
        </w:rPr>
        <w:t xml:space="preserve">e Jungfrau wird etwas im Leib haben - </w:t>
      </w:r>
      <w:r w:rsidRPr="0094050C">
        <w:rPr>
          <w:i/>
          <w:iCs/>
          <w:color w:val="000000"/>
          <w:sz w:val="22"/>
          <w:szCs w:val="22"/>
        </w:rPr>
        <w:t>und gebären wird sie einen Sohn,</w:t>
      </w:r>
    </w:p>
    <w:p w:rsidR="00542FD1" w:rsidRDefault="00177FFC" w:rsidP="00542FD1">
      <w:pPr>
        <w:autoSpaceDE w:val="0"/>
        <w:autoSpaceDN w:val="0"/>
        <w:adjustRightInd w:val="0"/>
        <w:jc w:val="center"/>
        <w:rPr>
          <w:i/>
          <w:iCs/>
          <w:color w:val="000000"/>
          <w:sz w:val="22"/>
          <w:szCs w:val="22"/>
        </w:rPr>
      </w:pPr>
      <w:r w:rsidRPr="0094050C">
        <w:rPr>
          <w:i/>
          <w:iCs/>
          <w:color w:val="000000"/>
          <w:sz w:val="22"/>
          <w:szCs w:val="22"/>
        </w:rPr>
        <w:t xml:space="preserve"> und </w:t>
      </w:r>
      <w:r>
        <w:rPr>
          <w:i/>
          <w:iCs/>
          <w:color w:val="000000"/>
          <w:sz w:val="22"/>
          <w:szCs w:val="22"/>
        </w:rPr>
        <w:t>aus</w:t>
      </w:r>
      <w:r w:rsidRPr="0094050C">
        <w:rPr>
          <w:i/>
          <w:iCs/>
          <w:color w:val="000000"/>
          <w:sz w:val="22"/>
          <w:szCs w:val="22"/>
        </w:rPr>
        <w:t>rufen werden sie seinen Namen</w:t>
      </w:r>
      <w:r>
        <w:rPr>
          <w:i/>
          <w:iCs/>
          <w:color w:val="000000"/>
          <w:sz w:val="22"/>
          <w:szCs w:val="22"/>
        </w:rPr>
        <w:t xml:space="preserve">: </w:t>
      </w:r>
      <w:r w:rsidRPr="0094050C">
        <w:rPr>
          <w:i/>
          <w:iCs/>
          <w:color w:val="000000"/>
          <w:sz w:val="22"/>
          <w:szCs w:val="22"/>
        </w:rPr>
        <w:t xml:space="preserve"> </w:t>
      </w:r>
      <w:r>
        <w:rPr>
          <w:i/>
          <w:iCs/>
          <w:color w:val="000000"/>
          <w:sz w:val="22"/>
          <w:szCs w:val="22"/>
        </w:rPr>
        <w:t>„</w:t>
      </w:r>
      <w:r w:rsidRPr="0094050C">
        <w:rPr>
          <w:i/>
          <w:iCs/>
          <w:color w:val="000000"/>
          <w:sz w:val="22"/>
          <w:szCs w:val="22"/>
        </w:rPr>
        <w:t>Emmanuel</w:t>
      </w:r>
      <w:r>
        <w:rPr>
          <w:i/>
          <w:iCs/>
          <w:color w:val="000000"/>
          <w:sz w:val="22"/>
          <w:szCs w:val="22"/>
        </w:rPr>
        <w:t>“</w:t>
      </w:r>
      <w:r w:rsidRPr="0094050C">
        <w:rPr>
          <w:i/>
          <w:iCs/>
          <w:color w:val="000000"/>
          <w:sz w:val="22"/>
          <w:szCs w:val="22"/>
        </w:rPr>
        <w:t>,</w:t>
      </w:r>
    </w:p>
    <w:p w:rsidR="00177FFC" w:rsidRPr="00542FD1" w:rsidRDefault="00177FFC" w:rsidP="00542FD1">
      <w:pPr>
        <w:autoSpaceDE w:val="0"/>
        <w:autoSpaceDN w:val="0"/>
        <w:adjustRightInd w:val="0"/>
        <w:jc w:val="center"/>
        <w:rPr>
          <w:i/>
          <w:iCs/>
          <w:color w:val="000000"/>
          <w:sz w:val="22"/>
          <w:szCs w:val="22"/>
        </w:rPr>
      </w:pPr>
      <w:r w:rsidRPr="0094050C">
        <w:rPr>
          <w:color w:val="000000"/>
          <w:sz w:val="22"/>
          <w:szCs w:val="22"/>
        </w:rPr>
        <w:t>das ist übersetzt</w:t>
      </w:r>
      <w:r>
        <w:rPr>
          <w:color w:val="000000"/>
          <w:sz w:val="22"/>
          <w:szCs w:val="22"/>
        </w:rPr>
        <w:t xml:space="preserve">: </w:t>
      </w:r>
      <w:r w:rsidRPr="007B7EF1">
        <w:rPr>
          <w:i/>
          <w:iCs/>
          <w:color w:val="000000"/>
          <w:sz w:val="22"/>
          <w:szCs w:val="22"/>
        </w:rPr>
        <w:t xml:space="preserve">bei uns </w:t>
      </w:r>
      <w:r>
        <w:rPr>
          <w:i/>
          <w:iCs/>
          <w:color w:val="000000"/>
          <w:sz w:val="22"/>
          <w:szCs w:val="22"/>
        </w:rPr>
        <w:t>ist</w:t>
      </w:r>
      <w:r w:rsidR="00B923ED">
        <w:rPr>
          <w:i/>
          <w:iCs/>
          <w:color w:val="000000"/>
          <w:sz w:val="22"/>
          <w:szCs w:val="22"/>
        </w:rPr>
        <w:t xml:space="preserve"> DER </w:t>
      </w:r>
      <w:r w:rsidRPr="007B7EF1">
        <w:rPr>
          <w:i/>
          <w:iCs/>
          <w:color w:val="000000"/>
          <w:sz w:val="22"/>
          <w:szCs w:val="22"/>
        </w:rPr>
        <w:t>Gott.</w:t>
      </w:r>
      <w:r w:rsidR="00542FD1">
        <w:rPr>
          <w:iCs/>
          <w:color w:val="000000"/>
          <w:sz w:val="22"/>
          <w:szCs w:val="22"/>
        </w:rPr>
        <w:t xml:space="preserve"> </w:t>
      </w:r>
    </w:p>
    <w:p w:rsidR="00542FD1" w:rsidRPr="00B923ED" w:rsidRDefault="007263D3" w:rsidP="00542FD1">
      <w:pPr>
        <w:autoSpaceDE w:val="0"/>
        <w:autoSpaceDN w:val="0"/>
        <w:adjustRightInd w:val="0"/>
        <w:jc w:val="center"/>
        <w:rPr>
          <w:iCs/>
          <w:color w:val="000000"/>
          <w:sz w:val="22"/>
          <w:szCs w:val="22"/>
        </w:rPr>
      </w:pPr>
      <w:r>
        <w:rPr>
          <w:iCs/>
          <w:color w:val="000000"/>
          <w:sz w:val="22"/>
          <w:szCs w:val="22"/>
        </w:rPr>
        <w:t>[Jes 7,</w:t>
      </w:r>
      <w:r w:rsidR="00542FD1">
        <w:rPr>
          <w:iCs/>
          <w:color w:val="000000"/>
          <w:sz w:val="22"/>
          <w:szCs w:val="22"/>
        </w:rPr>
        <w:t>14; 8,8.10]</w:t>
      </w:r>
    </w:p>
    <w:p w:rsidR="00177FFC" w:rsidRPr="0094050C" w:rsidRDefault="00177FFC" w:rsidP="00177FFC">
      <w:pPr>
        <w:autoSpaceDE w:val="0"/>
        <w:autoSpaceDN w:val="0"/>
        <w:adjustRightInd w:val="0"/>
        <w:jc w:val="both"/>
        <w:rPr>
          <w:color w:val="000000"/>
          <w:sz w:val="22"/>
          <w:szCs w:val="22"/>
        </w:rPr>
      </w:pPr>
      <w:r w:rsidRPr="0094050C">
        <w:rPr>
          <w:color w:val="000000"/>
          <w:sz w:val="22"/>
          <w:szCs w:val="22"/>
          <w:vertAlign w:val="superscript"/>
        </w:rPr>
        <w:t>24</w:t>
      </w:r>
      <w:r>
        <w:rPr>
          <w:color w:val="000000"/>
          <w:sz w:val="22"/>
          <w:szCs w:val="22"/>
        </w:rPr>
        <w:t xml:space="preserve">Aufgestanden </w:t>
      </w:r>
      <w:r w:rsidRPr="0094050C">
        <w:rPr>
          <w:color w:val="000000"/>
          <w:sz w:val="22"/>
          <w:szCs w:val="22"/>
        </w:rPr>
        <w:t>aber</w:t>
      </w:r>
      <w:r>
        <w:rPr>
          <w:color w:val="000000"/>
          <w:sz w:val="22"/>
          <w:szCs w:val="22"/>
        </w:rPr>
        <w:t>,</w:t>
      </w:r>
      <w:r w:rsidRPr="0094050C">
        <w:rPr>
          <w:color w:val="000000"/>
          <w:sz w:val="22"/>
          <w:szCs w:val="22"/>
        </w:rPr>
        <w:t xml:space="preserve"> </w:t>
      </w:r>
      <w:r>
        <w:rPr>
          <w:color w:val="000000"/>
          <w:sz w:val="22"/>
          <w:szCs w:val="22"/>
        </w:rPr>
        <w:t>Josseph,</w:t>
      </w:r>
      <w:r w:rsidRPr="0094050C">
        <w:rPr>
          <w:color w:val="000000"/>
          <w:sz w:val="22"/>
          <w:szCs w:val="22"/>
        </w:rPr>
        <w:t xml:space="preserve"> vom Schlaf, tat er, wie ihm aufgetragen hatte der</w:t>
      </w:r>
      <w:r>
        <w:rPr>
          <w:color w:val="000000"/>
          <w:sz w:val="22"/>
          <w:szCs w:val="22"/>
        </w:rPr>
        <w:t xml:space="preserve"> Engel des NAMENS, </w:t>
      </w:r>
      <w:r w:rsidRPr="0094050C">
        <w:rPr>
          <w:color w:val="000000"/>
          <w:sz w:val="22"/>
          <w:szCs w:val="22"/>
        </w:rPr>
        <w:t>und</w:t>
      </w:r>
      <w:r>
        <w:rPr>
          <w:color w:val="000000"/>
          <w:sz w:val="22"/>
          <w:szCs w:val="22"/>
        </w:rPr>
        <w:t xml:space="preserve"> so</w:t>
      </w:r>
      <w:r w:rsidRPr="0094050C">
        <w:rPr>
          <w:color w:val="000000"/>
          <w:sz w:val="22"/>
          <w:szCs w:val="22"/>
        </w:rPr>
        <w:t xml:space="preserve"> er nahm</w:t>
      </w:r>
      <w:r>
        <w:rPr>
          <w:color w:val="000000"/>
          <w:sz w:val="22"/>
          <w:szCs w:val="22"/>
        </w:rPr>
        <w:t xml:space="preserve"> er an seine Frau </w:t>
      </w:r>
      <w:r w:rsidRPr="0094050C">
        <w:rPr>
          <w:color w:val="000000"/>
          <w:sz w:val="22"/>
          <w:szCs w:val="22"/>
        </w:rPr>
        <w:t xml:space="preserve">, </w:t>
      </w:r>
      <w:r w:rsidRPr="0094050C">
        <w:rPr>
          <w:color w:val="000000"/>
          <w:sz w:val="22"/>
          <w:szCs w:val="22"/>
          <w:vertAlign w:val="superscript"/>
        </w:rPr>
        <w:t>25</w:t>
      </w:r>
      <w:r w:rsidRPr="0094050C">
        <w:rPr>
          <w:color w:val="000000"/>
          <w:sz w:val="22"/>
          <w:szCs w:val="22"/>
        </w:rPr>
        <w:t>un</w:t>
      </w:r>
      <w:r>
        <w:rPr>
          <w:color w:val="000000"/>
          <w:sz w:val="22"/>
          <w:szCs w:val="22"/>
        </w:rPr>
        <w:t>d doch nicht erkannte er sie - bis hin, dass</w:t>
      </w:r>
      <w:r w:rsidRPr="0094050C">
        <w:rPr>
          <w:color w:val="000000"/>
          <w:sz w:val="22"/>
          <w:szCs w:val="22"/>
        </w:rPr>
        <w:t xml:space="preserve"> sie gebar einen Sohn</w:t>
      </w:r>
      <w:r>
        <w:rPr>
          <w:color w:val="000000"/>
          <w:sz w:val="22"/>
          <w:szCs w:val="22"/>
        </w:rPr>
        <w:t xml:space="preserve"> - und er rief seinen Namen: „Jehoschua“</w:t>
      </w:r>
      <w:r w:rsidRPr="0094050C">
        <w:rPr>
          <w:color w:val="000000"/>
          <w:sz w:val="22"/>
          <w:szCs w:val="22"/>
        </w:rPr>
        <w:t>.</w:t>
      </w:r>
    </w:p>
    <w:p w:rsidR="00177FFC" w:rsidRPr="0094050C" w:rsidRDefault="00177FFC" w:rsidP="00177FFC">
      <w:pPr>
        <w:autoSpaceDE w:val="0"/>
        <w:autoSpaceDN w:val="0"/>
        <w:adjustRightInd w:val="0"/>
        <w:spacing w:line="200" w:lineRule="exact"/>
        <w:jc w:val="both"/>
        <w:rPr>
          <w:color w:val="000000"/>
          <w:sz w:val="22"/>
          <w:szCs w:val="22"/>
        </w:rPr>
      </w:pPr>
    </w:p>
    <w:p w:rsidR="00177FFC" w:rsidRPr="00675BC2" w:rsidRDefault="00177FFC" w:rsidP="00675BC2">
      <w:pPr>
        <w:jc w:val="both"/>
        <w:rPr>
          <w:i/>
          <w:sz w:val="20"/>
          <w:szCs w:val="20"/>
        </w:rPr>
      </w:pPr>
      <w:r w:rsidRPr="00394D78">
        <w:rPr>
          <w:color w:val="000000"/>
          <w:sz w:val="28"/>
          <w:szCs w:val="28"/>
        </w:rPr>
        <w:t>2</w:t>
      </w:r>
      <w:r>
        <w:rPr>
          <w:color w:val="000000"/>
          <w:sz w:val="28"/>
          <w:szCs w:val="28"/>
        </w:rPr>
        <w:t xml:space="preserve"> </w:t>
      </w:r>
      <w:r w:rsidRPr="0094050C">
        <w:rPr>
          <w:color w:val="000000"/>
          <w:sz w:val="22"/>
          <w:szCs w:val="22"/>
          <w:vertAlign w:val="superscript"/>
        </w:rPr>
        <w:t>1</w:t>
      </w:r>
      <w:r>
        <w:rPr>
          <w:color w:val="000000"/>
          <w:sz w:val="22"/>
          <w:szCs w:val="22"/>
        </w:rPr>
        <w:t>Als aber Jehoschua</w:t>
      </w:r>
      <w:r w:rsidRPr="0094050C">
        <w:rPr>
          <w:color w:val="000000"/>
          <w:sz w:val="22"/>
          <w:szCs w:val="22"/>
        </w:rPr>
        <w:t xml:space="preserve"> gebor</w:t>
      </w:r>
      <w:r>
        <w:rPr>
          <w:color w:val="000000"/>
          <w:sz w:val="22"/>
          <w:szCs w:val="22"/>
        </w:rPr>
        <w:t>en war in Bethlehem in Judäa in den</w:t>
      </w:r>
      <w:r w:rsidRPr="0094050C">
        <w:rPr>
          <w:color w:val="000000"/>
          <w:sz w:val="22"/>
          <w:szCs w:val="22"/>
        </w:rPr>
        <w:t xml:space="preserve"> </w:t>
      </w:r>
      <w:r>
        <w:rPr>
          <w:color w:val="000000"/>
          <w:sz w:val="22"/>
          <w:szCs w:val="22"/>
        </w:rPr>
        <w:t>Tagen Herodes’, des Königs - schaut und hört genau hin: Weise</w:t>
      </w:r>
      <w:r w:rsidRPr="0094050C">
        <w:rPr>
          <w:color w:val="000000"/>
          <w:sz w:val="22"/>
          <w:szCs w:val="22"/>
        </w:rPr>
        <w:t xml:space="preserve"> </w:t>
      </w:r>
      <w:r>
        <w:rPr>
          <w:color w:val="000000"/>
          <w:sz w:val="22"/>
          <w:szCs w:val="22"/>
        </w:rPr>
        <w:t xml:space="preserve">vom Aufgang </w:t>
      </w:r>
      <w:r w:rsidRPr="0094050C">
        <w:rPr>
          <w:color w:val="000000"/>
          <w:sz w:val="22"/>
          <w:szCs w:val="22"/>
        </w:rPr>
        <w:t xml:space="preserve"> kamen nach </w:t>
      </w:r>
      <w:r>
        <w:rPr>
          <w:color w:val="000000"/>
          <w:sz w:val="22"/>
          <w:szCs w:val="22"/>
        </w:rPr>
        <w:t>Jerusalem,</w:t>
      </w:r>
      <w:r w:rsidRPr="0094050C">
        <w:rPr>
          <w:color w:val="000000"/>
          <w:sz w:val="22"/>
          <w:szCs w:val="22"/>
        </w:rPr>
        <w:t xml:space="preserve"> </w:t>
      </w:r>
      <w:r w:rsidRPr="0094050C">
        <w:rPr>
          <w:color w:val="000000"/>
          <w:sz w:val="22"/>
          <w:szCs w:val="22"/>
          <w:vertAlign w:val="superscript"/>
        </w:rPr>
        <w:t>2</w:t>
      </w:r>
      <w:r w:rsidRPr="0094050C">
        <w:rPr>
          <w:color w:val="000000"/>
          <w:sz w:val="22"/>
          <w:szCs w:val="22"/>
        </w:rPr>
        <w:t>sagend: Wo ist d</w:t>
      </w:r>
      <w:r>
        <w:rPr>
          <w:color w:val="000000"/>
          <w:sz w:val="22"/>
          <w:szCs w:val="22"/>
        </w:rPr>
        <w:t xml:space="preserve">er geborene König der Judäer? Denn wir haben </w:t>
      </w:r>
      <w:r w:rsidRPr="0094050C">
        <w:rPr>
          <w:color w:val="000000"/>
          <w:sz w:val="22"/>
          <w:szCs w:val="22"/>
        </w:rPr>
        <w:t>seinen Stern im Osten</w:t>
      </w:r>
      <w:r>
        <w:rPr>
          <w:color w:val="000000"/>
          <w:sz w:val="22"/>
          <w:szCs w:val="22"/>
        </w:rPr>
        <w:t xml:space="preserve"> beim Aufgehen gesehen</w:t>
      </w:r>
      <w:r w:rsidR="00675BC2">
        <w:rPr>
          <w:i/>
          <w:sz w:val="20"/>
          <w:szCs w:val="20"/>
        </w:rPr>
        <w:t xml:space="preserve"> </w:t>
      </w:r>
      <w:r w:rsidR="00675BC2" w:rsidRPr="00675BC2">
        <w:rPr>
          <w:sz w:val="20"/>
          <w:szCs w:val="20"/>
        </w:rPr>
        <w:t>[Num 24,17]</w:t>
      </w:r>
      <w:r w:rsidRPr="00675BC2">
        <w:rPr>
          <w:color w:val="000000"/>
          <w:sz w:val="22"/>
          <w:szCs w:val="22"/>
        </w:rPr>
        <w:t>,</w:t>
      </w:r>
      <w:r w:rsidRPr="0094050C">
        <w:rPr>
          <w:color w:val="000000"/>
          <w:sz w:val="22"/>
          <w:szCs w:val="22"/>
        </w:rPr>
        <w:t xml:space="preserve"> und wir kamen,</w:t>
      </w:r>
      <w:r>
        <w:rPr>
          <w:color w:val="000000"/>
          <w:sz w:val="22"/>
          <w:szCs w:val="22"/>
        </w:rPr>
        <w:t xml:space="preserve"> uns tief vor ihm zu verneigen</w:t>
      </w:r>
      <w:r w:rsidRPr="0094050C">
        <w:rPr>
          <w:color w:val="000000"/>
          <w:sz w:val="22"/>
          <w:szCs w:val="22"/>
        </w:rPr>
        <w:t xml:space="preserve">. </w:t>
      </w:r>
      <w:r w:rsidRPr="0094050C">
        <w:rPr>
          <w:color w:val="000000"/>
          <w:sz w:val="22"/>
          <w:szCs w:val="22"/>
          <w:vertAlign w:val="superscript"/>
        </w:rPr>
        <w:t>3</w:t>
      </w:r>
      <w:r w:rsidRPr="0094050C">
        <w:rPr>
          <w:color w:val="000000"/>
          <w:sz w:val="22"/>
          <w:szCs w:val="22"/>
        </w:rPr>
        <w:t>(Es) hö</w:t>
      </w:r>
      <w:r w:rsidRPr="0094050C">
        <w:rPr>
          <w:color w:val="000000"/>
          <w:sz w:val="22"/>
          <w:szCs w:val="22"/>
        </w:rPr>
        <w:softHyphen/>
        <w:t xml:space="preserve">rend aber, </w:t>
      </w:r>
      <w:r w:rsidR="00531010">
        <w:rPr>
          <w:color w:val="000000"/>
          <w:sz w:val="22"/>
          <w:szCs w:val="22"/>
        </w:rPr>
        <w:t xml:space="preserve">wurde der König Herodes in Ergriffenheit </w:t>
      </w:r>
      <w:r>
        <w:rPr>
          <w:color w:val="000000"/>
          <w:sz w:val="22"/>
          <w:szCs w:val="22"/>
        </w:rPr>
        <w:t>versetzt</w:t>
      </w:r>
      <w:r w:rsidRPr="0094050C">
        <w:rPr>
          <w:color w:val="000000"/>
          <w:sz w:val="22"/>
          <w:szCs w:val="22"/>
        </w:rPr>
        <w:t xml:space="preserve"> und ganz </w:t>
      </w:r>
      <w:r>
        <w:rPr>
          <w:color w:val="000000"/>
          <w:sz w:val="22"/>
          <w:szCs w:val="22"/>
        </w:rPr>
        <w:t xml:space="preserve">Jerusalem mit ihm, </w:t>
      </w:r>
      <w:r>
        <w:rPr>
          <w:color w:val="000000"/>
          <w:sz w:val="22"/>
          <w:szCs w:val="22"/>
          <w:vertAlign w:val="superscript"/>
        </w:rPr>
        <w:t>4</w:t>
      </w:r>
      <w:r>
        <w:rPr>
          <w:color w:val="000000"/>
          <w:sz w:val="22"/>
          <w:szCs w:val="22"/>
        </w:rPr>
        <w:t>und versammelnd alle Hohenpriester und Schriftgelehrten</w:t>
      </w:r>
      <w:r w:rsidRPr="0094050C">
        <w:rPr>
          <w:color w:val="000000"/>
          <w:sz w:val="22"/>
          <w:szCs w:val="22"/>
        </w:rPr>
        <w:t xml:space="preserve"> des Volkes, erkundigte er</w:t>
      </w:r>
      <w:r>
        <w:rPr>
          <w:color w:val="000000"/>
          <w:sz w:val="22"/>
          <w:szCs w:val="22"/>
        </w:rPr>
        <w:t xml:space="preserve"> sich bei ihnen, wo der Meschiach</w:t>
      </w:r>
      <w:r w:rsidRPr="0094050C">
        <w:rPr>
          <w:color w:val="000000"/>
          <w:sz w:val="22"/>
          <w:szCs w:val="22"/>
        </w:rPr>
        <w:t xml:space="preserve"> geboren werde. </w:t>
      </w:r>
      <w:r w:rsidRPr="0094050C">
        <w:rPr>
          <w:color w:val="000000"/>
          <w:sz w:val="22"/>
          <w:szCs w:val="22"/>
          <w:vertAlign w:val="superscript"/>
        </w:rPr>
        <w:t>5</w:t>
      </w:r>
      <w:r w:rsidRPr="0094050C">
        <w:rPr>
          <w:color w:val="000000"/>
          <w:sz w:val="22"/>
          <w:szCs w:val="22"/>
        </w:rPr>
        <w:t xml:space="preserve">Die aber sprachen zu </w:t>
      </w:r>
      <w:r>
        <w:rPr>
          <w:color w:val="000000"/>
          <w:sz w:val="22"/>
          <w:szCs w:val="22"/>
        </w:rPr>
        <w:t>ihm: In Bethlehem, Judä</w:t>
      </w:r>
      <w:r w:rsidRPr="0094050C">
        <w:rPr>
          <w:color w:val="000000"/>
          <w:sz w:val="22"/>
          <w:szCs w:val="22"/>
        </w:rPr>
        <w:t>a; denn so ist geschrieben durch den Propheten:</w:t>
      </w:r>
      <w:r>
        <w:rPr>
          <w:color w:val="000000"/>
          <w:sz w:val="22"/>
          <w:szCs w:val="22"/>
        </w:rPr>
        <w:t xml:space="preserve"> </w:t>
      </w:r>
    </w:p>
    <w:p w:rsidR="00177FFC" w:rsidRDefault="00177FFC" w:rsidP="00177FFC">
      <w:pPr>
        <w:autoSpaceDE w:val="0"/>
        <w:autoSpaceDN w:val="0"/>
        <w:adjustRightInd w:val="0"/>
        <w:jc w:val="center"/>
        <w:rPr>
          <w:i/>
          <w:iCs/>
          <w:color w:val="000000"/>
          <w:sz w:val="22"/>
          <w:szCs w:val="22"/>
        </w:rPr>
      </w:pPr>
      <w:r w:rsidRPr="00394D78">
        <w:rPr>
          <w:iCs/>
          <w:color w:val="000000"/>
          <w:sz w:val="22"/>
          <w:szCs w:val="22"/>
          <w:vertAlign w:val="superscript"/>
        </w:rPr>
        <w:t>6</w:t>
      </w:r>
      <w:r w:rsidRPr="00394D78">
        <w:rPr>
          <w:iCs/>
          <w:color w:val="000000"/>
          <w:sz w:val="22"/>
          <w:szCs w:val="22"/>
        </w:rPr>
        <w:t xml:space="preserve"> </w:t>
      </w:r>
      <w:r w:rsidRPr="0094050C">
        <w:rPr>
          <w:i/>
          <w:iCs/>
          <w:color w:val="000000"/>
          <w:sz w:val="22"/>
          <w:szCs w:val="22"/>
        </w:rPr>
        <w:t>Und du Bethlehem</w:t>
      </w:r>
      <w:r>
        <w:rPr>
          <w:i/>
          <w:iCs/>
          <w:color w:val="000000"/>
          <w:sz w:val="22"/>
          <w:szCs w:val="22"/>
        </w:rPr>
        <w:t xml:space="preserve"> </w:t>
      </w:r>
      <w:r w:rsidRPr="00CA01F5">
        <w:rPr>
          <w:color w:val="000000"/>
          <w:sz w:val="22"/>
          <w:szCs w:val="22"/>
        </w:rPr>
        <w:t>Land</w:t>
      </w:r>
      <w:r>
        <w:rPr>
          <w:color w:val="000000"/>
          <w:sz w:val="22"/>
          <w:szCs w:val="22"/>
        </w:rPr>
        <w:t xml:space="preserve"> Jehu</w:t>
      </w:r>
      <w:r w:rsidRPr="0094050C">
        <w:rPr>
          <w:color w:val="000000"/>
          <w:sz w:val="22"/>
          <w:szCs w:val="22"/>
        </w:rPr>
        <w:t>da</w:t>
      </w:r>
      <w:r>
        <w:rPr>
          <w:color w:val="000000"/>
          <w:sz w:val="22"/>
          <w:szCs w:val="22"/>
        </w:rPr>
        <w:t>s</w:t>
      </w:r>
      <w:r w:rsidRPr="0094050C">
        <w:rPr>
          <w:color w:val="000000"/>
          <w:sz w:val="22"/>
          <w:szCs w:val="22"/>
        </w:rPr>
        <w:t xml:space="preserve">, keinesfalls </w:t>
      </w:r>
      <w:r w:rsidRPr="0094050C">
        <w:rPr>
          <w:i/>
          <w:iCs/>
          <w:color w:val="000000"/>
          <w:sz w:val="22"/>
          <w:szCs w:val="22"/>
        </w:rPr>
        <w:t>die gering</w:t>
      </w:r>
      <w:r>
        <w:rPr>
          <w:i/>
          <w:iCs/>
          <w:color w:val="000000"/>
          <w:sz w:val="22"/>
          <w:szCs w:val="22"/>
        </w:rPr>
        <w:t>ste bist du unter den Führern Jehu</w:t>
      </w:r>
      <w:r w:rsidRPr="0094050C">
        <w:rPr>
          <w:i/>
          <w:iCs/>
          <w:color w:val="000000"/>
          <w:sz w:val="22"/>
          <w:szCs w:val="22"/>
        </w:rPr>
        <w:t xml:space="preserve">das; </w:t>
      </w:r>
    </w:p>
    <w:p w:rsidR="00177FFC" w:rsidRDefault="00177FFC" w:rsidP="00177FFC">
      <w:pPr>
        <w:autoSpaceDE w:val="0"/>
        <w:autoSpaceDN w:val="0"/>
        <w:adjustRightInd w:val="0"/>
        <w:jc w:val="center"/>
        <w:rPr>
          <w:i/>
          <w:iCs/>
          <w:color w:val="000000"/>
          <w:sz w:val="22"/>
          <w:szCs w:val="22"/>
        </w:rPr>
      </w:pPr>
      <w:r w:rsidRPr="0094050C">
        <w:rPr>
          <w:i/>
          <w:iCs/>
          <w:color w:val="000000"/>
          <w:sz w:val="22"/>
          <w:szCs w:val="22"/>
        </w:rPr>
        <w:t>denn aus dir wird herauskommen ein Führer, welcher weiden wird mein Volk Is</w:t>
      </w:r>
      <w:r w:rsidRPr="0094050C">
        <w:rPr>
          <w:i/>
          <w:iCs/>
          <w:color w:val="000000"/>
          <w:sz w:val="22"/>
          <w:szCs w:val="22"/>
        </w:rPr>
        <w:softHyphen/>
        <w:t>rael.</w:t>
      </w:r>
    </w:p>
    <w:p w:rsidR="00675BC2" w:rsidRPr="00675BC2" w:rsidRDefault="00675BC2" w:rsidP="00675BC2">
      <w:pPr>
        <w:jc w:val="center"/>
        <w:rPr>
          <w:sz w:val="20"/>
          <w:szCs w:val="20"/>
        </w:rPr>
      </w:pPr>
      <w:r>
        <w:rPr>
          <w:iCs/>
          <w:color w:val="000000"/>
          <w:sz w:val="22"/>
          <w:szCs w:val="22"/>
        </w:rPr>
        <w:t>[</w:t>
      </w:r>
      <w:r>
        <w:rPr>
          <w:sz w:val="20"/>
          <w:szCs w:val="20"/>
        </w:rPr>
        <w:t xml:space="preserve">Mich 5,1.3; </w:t>
      </w:r>
      <w:r w:rsidRPr="00675BC2">
        <w:rPr>
          <w:sz w:val="20"/>
          <w:szCs w:val="20"/>
        </w:rPr>
        <w:t>2 Sam 5,2</w:t>
      </w:r>
      <w:r>
        <w:rPr>
          <w:sz w:val="20"/>
          <w:szCs w:val="20"/>
        </w:rPr>
        <w:t>]</w:t>
      </w:r>
    </w:p>
    <w:p w:rsidR="00177FFC" w:rsidRDefault="00177FFC" w:rsidP="00177FFC">
      <w:pPr>
        <w:autoSpaceDE w:val="0"/>
        <w:autoSpaceDN w:val="0"/>
        <w:adjustRightInd w:val="0"/>
        <w:jc w:val="both"/>
        <w:rPr>
          <w:color w:val="000000"/>
          <w:sz w:val="22"/>
          <w:szCs w:val="22"/>
        </w:rPr>
      </w:pPr>
      <w:r w:rsidRPr="0094050C">
        <w:rPr>
          <w:color w:val="000000"/>
          <w:sz w:val="22"/>
          <w:szCs w:val="22"/>
          <w:vertAlign w:val="superscript"/>
        </w:rPr>
        <w:t>7</w:t>
      </w:r>
      <w:r w:rsidR="00675BC2">
        <w:rPr>
          <w:color w:val="000000"/>
          <w:sz w:val="22"/>
          <w:szCs w:val="22"/>
        </w:rPr>
        <w:t>Da, heimlich rufend die W</w:t>
      </w:r>
      <w:r>
        <w:rPr>
          <w:color w:val="000000"/>
          <w:sz w:val="22"/>
          <w:szCs w:val="22"/>
        </w:rPr>
        <w:t>eisen</w:t>
      </w:r>
      <w:r w:rsidRPr="0094050C">
        <w:rPr>
          <w:color w:val="000000"/>
          <w:sz w:val="22"/>
          <w:szCs w:val="22"/>
        </w:rPr>
        <w:t xml:space="preserve">, erkundete Herodes genau bei ihnen die Zeit des erscheinenden Sterns, </w:t>
      </w:r>
      <w:r w:rsidRPr="0094050C">
        <w:rPr>
          <w:color w:val="000000"/>
          <w:sz w:val="22"/>
          <w:szCs w:val="22"/>
          <w:vertAlign w:val="superscript"/>
        </w:rPr>
        <w:t>8</w:t>
      </w:r>
      <w:r w:rsidRPr="0094050C">
        <w:rPr>
          <w:color w:val="000000"/>
          <w:sz w:val="22"/>
          <w:szCs w:val="22"/>
        </w:rPr>
        <w:t>und schickend sie nach Bethlehem, sprach er: Hineinge</w:t>
      </w:r>
      <w:r>
        <w:rPr>
          <w:color w:val="000000"/>
          <w:sz w:val="22"/>
          <w:szCs w:val="22"/>
        </w:rPr>
        <w:t>hend forscht genau nach dem Kleinkind</w:t>
      </w:r>
      <w:r w:rsidRPr="0094050C">
        <w:rPr>
          <w:color w:val="000000"/>
          <w:sz w:val="22"/>
          <w:szCs w:val="22"/>
        </w:rPr>
        <w:t>! Wann ihr (es) aber ge</w:t>
      </w:r>
      <w:r>
        <w:rPr>
          <w:color w:val="000000"/>
          <w:sz w:val="22"/>
          <w:szCs w:val="22"/>
        </w:rPr>
        <w:t>funden habt, meldet mir, auf dass auch ich, kommend, mich tief vor ihm verneige</w:t>
      </w:r>
      <w:r w:rsidRPr="0094050C">
        <w:rPr>
          <w:color w:val="000000"/>
          <w:sz w:val="22"/>
          <w:szCs w:val="22"/>
        </w:rPr>
        <w:t xml:space="preserve">. </w:t>
      </w:r>
    </w:p>
    <w:p w:rsidR="00177FFC" w:rsidRPr="003A5C8C" w:rsidRDefault="00177FFC" w:rsidP="00177FFC">
      <w:pPr>
        <w:jc w:val="both"/>
        <w:rPr>
          <w:i/>
        </w:rPr>
      </w:pPr>
      <w:r w:rsidRPr="0094050C">
        <w:rPr>
          <w:color w:val="000000"/>
          <w:sz w:val="22"/>
          <w:szCs w:val="22"/>
          <w:vertAlign w:val="superscript"/>
        </w:rPr>
        <w:t>9</w:t>
      </w:r>
      <w:r w:rsidRPr="0094050C">
        <w:rPr>
          <w:color w:val="000000"/>
          <w:sz w:val="22"/>
          <w:szCs w:val="22"/>
        </w:rPr>
        <w:t>Die aber</w:t>
      </w:r>
      <w:r>
        <w:rPr>
          <w:color w:val="000000"/>
          <w:sz w:val="22"/>
          <w:szCs w:val="22"/>
        </w:rPr>
        <w:t>, hö</w:t>
      </w:r>
      <w:r>
        <w:rPr>
          <w:color w:val="000000"/>
          <w:sz w:val="22"/>
          <w:szCs w:val="22"/>
        </w:rPr>
        <w:softHyphen/>
        <w:t>rend den König, gingen weg. U</w:t>
      </w:r>
      <w:r w:rsidRPr="0094050C">
        <w:rPr>
          <w:color w:val="000000"/>
          <w:sz w:val="22"/>
          <w:szCs w:val="22"/>
        </w:rPr>
        <w:t xml:space="preserve">nd </w:t>
      </w:r>
      <w:r>
        <w:rPr>
          <w:color w:val="000000"/>
          <w:sz w:val="22"/>
          <w:szCs w:val="22"/>
        </w:rPr>
        <w:t>- schaut und hört genau hin: D</w:t>
      </w:r>
      <w:r w:rsidRPr="0094050C">
        <w:rPr>
          <w:color w:val="000000"/>
          <w:sz w:val="22"/>
          <w:szCs w:val="22"/>
        </w:rPr>
        <w:t>er Stern, den sie</w:t>
      </w:r>
      <w:r>
        <w:rPr>
          <w:color w:val="000000"/>
          <w:sz w:val="22"/>
          <w:szCs w:val="22"/>
        </w:rPr>
        <w:t xml:space="preserve"> gesehen hatten beim Aufgehen, </w:t>
      </w:r>
      <w:r w:rsidRPr="0094050C">
        <w:rPr>
          <w:color w:val="000000"/>
          <w:sz w:val="22"/>
          <w:szCs w:val="22"/>
        </w:rPr>
        <w:t>ging ihnen voran, bis</w:t>
      </w:r>
      <w:r>
        <w:rPr>
          <w:color w:val="000000"/>
          <w:sz w:val="22"/>
          <w:szCs w:val="22"/>
        </w:rPr>
        <w:t xml:space="preserve"> -</w:t>
      </w:r>
      <w:r w:rsidRPr="0094050C">
        <w:rPr>
          <w:color w:val="000000"/>
          <w:sz w:val="22"/>
          <w:szCs w:val="22"/>
        </w:rPr>
        <w:t xml:space="preserve"> kommen</w:t>
      </w:r>
      <w:r>
        <w:rPr>
          <w:color w:val="000000"/>
          <w:sz w:val="22"/>
          <w:szCs w:val="22"/>
        </w:rPr>
        <w:t xml:space="preserve">d er - darüber stand, wo das Kleinkind </w:t>
      </w:r>
      <w:r w:rsidRPr="0094050C">
        <w:rPr>
          <w:color w:val="000000"/>
          <w:sz w:val="22"/>
          <w:szCs w:val="22"/>
        </w:rPr>
        <w:t xml:space="preserve">war. </w:t>
      </w:r>
      <w:r w:rsidRPr="0094050C">
        <w:rPr>
          <w:color w:val="000000"/>
          <w:sz w:val="22"/>
          <w:szCs w:val="22"/>
          <w:vertAlign w:val="superscript"/>
        </w:rPr>
        <w:t>10</w:t>
      </w:r>
      <w:r>
        <w:rPr>
          <w:color w:val="000000"/>
          <w:sz w:val="22"/>
          <w:szCs w:val="22"/>
        </w:rPr>
        <w:t>(G</w:t>
      </w:r>
      <w:r w:rsidRPr="00343E7C">
        <w:rPr>
          <w:color w:val="000000"/>
          <w:sz w:val="22"/>
          <w:szCs w:val="22"/>
        </w:rPr>
        <w:t>enau)</w:t>
      </w:r>
      <w:r>
        <w:rPr>
          <w:color w:val="000000"/>
          <w:sz w:val="22"/>
          <w:szCs w:val="22"/>
          <w:vertAlign w:val="superscript"/>
        </w:rPr>
        <w:t xml:space="preserve"> </w:t>
      </w:r>
      <w:r>
        <w:rPr>
          <w:color w:val="000000"/>
          <w:sz w:val="22"/>
          <w:szCs w:val="22"/>
        </w:rPr>
        <w:t xml:space="preserve">geschaut habend </w:t>
      </w:r>
      <w:r w:rsidRPr="0094050C">
        <w:rPr>
          <w:color w:val="000000"/>
          <w:sz w:val="22"/>
          <w:szCs w:val="22"/>
        </w:rPr>
        <w:t xml:space="preserve">aber den Stern, freuten sie sich mit großer Freude sehr. </w:t>
      </w:r>
      <w:r w:rsidRPr="0094050C">
        <w:rPr>
          <w:color w:val="000000"/>
          <w:sz w:val="22"/>
          <w:szCs w:val="22"/>
          <w:vertAlign w:val="superscript"/>
        </w:rPr>
        <w:t>11</w:t>
      </w:r>
      <w:r>
        <w:rPr>
          <w:color w:val="000000"/>
          <w:sz w:val="22"/>
          <w:szCs w:val="22"/>
        </w:rPr>
        <w:t>Und kommend in das Haus, schauten</w:t>
      </w:r>
      <w:r w:rsidRPr="0094050C">
        <w:rPr>
          <w:color w:val="000000"/>
          <w:sz w:val="22"/>
          <w:szCs w:val="22"/>
        </w:rPr>
        <w:t xml:space="preserve"> sie das </w:t>
      </w:r>
      <w:r>
        <w:rPr>
          <w:color w:val="000000"/>
          <w:sz w:val="22"/>
          <w:szCs w:val="22"/>
        </w:rPr>
        <w:t>Kleink</w:t>
      </w:r>
      <w:r w:rsidRPr="0094050C">
        <w:rPr>
          <w:color w:val="000000"/>
          <w:sz w:val="22"/>
          <w:szCs w:val="22"/>
        </w:rPr>
        <w:t>ind</w:t>
      </w:r>
      <w:r>
        <w:rPr>
          <w:color w:val="000000"/>
          <w:sz w:val="22"/>
          <w:szCs w:val="22"/>
        </w:rPr>
        <w:t xml:space="preserve"> mit Mirjam, seiner Mutter, und </w:t>
      </w:r>
      <w:r w:rsidRPr="0094050C">
        <w:rPr>
          <w:color w:val="000000"/>
          <w:sz w:val="22"/>
          <w:szCs w:val="22"/>
        </w:rPr>
        <w:t>nieder</w:t>
      </w:r>
      <w:r>
        <w:rPr>
          <w:color w:val="000000"/>
          <w:sz w:val="22"/>
          <w:szCs w:val="22"/>
        </w:rPr>
        <w:t>gefal</w:t>
      </w:r>
      <w:r>
        <w:rPr>
          <w:color w:val="000000"/>
          <w:sz w:val="22"/>
          <w:szCs w:val="22"/>
        </w:rPr>
        <w:softHyphen/>
        <w:t>len verneigten sie sich tief vor ihm [</w:t>
      </w:r>
      <w:r w:rsidRPr="003A5C8C">
        <w:rPr>
          <w:i/>
        </w:rPr>
        <w:t>prosekyneesan</w:t>
      </w:r>
      <w:r>
        <w:rPr>
          <w:color w:val="000000"/>
          <w:sz w:val="22"/>
          <w:szCs w:val="22"/>
        </w:rPr>
        <w:t>]</w:t>
      </w:r>
      <w:r w:rsidRPr="0094050C">
        <w:rPr>
          <w:color w:val="000000"/>
          <w:sz w:val="22"/>
          <w:szCs w:val="22"/>
        </w:rPr>
        <w:t>, und öffnend ihre Schat</w:t>
      </w:r>
      <w:r>
        <w:rPr>
          <w:color w:val="000000"/>
          <w:sz w:val="22"/>
          <w:szCs w:val="22"/>
        </w:rPr>
        <w:t>zbehälter</w:t>
      </w:r>
      <w:r w:rsidRPr="0094050C">
        <w:rPr>
          <w:color w:val="000000"/>
          <w:sz w:val="22"/>
          <w:szCs w:val="22"/>
        </w:rPr>
        <w:t>, darbrachten</w:t>
      </w:r>
      <w:r>
        <w:rPr>
          <w:color w:val="000000"/>
          <w:sz w:val="22"/>
          <w:szCs w:val="22"/>
        </w:rPr>
        <w:t xml:space="preserve"> [</w:t>
      </w:r>
      <w:r w:rsidRPr="003A5C8C">
        <w:rPr>
          <w:i/>
        </w:rPr>
        <w:t>proseenenkan</w:t>
      </w:r>
      <w:r>
        <w:rPr>
          <w:color w:val="000000"/>
          <w:sz w:val="22"/>
          <w:szCs w:val="22"/>
        </w:rPr>
        <w:t>] sie ihm Ehrerweise (umsonst)</w:t>
      </w:r>
      <w:r w:rsidRPr="0094050C">
        <w:rPr>
          <w:color w:val="000000"/>
          <w:sz w:val="22"/>
          <w:szCs w:val="22"/>
        </w:rPr>
        <w:t xml:space="preserve">, Gold und Weihrauch und Myrrhe. </w:t>
      </w:r>
      <w:r>
        <w:rPr>
          <w:color w:val="000000"/>
          <w:sz w:val="22"/>
          <w:szCs w:val="22"/>
          <w:vertAlign w:val="superscript"/>
        </w:rPr>
        <w:t>12</w:t>
      </w:r>
      <w:r>
        <w:rPr>
          <w:color w:val="000000"/>
          <w:sz w:val="22"/>
          <w:szCs w:val="22"/>
        </w:rPr>
        <w:t>Und angewiesen</w:t>
      </w:r>
      <w:r w:rsidRPr="0094050C">
        <w:rPr>
          <w:color w:val="000000"/>
          <w:sz w:val="22"/>
          <w:szCs w:val="22"/>
        </w:rPr>
        <w:t xml:space="preserve"> im Traum, nicht zurückzukehren zu Herodes, auf einem anderen Weg entwichen sie in ihr Land.</w:t>
      </w:r>
    </w:p>
    <w:p w:rsidR="00177FFC" w:rsidRDefault="00177FFC" w:rsidP="00177FFC">
      <w:pPr>
        <w:autoSpaceDE w:val="0"/>
        <w:autoSpaceDN w:val="0"/>
        <w:adjustRightInd w:val="0"/>
        <w:spacing w:line="200" w:lineRule="exact"/>
        <w:jc w:val="both"/>
        <w:rPr>
          <w:color w:val="000000"/>
          <w:sz w:val="22"/>
          <w:szCs w:val="22"/>
          <w:vertAlign w:val="superscript"/>
        </w:rPr>
      </w:pPr>
    </w:p>
    <w:p w:rsidR="00177FFC" w:rsidRDefault="00177FFC" w:rsidP="00177FFC">
      <w:pPr>
        <w:autoSpaceDE w:val="0"/>
        <w:autoSpaceDN w:val="0"/>
        <w:adjustRightInd w:val="0"/>
        <w:jc w:val="both"/>
        <w:rPr>
          <w:color w:val="000000"/>
          <w:sz w:val="22"/>
          <w:szCs w:val="22"/>
        </w:rPr>
      </w:pPr>
      <w:r w:rsidRPr="0094050C">
        <w:rPr>
          <w:color w:val="000000"/>
          <w:sz w:val="22"/>
          <w:szCs w:val="22"/>
          <w:vertAlign w:val="superscript"/>
        </w:rPr>
        <w:t>13</w:t>
      </w:r>
      <w:r w:rsidRPr="0094050C">
        <w:rPr>
          <w:color w:val="000000"/>
          <w:sz w:val="22"/>
          <w:szCs w:val="22"/>
        </w:rPr>
        <w:t>Als sie aber entwich</w:t>
      </w:r>
      <w:r>
        <w:rPr>
          <w:color w:val="000000"/>
          <w:sz w:val="22"/>
          <w:szCs w:val="22"/>
        </w:rPr>
        <w:t>en waren - schaut und hört genau hin: Ein Engel des</w:t>
      </w:r>
      <w:r w:rsidRPr="0094050C">
        <w:rPr>
          <w:color w:val="000000"/>
          <w:sz w:val="22"/>
          <w:szCs w:val="22"/>
        </w:rPr>
        <w:t xml:space="preserve"> Herrn erscheint im Trau</w:t>
      </w:r>
      <w:r>
        <w:rPr>
          <w:color w:val="000000"/>
          <w:sz w:val="22"/>
          <w:szCs w:val="22"/>
        </w:rPr>
        <w:t>m dem Josseph, sagend: Aufgestanden, nimm an das Kleink</w:t>
      </w:r>
      <w:r w:rsidRPr="0094050C">
        <w:rPr>
          <w:color w:val="000000"/>
          <w:sz w:val="22"/>
          <w:szCs w:val="22"/>
        </w:rPr>
        <w:t>ind und sein</w:t>
      </w:r>
      <w:r>
        <w:rPr>
          <w:color w:val="000000"/>
          <w:sz w:val="22"/>
          <w:szCs w:val="22"/>
        </w:rPr>
        <w:t>e Mutter und flieh nach Ägypten</w:t>
      </w:r>
      <w:r w:rsidRPr="0094050C">
        <w:rPr>
          <w:color w:val="000000"/>
          <w:sz w:val="22"/>
          <w:szCs w:val="22"/>
        </w:rPr>
        <w:t xml:space="preserve">, und sei dort, bis ich zu dir spreche; denn Herodes will suchen das </w:t>
      </w:r>
      <w:r>
        <w:rPr>
          <w:color w:val="000000"/>
          <w:sz w:val="22"/>
          <w:szCs w:val="22"/>
        </w:rPr>
        <w:t>Kleink</w:t>
      </w:r>
      <w:r w:rsidRPr="0094050C">
        <w:rPr>
          <w:color w:val="000000"/>
          <w:sz w:val="22"/>
          <w:szCs w:val="22"/>
        </w:rPr>
        <w:t xml:space="preserve">ind, es zu vernichten. </w:t>
      </w:r>
      <w:r w:rsidRPr="0094050C">
        <w:rPr>
          <w:color w:val="000000"/>
          <w:sz w:val="22"/>
          <w:szCs w:val="22"/>
          <w:vertAlign w:val="superscript"/>
        </w:rPr>
        <w:t>14</w:t>
      </w:r>
      <w:r w:rsidRPr="0094050C">
        <w:rPr>
          <w:color w:val="000000"/>
          <w:sz w:val="22"/>
          <w:szCs w:val="22"/>
        </w:rPr>
        <w:t xml:space="preserve">Der </w:t>
      </w:r>
      <w:r>
        <w:rPr>
          <w:color w:val="000000"/>
          <w:sz w:val="22"/>
          <w:szCs w:val="22"/>
        </w:rPr>
        <w:t>aber, aufstehend, nahm an das Kleink</w:t>
      </w:r>
      <w:r w:rsidRPr="0094050C">
        <w:rPr>
          <w:color w:val="000000"/>
          <w:sz w:val="22"/>
          <w:szCs w:val="22"/>
        </w:rPr>
        <w:t>ind und seine Mutter nac</w:t>
      </w:r>
      <w:r>
        <w:rPr>
          <w:color w:val="000000"/>
          <w:sz w:val="22"/>
          <w:szCs w:val="22"/>
        </w:rPr>
        <w:t>hts und entwich nach Ägypten</w:t>
      </w:r>
      <w:r w:rsidRPr="0094050C">
        <w:rPr>
          <w:color w:val="000000"/>
          <w:sz w:val="22"/>
          <w:szCs w:val="22"/>
        </w:rPr>
        <w:t xml:space="preserve">, </w:t>
      </w:r>
      <w:r w:rsidRPr="0094050C">
        <w:rPr>
          <w:color w:val="000000"/>
          <w:sz w:val="22"/>
          <w:szCs w:val="22"/>
          <w:vertAlign w:val="superscript"/>
        </w:rPr>
        <w:t>15</w:t>
      </w:r>
      <w:r w:rsidRPr="0094050C">
        <w:rPr>
          <w:color w:val="000000"/>
          <w:sz w:val="22"/>
          <w:szCs w:val="22"/>
        </w:rPr>
        <w:t>und er war dort bis zum Ende von Herodes; da</w:t>
      </w:r>
      <w:r>
        <w:rPr>
          <w:color w:val="000000"/>
          <w:sz w:val="22"/>
          <w:szCs w:val="22"/>
        </w:rPr>
        <w:t>mit neu realisiert wird das vom NAMEN Gesagte durch den Propheten, sa</w:t>
      </w:r>
      <w:r>
        <w:rPr>
          <w:color w:val="000000"/>
          <w:sz w:val="22"/>
          <w:szCs w:val="22"/>
        </w:rPr>
        <w:softHyphen/>
        <w:t>gend</w:t>
      </w:r>
      <w:r w:rsidRPr="0094050C">
        <w:rPr>
          <w:color w:val="000000"/>
          <w:sz w:val="22"/>
          <w:szCs w:val="22"/>
        </w:rPr>
        <w:t xml:space="preserve">: </w:t>
      </w:r>
    </w:p>
    <w:p w:rsidR="00542FD1" w:rsidRDefault="00542FD1" w:rsidP="00177FFC">
      <w:pPr>
        <w:autoSpaceDE w:val="0"/>
        <w:autoSpaceDN w:val="0"/>
        <w:adjustRightInd w:val="0"/>
        <w:jc w:val="center"/>
        <w:rPr>
          <w:i/>
          <w:iCs/>
          <w:color w:val="000000"/>
          <w:sz w:val="22"/>
          <w:szCs w:val="22"/>
        </w:rPr>
      </w:pPr>
      <w:r>
        <w:rPr>
          <w:i/>
          <w:iCs/>
          <w:color w:val="000000"/>
          <w:sz w:val="22"/>
          <w:szCs w:val="22"/>
        </w:rPr>
        <w:t xml:space="preserve">                </w:t>
      </w:r>
      <w:r w:rsidR="00177FFC">
        <w:rPr>
          <w:i/>
          <w:iCs/>
          <w:color w:val="000000"/>
          <w:sz w:val="22"/>
          <w:szCs w:val="22"/>
        </w:rPr>
        <w:t xml:space="preserve">Aus Ägypten heraus </w:t>
      </w:r>
      <w:r w:rsidR="00177FFC" w:rsidRPr="0094050C">
        <w:rPr>
          <w:i/>
          <w:iCs/>
          <w:color w:val="000000"/>
          <w:sz w:val="22"/>
          <w:szCs w:val="22"/>
        </w:rPr>
        <w:t xml:space="preserve"> rief ich meinen Sohn.</w:t>
      </w:r>
    </w:p>
    <w:p w:rsidR="00177FFC" w:rsidRPr="00147E5F" w:rsidRDefault="00542FD1" w:rsidP="00177FFC">
      <w:pPr>
        <w:autoSpaceDE w:val="0"/>
        <w:autoSpaceDN w:val="0"/>
        <w:adjustRightInd w:val="0"/>
        <w:jc w:val="center"/>
        <w:rPr>
          <w:iCs/>
          <w:color w:val="000000"/>
          <w:sz w:val="20"/>
          <w:szCs w:val="20"/>
        </w:rPr>
      </w:pPr>
      <w:r w:rsidRPr="00147E5F">
        <w:rPr>
          <w:iCs/>
          <w:color w:val="000000"/>
          <w:sz w:val="20"/>
          <w:szCs w:val="20"/>
        </w:rPr>
        <w:t>[Hos 11,1.5]</w:t>
      </w:r>
    </w:p>
    <w:p w:rsidR="00177FFC" w:rsidRDefault="00177FFC" w:rsidP="00177FFC">
      <w:pPr>
        <w:autoSpaceDE w:val="0"/>
        <w:autoSpaceDN w:val="0"/>
        <w:adjustRightInd w:val="0"/>
        <w:spacing w:line="200" w:lineRule="exact"/>
        <w:jc w:val="both"/>
        <w:rPr>
          <w:color w:val="000000"/>
          <w:sz w:val="22"/>
          <w:szCs w:val="22"/>
          <w:vertAlign w:val="superscript"/>
        </w:rPr>
      </w:pPr>
    </w:p>
    <w:p w:rsidR="00177FFC" w:rsidRDefault="00177FFC" w:rsidP="00177FFC">
      <w:pPr>
        <w:autoSpaceDE w:val="0"/>
        <w:autoSpaceDN w:val="0"/>
        <w:adjustRightInd w:val="0"/>
        <w:jc w:val="both"/>
        <w:rPr>
          <w:color w:val="000000"/>
          <w:sz w:val="22"/>
          <w:szCs w:val="22"/>
        </w:rPr>
      </w:pPr>
      <w:r w:rsidRPr="0094050C">
        <w:rPr>
          <w:color w:val="000000"/>
          <w:sz w:val="22"/>
          <w:szCs w:val="22"/>
          <w:vertAlign w:val="superscript"/>
        </w:rPr>
        <w:t>16</w:t>
      </w:r>
      <w:r>
        <w:rPr>
          <w:color w:val="000000"/>
          <w:sz w:val="22"/>
          <w:szCs w:val="22"/>
        </w:rPr>
        <w:t>Da wurde Herodes - genau sehend, dass</w:t>
      </w:r>
      <w:r w:rsidRPr="0094050C">
        <w:rPr>
          <w:color w:val="000000"/>
          <w:sz w:val="22"/>
          <w:szCs w:val="22"/>
        </w:rPr>
        <w:t xml:space="preserve"> er</w:t>
      </w:r>
      <w:r>
        <w:rPr>
          <w:color w:val="000000"/>
          <w:sz w:val="22"/>
          <w:szCs w:val="22"/>
        </w:rPr>
        <w:t xml:space="preserve"> genarrt worden war von den Weisen  - sehr zornig </w:t>
      </w:r>
      <w:r w:rsidRPr="0094050C">
        <w:rPr>
          <w:color w:val="000000"/>
          <w:sz w:val="22"/>
          <w:szCs w:val="22"/>
        </w:rPr>
        <w:t>und</w:t>
      </w:r>
      <w:r>
        <w:rPr>
          <w:color w:val="000000"/>
          <w:sz w:val="22"/>
          <w:szCs w:val="22"/>
        </w:rPr>
        <w:t xml:space="preserve"> - </w:t>
      </w:r>
      <w:r w:rsidRPr="0094050C">
        <w:rPr>
          <w:color w:val="000000"/>
          <w:sz w:val="22"/>
          <w:szCs w:val="22"/>
        </w:rPr>
        <w:t xml:space="preserve"> schickend</w:t>
      </w:r>
      <w:r>
        <w:rPr>
          <w:color w:val="000000"/>
          <w:sz w:val="22"/>
          <w:szCs w:val="22"/>
        </w:rPr>
        <w:t xml:space="preserve"> -</w:t>
      </w:r>
      <w:r w:rsidRPr="0094050C">
        <w:rPr>
          <w:color w:val="000000"/>
          <w:sz w:val="22"/>
          <w:szCs w:val="22"/>
        </w:rPr>
        <w:t xml:space="preserve"> </w:t>
      </w:r>
      <w:r>
        <w:rPr>
          <w:color w:val="000000"/>
          <w:sz w:val="22"/>
          <w:szCs w:val="22"/>
        </w:rPr>
        <w:t xml:space="preserve">ließ er töten </w:t>
      </w:r>
      <w:r w:rsidRPr="0094050C">
        <w:rPr>
          <w:color w:val="000000"/>
          <w:sz w:val="22"/>
          <w:szCs w:val="22"/>
        </w:rPr>
        <w:t>alle Kna</w:t>
      </w:r>
      <w:r w:rsidRPr="0094050C">
        <w:rPr>
          <w:color w:val="000000"/>
          <w:sz w:val="22"/>
          <w:szCs w:val="22"/>
        </w:rPr>
        <w:softHyphen/>
        <w:t>ben in Bethlehem und in allen seinen Gebieten, ab zweijährig und darunter, gemäß der Zeit, die er genau erkundete</w:t>
      </w:r>
      <w:r>
        <w:rPr>
          <w:color w:val="000000"/>
          <w:sz w:val="22"/>
          <w:szCs w:val="22"/>
        </w:rPr>
        <w:t xml:space="preserve"> hatte bei den Weisen.</w:t>
      </w:r>
      <w:r w:rsidRPr="0094050C">
        <w:rPr>
          <w:color w:val="000000"/>
          <w:sz w:val="22"/>
          <w:szCs w:val="22"/>
        </w:rPr>
        <w:t xml:space="preserve"> </w:t>
      </w:r>
      <w:r w:rsidRPr="0094050C">
        <w:rPr>
          <w:color w:val="000000"/>
          <w:sz w:val="22"/>
          <w:szCs w:val="22"/>
          <w:vertAlign w:val="superscript"/>
        </w:rPr>
        <w:t>17</w:t>
      </w:r>
      <w:r>
        <w:rPr>
          <w:color w:val="000000"/>
          <w:sz w:val="22"/>
          <w:szCs w:val="22"/>
        </w:rPr>
        <w:t>Da wurde Realität das Gesagte durch Jirmejahu, den Propheten, sagend</w:t>
      </w:r>
      <w:r w:rsidRPr="0094050C">
        <w:rPr>
          <w:color w:val="000000"/>
          <w:sz w:val="22"/>
          <w:szCs w:val="22"/>
        </w:rPr>
        <w:t xml:space="preserve">: </w:t>
      </w:r>
    </w:p>
    <w:p w:rsidR="00177FFC" w:rsidRDefault="00177FFC" w:rsidP="00177FFC">
      <w:pPr>
        <w:autoSpaceDE w:val="0"/>
        <w:autoSpaceDN w:val="0"/>
        <w:adjustRightInd w:val="0"/>
        <w:jc w:val="center"/>
        <w:rPr>
          <w:i/>
          <w:iCs/>
          <w:color w:val="000000"/>
          <w:sz w:val="22"/>
          <w:szCs w:val="22"/>
        </w:rPr>
      </w:pPr>
      <w:r>
        <w:rPr>
          <w:iCs/>
          <w:color w:val="000000"/>
          <w:sz w:val="22"/>
          <w:szCs w:val="22"/>
          <w:vertAlign w:val="superscript"/>
        </w:rPr>
        <w:lastRenderedPageBreak/>
        <w:t>18</w:t>
      </w:r>
      <w:r>
        <w:rPr>
          <w:i/>
          <w:iCs/>
          <w:color w:val="000000"/>
          <w:sz w:val="22"/>
          <w:szCs w:val="22"/>
        </w:rPr>
        <w:t>Eine Stimme</w:t>
      </w:r>
      <w:r w:rsidRPr="0094050C">
        <w:rPr>
          <w:i/>
          <w:iCs/>
          <w:color w:val="000000"/>
          <w:sz w:val="22"/>
          <w:szCs w:val="22"/>
        </w:rPr>
        <w:t xml:space="preserve"> in Rama</w:t>
      </w:r>
      <w:r>
        <w:rPr>
          <w:i/>
          <w:iCs/>
          <w:color w:val="000000"/>
          <w:sz w:val="22"/>
          <w:szCs w:val="22"/>
        </w:rPr>
        <w:t xml:space="preserve"> wurde</w:t>
      </w:r>
      <w:r w:rsidRPr="0094050C">
        <w:rPr>
          <w:i/>
          <w:iCs/>
          <w:color w:val="000000"/>
          <w:sz w:val="22"/>
          <w:szCs w:val="22"/>
        </w:rPr>
        <w:t xml:space="preserve"> gehört, </w:t>
      </w:r>
      <w:r>
        <w:rPr>
          <w:i/>
          <w:iCs/>
          <w:color w:val="000000"/>
          <w:sz w:val="22"/>
          <w:szCs w:val="22"/>
        </w:rPr>
        <w:t xml:space="preserve">viel </w:t>
      </w:r>
      <w:r w:rsidRPr="0094050C">
        <w:rPr>
          <w:i/>
          <w:iCs/>
          <w:color w:val="000000"/>
          <w:sz w:val="22"/>
          <w:szCs w:val="22"/>
        </w:rPr>
        <w:t>Weinen und</w:t>
      </w:r>
      <w:r>
        <w:rPr>
          <w:i/>
          <w:iCs/>
          <w:color w:val="000000"/>
          <w:sz w:val="22"/>
          <w:szCs w:val="22"/>
        </w:rPr>
        <w:t xml:space="preserve"> </w:t>
      </w:r>
      <w:r w:rsidRPr="0094050C">
        <w:rPr>
          <w:i/>
          <w:iCs/>
          <w:color w:val="000000"/>
          <w:sz w:val="22"/>
          <w:szCs w:val="22"/>
        </w:rPr>
        <w:t xml:space="preserve">Klagen; </w:t>
      </w:r>
    </w:p>
    <w:p w:rsidR="00177FFC" w:rsidRDefault="00177FFC" w:rsidP="00177FFC">
      <w:pPr>
        <w:autoSpaceDE w:val="0"/>
        <w:autoSpaceDN w:val="0"/>
        <w:adjustRightInd w:val="0"/>
        <w:jc w:val="center"/>
        <w:rPr>
          <w:i/>
          <w:iCs/>
          <w:color w:val="000000"/>
          <w:sz w:val="22"/>
          <w:szCs w:val="22"/>
        </w:rPr>
      </w:pPr>
      <w:r>
        <w:rPr>
          <w:i/>
          <w:iCs/>
          <w:color w:val="000000"/>
          <w:sz w:val="22"/>
          <w:szCs w:val="22"/>
        </w:rPr>
        <w:t>Rachel, beweinend die von ihr Geborenen</w:t>
      </w:r>
      <w:r w:rsidRPr="0094050C">
        <w:rPr>
          <w:i/>
          <w:iCs/>
          <w:color w:val="000000"/>
          <w:sz w:val="22"/>
          <w:szCs w:val="22"/>
        </w:rPr>
        <w:t>, und nicht wollte sie</w:t>
      </w:r>
      <w:r>
        <w:rPr>
          <w:i/>
          <w:iCs/>
          <w:color w:val="000000"/>
          <w:sz w:val="22"/>
          <w:szCs w:val="22"/>
        </w:rPr>
        <w:t xml:space="preserve"> sich trösten lassen </w:t>
      </w:r>
    </w:p>
    <w:p w:rsidR="00542FD1" w:rsidRDefault="00542FD1" w:rsidP="00177FFC">
      <w:pPr>
        <w:autoSpaceDE w:val="0"/>
        <w:autoSpaceDN w:val="0"/>
        <w:adjustRightInd w:val="0"/>
        <w:jc w:val="center"/>
        <w:rPr>
          <w:i/>
          <w:iCs/>
          <w:color w:val="000000"/>
          <w:sz w:val="22"/>
          <w:szCs w:val="22"/>
        </w:rPr>
      </w:pPr>
      <w:r>
        <w:rPr>
          <w:i/>
          <w:iCs/>
          <w:color w:val="000000"/>
          <w:sz w:val="22"/>
          <w:szCs w:val="22"/>
        </w:rPr>
        <w:t xml:space="preserve">   -</w:t>
      </w:r>
      <w:r w:rsidR="00CE1FA5">
        <w:rPr>
          <w:i/>
          <w:iCs/>
          <w:color w:val="000000"/>
          <w:sz w:val="22"/>
          <w:szCs w:val="22"/>
        </w:rPr>
        <w:t xml:space="preserve"> (eben) weil sie</w:t>
      </w:r>
      <w:r w:rsidR="00177FFC" w:rsidRPr="0094050C">
        <w:rPr>
          <w:i/>
          <w:iCs/>
          <w:color w:val="000000"/>
          <w:sz w:val="22"/>
          <w:szCs w:val="22"/>
        </w:rPr>
        <w:t xml:space="preserve"> nicht</w:t>
      </w:r>
      <w:r w:rsidR="00CE1FA5">
        <w:rPr>
          <w:i/>
          <w:iCs/>
          <w:color w:val="000000"/>
          <w:sz w:val="22"/>
          <w:szCs w:val="22"/>
        </w:rPr>
        <w:t xml:space="preserve"> mehr da </w:t>
      </w:r>
      <w:r w:rsidR="00177FFC" w:rsidRPr="0094050C">
        <w:rPr>
          <w:i/>
          <w:iCs/>
          <w:color w:val="000000"/>
          <w:sz w:val="22"/>
          <w:szCs w:val="22"/>
        </w:rPr>
        <w:t xml:space="preserve"> sind.</w:t>
      </w:r>
      <w:r>
        <w:rPr>
          <w:i/>
          <w:iCs/>
          <w:color w:val="000000"/>
          <w:sz w:val="22"/>
          <w:szCs w:val="22"/>
        </w:rPr>
        <w:t xml:space="preserve"> </w:t>
      </w:r>
    </w:p>
    <w:p w:rsidR="00177FFC" w:rsidRPr="00AD2941" w:rsidRDefault="003E272B" w:rsidP="00177FFC">
      <w:pPr>
        <w:autoSpaceDE w:val="0"/>
        <w:autoSpaceDN w:val="0"/>
        <w:adjustRightInd w:val="0"/>
        <w:jc w:val="center"/>
        <w:rPr>
          <w:iCs/>
          <w:color w:val="000000"/>
          <w:sz w:val="20"/>
          <w:szCs w:val="20"/>
        </w:rPr>
      </w:pPr>
      <w:r w:rsidRPr="00AD2941">
        <w:rPr>
          <w:iCs/>
          <w:color w:val="000000"/>
          <w:sz w:val="20"/>
          <w:szCs w:val="20"/>
        </w:rPr>
        <w:t>[Jer 31,15]</w:t>
      </w:r>
    </w:p>
    <w:p w:rsidR="00177FFC" w:rsidRDefault="00177FFC" w:rsidP="00177FFC">
      <w:pPr>
        <w:spacing w:line="200" w:lineRule="exact"/>
        <w:jc w:val="both"/>
        <w:rPr>
          <w:color w:val="000000"/>
          <w:sz w:val="22"/>
          <w:szCs w:val="22"/>
          <w:vertAlign w:val="superscript"/>
        </w:rPr>
      </w:pPr>
    </w:p>
    <w:p w:rsidR="00177FFC" w:rsidRPr="00394D78" w:rsidRDefault="00177FFC" w:rsidP="00177FFC">
      <w:pPr>
        <w:jc w:val="both"/>
        <w:rPr>
          <w:sz w:val="22"/>
          <w:szCs w:val="22"/>
        </w:rPr>
      </w:pPr>
      <w:r w:rsidRPr="0094050C">
        <w:rPr>
          <w:color w:val="000000"/>
          <w:sz w:val="22"/>
          <w:szCs w:val="22"/>
          <w:vertAlign w:val="superscript"/>
        </w:rPr>
        <w:t>19</w:t>
      </w:r>
      <w:r w:rsidRPr="0094050C">
        <w:rPr>
          <w:color w:val="000000"/>
          <w:sz w:val="22"/>
          <w:szCs w:val="22"/>
        </w:rPr>
        <w:t>Als aber</w:t>
      </w:r>
      <w:r>
        <w:rPr>
          <w:color w:val="000000"/>
          <w:sz w:val="22"/>
          <w:szCs w:val="22"/>
        </w:rPr>
        <w:t xml:space="preserve"> Herodes ans Ende gekommen war, da - schaut und hört genau hin: der Engel des NAMENS </w:t>
      </w:r>
      <w:r w:rsidRPr="0094050C">
        <w:rPr>
          <w:color w:val="000000"/>
          <w:sz w:val="22"/>
          <w:szCs w:val="22"/>
        </w:rPr>
        <w:t>erschein</w:t>
      </w:r>
      <w:r>
        <w:rPr>
          <w:color w:val="000000"/>
          <w:sz w:val="22"/>
          <w:szCs w:val="22"/>
        </w:rPr>
        <w:t>t im Traum dem Josseph in Ägypten</w:t>
      </w:r>
      <w:r w:rsidRPr="0094050C">
        <w:rPr>
          <w:color w:val="000000"/>
          <w:sz w:val="22"/>
          <w:szCs w:val="22"/>
        </w:rPr>
        <w:t xml:space="preserve">, </w:t>
      </w:r>
      <w:r w:rsidRPr="0094050C">
        <w:rPr>
          <w:color w:val="000000"/>
          <w:sz w:val="22"/>
          <w:szCs w:val="22"/>
          <w:vertAlign w:val="superscript"/>
        </w:rPr>
        <w:t>20</w:t>
      </w:r>
      <w:r>
        <w:rPr>
          <w:color w:val="000000"/>
          <w:sz w:val="22"/>
          <w:szCs w:val="22"/>
        </w:rPr>
        <w:t xml:space="preserve">sagend: Aufgestanden,  nimm an </w:t>
      </w:r>
      <w:r w:rsidRPr="0094050C">
        <w:rPr>
          <w:color w:val="000000"/>
          <w:sz w:val="22"/>
          <w:szCs w:val="22"/>
        </w:rPr>
        <w:t>d</w:t>
      </w:r>
      <w:r>
        <w:rPr>
          <w:color w:val="000000"/>
          <w:sz w:val="22"/>
          <w:szCs w:val="22"/>
        </w:rPr>
        <w:t xml:space="preserve">as Kleinkind und seine Mutter und gehe </w:t>
      </w:r>
      <w:r w:rsidRPr="0094050C">
        <w:rPr>
          <w:color w:val="000000"/>
          <w:sz w:val="22"/>
          <w:szCs w:val="22"/>
        </w:rPr>
        <w:t>ins Land Israel! Denn gestorben sind die</w:t>
      </w:r>
      <w:r>
        <w:rPr>
          <w:color w:val="000000"/>
          <w:sz w:val="22"/>
          <w:szCs w:val="22"/>
        </w:rPr>
        <w:t xml:space="preserve"> nach dem</w:t>
      </w:r>
      <w:r w:rsidRPr="0094050C">
        <w:rPr>
          <w:color w:val="000000"/>
          <w:sz w:val="22"/>
          <w:szCs w:val="22"/>
        </w:rPr>
        <w:t xml:space="preserve"> Leben</w:t>
      </w:r>
      <w:r>
        <w:rPr>
          <w:sz w:val="22"/>
          <w:szCs w:val="22"/>
        </w:rPr>
        <w:t xml:space="preserve"> </w:t>
      </w:r>
      <w:r>
        <w:rPr>
          <w:color w:val="000000"/>
          <w:sz w:val="22"/>
          <w:szCs w:val="22"/>
        </w:rPr>
        <w:t>des Kleink</w:t>
      </w:r>
      <w:r w:rsidRPr="0094050C">
        <w:rPr>
          <w:color w:val="000000"/>
          <w:sz w:val="22"/>
          <w:szCs w:val="22"/>
        </w:rPr>
        <w:t>in</w:t>
      </w:r>
      <w:r>
        <w:rPr>
          <w:color w:val="000000"/>
          <w:sz w:val="22"/>
          <w:szCs w:val="22"/>
        </w:rPr>
        <w:t xml:space="preserve">des Trachtenden. </w:t>
      </w:r>
      <w:r w:rsidRPr="0094050C">
        <w:rPr>
          <w:color w:val="000000"/>
          <w:sz w:val="22"/>
          <w:szCs w:val="22"/>
          <w:vertAlign w:val="superscript"/>
        </w:rPr>
        <w:t>21</w:t>
      </w:r>
      <w:r>
        <w:rPr>
          <w:color w:val="000000"/>
          <w:sz w:val="22"/>
          <w:szCs w:val="22"/>
        </w:rPr>
        <w:t xml:space="preserve">Der aber, aufgestanden, nahm an </w:t>
      </w:r>
      <w:r w:rsidRPr="0094050C">
        <w:rPr>
          <w:color w:val="000000"/>
          <w:sz w:val="22"/>
          <w:szCs w:val="22"/>
        </w:rPr>
        <w:t xml:space="preserve">das </w:t>
      </w:r>
      <w:r>
        <w:rPr>
          <w:color w:val="000000"/>
          <w:sz w:val="22"/>
          <w:szCs w:val="22"/>
        </w:rPr>
        <w:t>Kleink</w:t>
      </w:r>
      <w:r w:rsidRPr="0094050C">
        <w:rPr>
          <w:color w:val="000000"/>
          <w:sz w:val="22"/>
          <w:szCs w:val="22"/>
        </w:rPr>
        <w:t>ind und</w:t>
      </w:r>
      <w:r>
        <w:rPr>
          <w:color w:val="000000"/>
          <w:sz w:val="22"/>
          <w:szCs w:val="22"/>
        </w:rPr>
        <w:t xml:space="preserve"> seine Mutter, und zog ins </w:t>
      </w:r>
      <w:r w:rsidRPr="0094050C">
        <w:rPr>
          <w:color w:val="000000"/>
          <w:sz w:val="22"/>
          <w:szCs w:val="22"/>
        </w:rPr>
        <w:t>Land Israel</w:t>
      </w:r>
      <w:r>
        <w:rPr>
          <w:color w:val="000000"/>
          <w:sz w:val="22"/>
          <w:szCs w:val="22"/>
        </w:rPr>
        <w:t xml:space="preserve"> hinein</w:t>
      </w:r>
      <w:r w:rsidRPr="0094050C">
        <w:rPr>
          <w:color w:val="000000"/>
          <w:sz w:val="22"/>
          <w:szCs w:val="22"/>
        </w:rPr>
        <w:t>.</w:t>
      </w:r>
    </w:p>
    <w:p w:rsidR="00CA318B" w:rsidRPr="00CA318B" w:rsidRDefault="00177FFC" w:rsidP="00487381">
      <w:pPr>
        <w:jc w:val="both"/>
        <w:rPr>
          <w:sz w:val="20"/>
          <w:szCs w:val="20"/>
        </w:rPr>
      </w:pPr>
      <w:r w:rsidRPr="0094050C">
        <w:rPr>
          <w:color w:val="000000"/>
          <w:sz w:val="22"/>
          <w:szCs w:val="22"/>
          <w:vertAlign w:val="superscript"/>
        </w:rPr>
        <w:t>22</w:t>
      </w:r>
      <w:r>
        <w:rPr>
          <w:color w:val="000000"/>
          <w:sz w:val="22"/>
          <w:szCs w:val="22"/>
        </w:rPr>
        <w:t>Gehört habend aber, dass</w:t>
      </w:r>
      <w:r w:rsidRPr="0094050C">
        <w:rPr>
          <w:color w:val="000000"/>
          <w:sz w:val="22"/>
          <w:szCs w:val="22"/>
        </w:rPr>
        <w:t xml:space="preserve"> Archelaos al</w:t>
      </w:r>
      <w:r>
        <w:rPr>
          <w:color w:val="000000"/>
          <w:sz w:val="22"/>
          <w:szCs w:val="22"/>
        </w:rPr>
        <w:t>s König herrsche über Judäa</w:t>
      </w:r>
      <w:r w:rsidRPr="0094050C">
        <w:rPr>
          <w:color w:val="000000"/>
          <w:sz w:val="22"/>
          <w:szCs w:val="22"/>
        </w:rPr>
        <w:t xml:space="preserve"> anstelle seines Vaters Herodes, fürch</w:t>
      </w:r>
      <w:r>
        <w:rPr>
          <w:color w:val="000000"/>
          <w:sz w:val="22"/>
          <w:szCs w:val="22"/>
        </w:rPr>
        <w:t>tete er sich wegzugehen, dort</w:t>
      </w:r>
      <w:r>
        <w:rPr>
          <w:color w:val="000000"/>
          <w:sz w:val="22"/>
          <w:szCs w:val="22"/>
        </w:rPr>
        <w:softHyphen/>
        <w:t>hin. U</w:t>
      </w:r>
      <w:r w:rsidRPr="0094050C">
        <w:rPr>
          <w:color w:val="000000"/>
          <w:sz w:val="22"/>
          <w:szCs w:val="22"/>
        </w:rPr>
        <w:t>nterwiesen aber im Traum, entw</w:t>
      </w:r>
      <w:r>
        <w:rPr>
          <w:color w:val="000000"/>
          <w:sz w:val="22"/>
          <w:szCs w:val="22"/>
        </w:rPr>
        <w:t>ich er in die Landesteile Galiläas</w:t>
      </w:r>
      <w:r w:rsidRPr="0094050C">
        <w:rPr>
          <w:color w:val="000000"/>
          <w:sz w:val="22"/>
          <w:szCs w:val="22"/>
        </w:rPr>
        <w:t xml:space="preserve">, </w:t>
      </w:r>
      <w:r w:rsidRPr="0094050C">
        <w:rPr>
          <w:color w:val="000000"/>
          <w:sz w:val="22"/>
          <w:szCs w:val="22"/>
          <w:vertAlign w:val="superscript"/>
        </w:rPr>
        <w:t>23</w:t>
      </w:r>
      <w:r>
        <w:rPr>
          <w:color w:val="000000"/>
          <w:sz w:val="22"/>
          <w:szCs w:val="22"/>
        </w:rPr>
        <w:t xml:space="preserve">und gekommen, ließ er sich nieder </w:t>
      </w:r>
      <w:r w:rsidRPr="0094050C">
        <w:rPr>
          <w:color w:val="000000"/>
          <w:sz w:val="22"/>
          <w:szCs w:val="22"/>
        </w:rPr>
        <w:t>in einer</w:t>
      </w:r>
      <w:r>
        <w:rPr>
          <w:color w:val="000000"/>
          <w:sz w:val="22"/>
          <w:szCs w:val="22"/>
        </w:rPr>
        <w:t xml:space="preserve"> Stadt, genannt Nazaret; damit realisiert </w:t>
      </w:r>
      <w:r w:rsidRPr="0094050C">
        <w:rPr>
          <w:color w:val="000000"/>
          <w:sz w:val="22"/>
          <w:szCs w:val="22"/>
        </w:rPr>
        <w:t xml:space="preserve">wird das </w:t>
      </w:r>
      <w:r>
        <w:rPr>
          <w:color w:val="000000"/>
          <w:sz w:val="22"/>
          <w:szCs w:val="22"/>
        </w:rPr>
        <w:t xml:space="preserve">Gesagte durch die Propheten, dass Nazoräer er genannt </w:t>
      </w:r>
      <w:r w:rsidRPr="0094050C">
        <w:rPr>
          <w:color w:val="000000"/>
          <w:sz w:val="22"/>
          <w:szCs w:val="22"/>
        </w:rPr>
        <w:t>werden wird.</w:t>
      </w:r>
      <w:r w:rsidR="00CA318B">
        <w:rPr>
          <w:sz w:val="22"/>
          <w:szCs w:val="22"/>
        </w:rPr>
        <w:t>[</w:t>
      </w:r>
      <w:r w:rsidR="00A47F29">
        <w:rPr>
          <w:sz w:val="20"/>
          <w:szCs w:val="20"/>
        </w:rPr>
        <w:t>Ri 13,5.7</w:t>
      </w:r>
      <w:r w:rsidR="00CA318B">
        <w:rPr>
          <w:sz w:val="20"/>
          <w:szCs w:val="20"/>
        </w:rPr>
        <w:t xml:space="preserve">; </w:t>
      </w:r>
      <w:r w:rsidR="00CA318B" w:rsidRPr="00CA318B">
        <w:rPr>
          <w:sz w:val="20"/>
          <w:szCs w:val="20"/>
        </w:rPr>
        <w:t>Jes 11,</w:t>
      </w:r>
      <w:r w:rsidR="00CA318B">
        <w:rPr>
          <w:sz w:val="20"/>
          <w:szCs w:val="20"/>
        </w:rPr>
        <w:t>1]</w:t>
      </w:r>
    </w:p>
    <w:p w:rsidR="00BC3B7C" w:rsidRDefault="00BC3B7C" w:rsidP="00177FFC">
      <w:pPr>
        <w:jc w:val="both"/>
        <w:rPr>
          <w:sz w:val="22"/>
          <w:szCs w:val="22"/>
          <w:vertAlign w:val="superscript"/>
        </w:rPr>
      </w:pPr>
    </w:p>
    <w:p w:rsidR="00924ED5" w:rsidRDefault="00924ED5" w:rsidP="00177FFC">
      <w:pPr>
        <w:jc w:val="both"/>
        <w:rPr>
          <w:sz w:val="22"/>
          <w:szCs w:val="22"/>
          <w:vertAlign w:val="superscript"/>
        </w:rPr>
        <w:sectPr w:rsidR="00924ED5" w:rsidSect="00501370">
          <w:footnotePr>
            <w:numRestart w:val="eachSect"/>
          </w:footnotePr>
          <w:pgSz w:w="11906" w:h="16838"/>
          <w:pgMar w:top="993" w:right="1418" w:bottom="1134" w:left="1418" w:header="709" w:footer="709" w:gutter="0"/>
          <w:cols w:space="708"/>
          <w:docGrid w:linePitch="360"/>
        </w:sectPr>
      </w:pPr>
    </w:p>
    <w:p w:rsidR="00177FFC" w:rsidRDefault="00690AD8" w:rsidP="00690AD8">
      <w:pPr>
        <w:jc w:val="center"/>
        <w:rPr>
          <w:b/>
          <w:sz w:val="28"/>
          <w:szCs w:val="28"/>
        </w:rPr>
      </w:pPr>
      <w:r>
        <w:rPr>
          <w:b/>
          <w:sz w:val="28"/>
          <w:szCs w:val="28"/>
        </w:rPr>
        <w:lastRenderedPageBreak/>
        <w:t>II, b</w:t>
      </w:r>
    </w:p>
    <w:p w:rsidR="00B16416" w:rsidRPr="003E3DAE" w:rsidRDefault="00B16416" w:rsidP="00690AD8">
      <w:pPr>
        <w:jc w:val="center"/>
        <w:rPr>
          <w:b/>
          <w:szCs w:val="28"/>
        </w:rPr>
      </w:pPr>
    </w:p>
    <w:p w:rsidR="00144A34" w:rsidRPr="00B01CEB" w:rsidRDefault="00B01CEB" w:rsidP="00144A34">
      <w:pPr>
        <w:jc w:val="center"/>
        <w:rPr>
          <w:b/>
          <w:i/>
          <w:sz w:val="28"/>
          <w:szCs w:val="28"/>
        </w:rPr>
      </w:pPr>
      <w:r>
        <w:rPr>
          <w:b/>
          <w:sz w:val="28"/>
          <w:szCs w:val="28"/>
        </w:rPr>
        <w:t>„</w:t>
      </w:r>
      <w:r w:rsidR="00144A34" w:rsidRPr="00B01CEB">
        <w:rPr>
          <w:b/>
          <w:i/>
          <w:sz w:val="28"/>
          <w:szCs w:val="28"/>
        </w:rPr>
        <w:t>Habt ihr schon mal die Weihnachtsgeschichte</w:t>
      </w:r>
      <w:r w:rsidR="00144A34" w:rsidRPr="008D1C66">
        <w:rPr>
          <w:rStyle w:val="Funotenzeichen"/>
          <w:sz w:val="28"/>
          <w:szCs w:val="28"/>
        </w:rPr>
        <w:footnoteReference w:id="2"/>
      </w:r>
      <w:r w:rsidR="00144A34" w:rsidRPr="00B01CEB">
        <w:rPr>
          <w:i/>
          <w:sz w:val="28"/>
          <w:szCs w:val="28"/>
          <w:vertAlign w:val="superscript"/>
        </w:rPr>
        <w:t xml:space="preserve"> </w:t>
      </w:r>
    </w:p>
    <w:p w:rsidR="00B01CEB" w:rsidRDefault="00144A34" w:rsidP="00144A34">
      <w:pPr>
        <w:jc w:val="center"/>
        <w:rPr>
          <w:b/>
          <w:sz w:val="28"/>
          <w:szCs w:val="28"/>
        </w:rPr>
      </w:pPr>
      <w:r w:rsidRPr="00B01CEB">
        <w:rPr>
          <w:b/>
          <w:i/>
          <w:sz w:val="28"/>
          <w:szCs w:val="28"/>
        </w:rPr>
        <w:t>des Matthäusevangeliums (2,1-23) gelesen?</w:t>
      </w:r>
      <w:r w:rsidR="00B01CEB">
        <w:rPr>
          <w:b/>
          <w:sz w:val="28"/>
          <w:szCs w:val="28"/>
        </w:rPr>
        <w:t>“</w:t>
      </w:r>
    </w:p>
    <w:p w:rsidR="003E3DAE" w:rsidRPr="003E3DAE" w:rsidRDefault="003E3DAE" w:rsidP="00144A34">
      <w:pPr>
        <w:jc w:val="center"/>
        <w:rPr>
          <w:b/>
          <w:sz w:val="16"/>
          <w:szCs w:val="16"/>
        </w:rPr>
      </w:pPr>
    </w:p>
    <w:p w:rsidR="00144A34" w:rsidRPr="00B16416" w:rsidRDefault="00144A34" w:rsidP="00144A34">
      <w:pPr>
        <w:jc w:val="center"/>
        <w:rPr>
          <w:b/>
          <w:sz w:val="28"/>
          <w:szCs w:val="28"/>
        </w:rPr>
      </w:pPr>
      <w:r w:rsidRPr="00B16416">
        <w:rPr>
          <w:b/>
          <w:sz w:val="28"/>
          <w:szCs w:val="28"/>
        </w:rPr>
        <w:t>Kontextuelle und befreiungstheologische Lektüre</w:t>
      </w:r>
    </w:p>
    <w:p w:rsidR="00144A34" w:rsidRPr="00B16416" w:rsidRDefault="00144A34" w:rsidP="00144A34">
      <w:pPr>
        <w:jc w:val="center"/>
        <w:rPr>
          <w:b/>
          <w:sz w:val="28"/>
          <w:szCs w:val="28"/>
        </w:rPr>
      </w:pPr>
      <w:r w:rsidRPr="00B16416">
        <w:rPr>
          <w:b/>
          <w:sz w:val="28"/>
          <w:szCs w:val="28"/>
        </w:rPr>
        <w:t xml:space="preserve">der Erzählung von einer großen Flucht </w:t>
      </w:r>
    </w:p>
    <w:p w:rsidR="00144A34" w:rsidRPr="00B16416" w:rsidRDefault="00144A34" w:rsidP="00144A34">
      <w:pPr>
        <w:jc w:val="center"/>
        <w:rPr>
          <w:b/>
          <w:sz w:val="28"/>
          <w:szCs w:val="28"/>
        </w:rPr>
      </w:pPr>
      <w:r w:rsidRPr="00B16416">
        <w:rPr>
          <w:b/>
          <w:sz w:val="28"/>
          <w:szCs w:val="28"/>
        </w:rPr>
        <w:t xml:space="preserve">und einer aufrührerischen symbolischen Aktion </w:t>
      </w:r>
    </w:p>
    <w:p w:rsidR="00144A34" w:rsidRPr="001F3F67" w:rsidRDefault="00144A34" w:rsidP="00144A34">
      <w:pPr>
        <w:jc w:val="center"/>
        <w:rPr>
          <w:b/>
          <w:sz w:val="28"/>
          <w:szCs w:val="28"/>
        </w:rPr>
      </w:pPr>
    </w:p>
    <w:p w:rsidR="00144A34" w:rsidRPr="00EA7DAD" w:rsidRDefault="00144A34" w:rsidP="00144A34">
      <w:pPr>
        <w:pStyle w:val="StandardWeb"/>
        <w:spacing w:before="0" w:beforeAutospacing="0" w:after="0" w:afterAutospacing="0"/>
        <w:jc w:val="center"/>
        <w:rPr>
          <w:b/>
          <w:sz w:val="26"/>
          <w:szCs w:val="26"/>
        </w:rPr>
      </w:pPr>
      <w:r w:rsidRPr="00EA7DAD">
        <w:rPr>
          <w:b/>
          <w:sz w:val="26"/>
          <w:szCs w:val="26"/>
        </w:rPr>
        <w:t>Fluchtwege aus messianischer Traumzeit</w:t>
      </w:r>
    </w:p>
    <w:p w:rsidR="00144A34" w:rsidRPr="003E3DAE" w:rsidRDefault="00144A34" w:rsidP="00144A34">
      <w:pPr>
        <w:pStyle w:val="StandardWeb"/>
        <w:spacing w:before="0" w:beforeAutospacing="0" w:after="0" w:afterAutospacing="0"/>
        <w:jc w:val="both"/>
        <w:rPr>
          <w:sz w:val="18"/>
        </w:rPr>
      </w:pPr>
    </w:p>
    <w:p w:rsidR="00144A34" w:rsidRPr="00EA7DAD" w:rsidRDefault="00144A34" w:rsidP="00144A34">
      <w:pPr>
        <w:pStyle w:val="StandardWeb"/>
        <w:spacing w:before="0" w:beforeAutospacing="0" w:after="0" w:afterAutospacing="0"/>
        <w:jc w:val="both"/>
      </w:pPr>
      <w:r>
        <w:t>Jeschua</w:t>
      </w:r>
      <w:r w:rsidRPr="00EA7DAD">
        <w:t xml:space="preserve"> wird in Bethlehem, in einem </w:t>
      </w:r>
      <w:r w:rsidRPr="00EA7DAD">
        <w:rPr>
          <w:i/>
        </w:rPr>
        <w:t xml:space="preserve">Haus </w:t>
      </w:r>
      <w:r w:rsidR="0024223D">
        <w:t xml:space="preserve">(gr. </w:t>
      </w:r>
      <w:r w:rsidRPr="00EA7DAD">
        <w:rPr>
          <w:i/>
        </w:rPr>
        <w:t>oikia</w:t>
      </w:r>
      <w:r w:rsidRPr="00EA7DAD">
        <w:t>) dort - nicht in einer Futterkrippe auf offenem Feld, wie in der lukanischen Weihnachtsgeschichte -  geboren (s. Mt 2,11).</w:t>
      </w:r>
    </w:p>
    <w:p w:rsidR="00144A34" w:rsidRPr="00EA7DAD" w:rsidRDefault="00144A34" w:rsidP="00144A34">
      <w:pPr>
        <w:jc w:val="both"/>
      </w:pPr>
      <w:r w:rsidRPr="00EA7DAD">
        <w:t>Die „Weisen“</w:t>
      </w:r>
      <w:r w:rsidRPr="00EA7DAD">
        <w:rPr>
          <w:rStyle w:val="Funotenzeichen"/>
        </w:rPr>
        <w:footnoteReference w:id="3"/>
      </w:r>
      <w:r w:rsidRPr="00EA7DAD">
        <w:t xml:space="preserve"> aus dem Osten kommen - von einem Stern inspiriert (geleitet) - nach Jerusa-lem, erkundigen sich bei Herodes nach dem Ort der Geburt des Messias und versetzen mit dieser aufrührerischen messianischen Erwartung ganz Jerusalem,  den Herodes-Hof und „alle“ seine  „organischen Intellektuellen“ in Judäa (Hochpriester und Experten für die hebräische Bibel, die „Schriftgelehrten“) in helle Aufregung (s. Mt 2,3.4).</w:t>
      </w:r>
    </w:p>
    <w:p w:rsidR="00144A34" w:rsidRPr="00EA7DAD" w:rsidRDefault="00490566" w:rsidP="00144A34">
      <w:pPr>
        <w:pStyle w:val="Funotentext"/>
        <w:jc w:val="both"/>
        <w:rPr>
          <w:sz w:val="24"/>
          <w:szCs w:val="24"/>
        </w:rPr>
      </w:pPr>
      <w:r>
        <w:rPr>
          <w:sz w:val="24"/>
          <w:szCs w:val="24"/>
        </w:rPr>
        <w:t>A</w:t>
      </w:r>
      <w:r w:rsidR="00144A34" w:rsidRPr="00EA7DAD">
        <w:rPr>
          <w:sz w:val="24"/>
          <w:szCs w:val="24"/>
        </w:rPr>
        <w:t xml:space="preserve">ls </w:t>
      </w:r>
      <w:r w:rsidR="002801FF">
        <w:rPr>
          <w:sz w:val="24"/>
          <w:szCs w:val="24"/>
        </w:rPr>
        <w:t>„</w:t>
      </w:r>
      <w:r w:rsidR="00144A34" w:rsidRPr="00EA7DAD">
        <w:rPr>
          <w:sz w:val="24"/>
          <w:szCs w:val="24"/>
        </w:rPr>
        <w:t>IM</w:t>
      </w:r>
      <w:r w:rsidR="002801FF">
        <w:rPr>
          <w:sz w:val="24"/>
          <w:szCs w:val="24"/>
        </w:rPr>
        <w:t>“</w:t>
      </w:r>
      <w:r>
        <w:rPr>
          <w:sz w:val="24"/>
          <w:szCs w:val="24"/>
        </w:rPr>
        <w:t xml:space="preserve"> des herodianischen S</w:t>
      </w:r>
      <w:r w:rsidRPr="00490566">
        <w:rPr>
          <w:sz w:val="24"/>
          <w:szCs w:val="24"/>
        </w:rPr>
        <w:t>icherheitsapparates</w:t>
      </w:r>
      <w:r>
        <w:t xml:space="preserve"> </w:t>
      </w:r>
      <w:r w:rsidR="00144A34" w:rsidRPr="00EA7DAD">
        <w:rPr>
          <w:sz w:val="24"/>
          <w:szCs w:val="24"/>
        </w:rPr>
        <w:t>nach Bethlehem geschickt, finden sie dort noch am gleichen Tag, nach einem Fußweg von etwa 10 Kilometern, vielleicht schon im Dunkeln (- sie sehen ja einen messianischen Stern -)</w:t>
      </w:r>
      <w:r>
        <w:rPr>
          <w:sz w:val="24"/>
          <w:szCs w:val="24"/>
        </w:rPr>
        <w:t xml:space="preserve"> ankommend,  „das Kleinkind mit </w:t>
      </w:r>
      <w:r w:rsidR="00144A34" w:rsidRPr="00EA7DAD">
        <w:rPr>
          <w:sz w:val="24"/>
          <w:szCs w:val="24"/>
        </w:rPr>
        <w:t>Mirjam, seiner Mutter“ (Mt 2,11). Sie übernachten dort - so die Erzähllogik der Geschichte -, werden aber „im Traum“ vor den Gefahren, die ihnen vom antimessianischen Königshof in Jerusalem drohen,  gewarnt und „entweichen“ den sicher zu erwartenden lebensgefährlichen Nachstellungen, mit denen sie rechnen müssen, sobald man dort die messianisch-konspirative Haltung der „Weisen“ mitbekommen würde, noch in der gleichen Nacht; „auf einem anderen“ (als dem vom Königshaus k</w:t>
      </w:r>
      <w:r w:rsidR="00144A34">
        <w:rPr>
          <w:sz w:val="24"/>
          <w:szCs w:val="24"/>
        </w:rPr>
        <w:t>alkulierten) „Fluchtweg“ (Mt 2,</w:t>
      </w:r>
      <w:r w:rsidR="00144A34" w:rsidRPr="00EA7DAD">
        <w:rPr>
          <w:sz w:val="24"/>
          <w:szCs w:val="24"/>
        </w:rPr>
        <w:t>12) - so wiederum die Erzähllogik der Geschichte .</w:t>
      </w:r>
    </w:p>
    <w:p w:rsidR="00144A34" w:rsidRPr="00EA7DAD" w:rsidRDefault="00144A34" w:rsidP="00144A34">
      <w:pPr>
        <w:jc w:val="both"/>
      </w:pPr>
      <w:r w:rsidRPr="00EA7DAD">
        <w:t>In Zeiten von satellitengestützten Navigations-Systemen wie GPS ist gut nachvollziehbar, dass sie die „Satelliten“-Technik des Alten Orients (Astronomie und Astrologie, den Blick in die Sterne) für ihre Orientierung zur Hilfe nehmen - allerdings nach der matthäischen Erzählung in einer ganz spezifisch biblischen, messianisch-umstürzlerischen Weise.  Auch wenig verwunderlich, dass sich Herodes ihre Spitzeldienste sichern will, was ihm  jedoch nicht gelingt, weil sie für „die andere Seite“ ar</w:t>
      </w:r>
      <w:r w:rsidR="00490566">
        <w:t xml:space="preserve">beiten (V-Männer-Problematik!): </w:t>
      </w:r>
      <w:r w:rsidRPr="00EA7DAD">
        <w:t>Sie tun zunächst so, als ob sie sich einkaufen lassen, vermeiden so unnötige direkte Konfrontationen mit dem herodianischen Apparat</w:t>
      </w:r>
      <w:r w:rsidRPr="00EA7DAD">
        <w:rPr>
          <w:rStyle w:val="Funotenzeichen"/>
        </w:rPr>
        <w:footnoteReference w:id="4"/>
      </w:r>
      <w:r w:rsidRPr="00EA7DAD">
        <w:t xml:space="preserve">, bei denen sie nur den Kürzeren ziehen würden, sabotieren </w:t>
      </w:r>
      <w:r w:rsidRPr="00EA7DAD">
        <w:lastRenderedPageBreak/>
        <w:t>dann aber im Geheimen alle Dienste, für die man sie instrumentalisieren wollte, kollaborieren mit der messianischen</w:t>
      </w:r>
      <w:r>
        <w:t xml:space="preserve"> Gegenbewegung </w:t>
      </w:r>
      <w:r w:rsidRPr="00EA7DAD">
        <w:t>... und sind, noch bevor man sie wieder zurecht</w:t>
      </w:r>
      <w:r>
        <w:t>-</w:t>
      </w:r>
      <w:r w:rsidRPr="00EA7DAD">
        <w:t>stutzen  könnte, schon längst wieder über alle (judäischen) Berge verschwunden (wie Partisanen nach einem Überraschungsangriff)</w:t>
      </w:r>
      <w:r w:rsidRPr="00EA7DAD">
        <w:rPr>
          <w:rStyle w:val="Funotenzeichen"/>
        </w:rPr>
        <w:footnoteReference w:id="5"/>
      </w:r>
      <w:r w:rsidRPr="00EA7DAD">
        <w:t xml:space="preserve">. Die entscheidenden Waffen der beginnenden Jesusbewegung sind also kommunikationsstrategischer (und nicht militärischer) Art. Siehe auch die Not des Herodes, an brauchbare Informationen über diesen „Jeschua“ zu kommen. Er lässt ja auch noch </w:t>
      </w:r>
      <w:r w:rsidRPr="00EA7DAD">
        <w:rPr>
          <w:i/>
        </w:rPr>
        <w:t>seine</w:t>
      </w:r>
      <w:r w:rsidRPr="00EA7DAD">
        <w:t xml:space="preserve"> Politikberater (Experten) zu diesem Zweck antanzen. - All das beschreibt Matthäus minutiös ( - </w:t>
      </w:r>
      <w:r w:rsidRPr="00EA7DAD">
        <w:rPr>
          <w:i/>
        </w:rPr>
        <w:t>nach</w:t>
      </w:r>
      <w:r w:rsidRPr="00EA7DAD">
        <w:t xml:space="preserve"> einem für Judäa katastrophal ausgegangenen, vor allem auch mit militärischen Mitteln (!) geführten kolonial</w:t>
      </w:r>
      <w:r w:rsidR="002801FF">
        <w:t xml:space="preserve">en Befreiungskrieg, 66-70 u.Z. </w:t>
      </w:r>
      <w:r w:rsidRPr="00EA7DAD">
        <w:t xml:space="preserve">gegen die Herrschaft der judäischen Oberklasse und imperiale römische Besatzungsmacht.) </w:t>
      </w:r>
    </w:p>
    <w:p w:rsidR="00144A34" w:rsidRPr="00EA7DAD" w:rsidRDefault="00144A34" w:rsidP="00144A34">
      <w:pPr>
        <w:jc w:val="both"/>
      </w:pPr>
      <w:r w:rsidRPr="00EA7DAD">
        <w:t>Ganz erstaunlich auch, dass der  Gott Jeschuas bei diesem Ausspielen von nichtmilitärischen Widerstandsformen offensichtlich „kollaborativ“ mitspielt. Haben die Weisen vorher das Steuerungssystem der Sterne benutzt, so kommt ihnen in Bethlehem auch noch  das Steuerungssystem der Träume zur Hilfe. Und „Tagträume“  (Visionen)  verbinden die Befreiungsbewegungen aller Zeiten mit der offenen, (d.h. trotz alledem immer noch) möglichen Zukunft einer anderen Welt als der der Herrschenden.</w:t>
      </w:r>
      <w:r w:rsidRPr="00EA7DAD">
        <w:rPr>
          <w:rStyle w:val="Funotenzeichen"/>
        </w:rPr>
        <w:footnoteReference w:id="6"/>
      </w:r>
      <w:r w:rsidRPr="00EA7DAD">
        <w:t xml:space="preserve">  Für solche Befreiungs-träume steht ja auch der biblische Gott von allem Anfang des Befreiungsprojektes „Israel“  in Ägypten an ein. Auch das erzählt „Matthäus“.</w:t>
      </w:r>
    </w:p>
    <w:p w:rsidR="00144A34" w:rsidRPr="00EA7DAD" w:rsidRDefault="00144A34" w:rsidP="00144A34">
      <w:pPr>
        <w:jc w:val="both"/>
      </w:pPr>
      <w:r w:rsidRPr="00EA7DAD">
        <w:t>Auch Josseph wird noch in der gleichen Nacht „im Traum“, von einem Engel (des biblischen) Gottes inspiriert, angewiesen, „wach“ zu werden, aufzustehn und mit dem messianischen Kind und seiner Mutter nach Ägypten zu flüchten (Mt 2,13), denn es besteht akute Leb</w:t>
      </w:r>
      <w:r w:rsidR="001F3F67">
        <w:t xml:space="preserve">ens-gefahr für alle männlichen </w:t>
      </w:r>
      <w:r w:rsidRPr="00EA7DAD">
        <w:t>K</w:t>
      </w:r>
      <w:r w:rsidR="00031A3D">
        <w:t>leinkinder in Judäa; ein Infanti</w:t>
      </w:r>
      <w:r w:rsidRPr="00EA7DAD">
        <w:t>zid, das frühe Ende der Jesus</w:t>
      </w:r>
      <w:r w:rsidR="00FB7E8B">
        <w:t>-</w:t>
      </w:r>
      <w:r w:rsidRPr="00EA7DAD">
        <w:t>bewegung, noch bevor sie eigentlich richtig begonnen hat, droht (s. Mt 2,16).</w:t>
      </w:r>
    </w:p>
    <w:p w:rsidR="00144A34" w:rsidRPr="00EA7DAD" w:rsidRDefault="00144A34" w:rsidP="00144A34">
      <w:pPr>
        <w:pStyle w:val="StandardWeb"/>
        <w:spacing w:before="0" w:beforeAutospacing="0" w:after="0" w:afterAutospacing="0"/>
        <w:jc w:val="both"/>
        <w:rPr>
          <w:b/>
        </w:rPr>
      </w:pPr>
    </w:p>
    <w:p w:rsidR="00144A34" w:rsidRPr="00EA7DAD" w:rsidRDefault="00144A34" w:rsidP="00144A34">
      <w:pPr>
        <w:pStyle w:val="StandardWeb"/>
        <w:spacing w:before="0" w:beforeAutospacing="0" w:after="0" w:afterAutospacing="0"/>
        <w:jc w:val="both"/>
        <w:rPr>
          <w:b/>
        </w:rPr>
      </w:pPr>
    </w:p>
    <w:p w:rsidR="00144A34" w:rsidRPr="00EA7DAD" w:rsidRDefault="00144A34" w:rsidP="00144A34">
      <w:pPr>
        <w:pStyle w:val="StandardWeb"/>
        <w:spacing w:before="0" w:beforeAutospacing="0" w:after="0" w:afterAutospacing="0"/>
        <w:jc w:val="center"/>
        <w:rPr>
          <w:b/>
          <w:sz w:val="26"/>
          <w:szCs w:val="26"/>
        </w:rPr>
      </w:pPr>
      <w:r w:rsidRPr="00EA7DAD">
        <w:rPr>
          <w:b/>
          <w:sz w:val="26"/>
          <w:szCs w:val="26"/>
        </w:rPr>
        <w:t>E</w:t>
      </w:r>
      <w:r w:rsidR="00FB7E8B">
        <w:rPr>
          <w:b/>
          <w:sz w:val="26"/>
          <w:szCs w:val="26"/>
        </w:rPr>
        <w:t>ine dreifache Fluchtgeschichte -</w:t>
      </w:r>
      <w:r w:rsidRPr="00EA7DAD">
        <w:rPr>
          <w:b/>
          <w:sz w:val="26"/>
          <w:szCs w:val="26"/>
        </w:rPr>
        <w:t xml:space="preserve"> </w:t>
      </w:r>
    </w:p>
    <w:p w:rsidR="00144A34" w:rsidRPr="00EA7DAD" w:rsidRDefault="00144A34" w:rsidP="00144A34">
      <w:pPr>
        <w:pStyle w:val="StandardWeb"/>
        <w:spacing w:before="0" w:beforeAutospacing="0" w:after="0" w:afterAutospacing="0"/>
        <w:jc w:val="center"/>
        <w:rPr>
          <w:b/>
          <w:i/>
          <w:sz w:val="26"/>
          <w:szCs w:val="26"/>
        </w:rPr>
      </w:pPr>
      <w:r w:rsidRPr="00EA7DAD">
        <w:rPr>
          <w:b/>
          <w:sz w:val="26"/>
          <w:szCs w:val="26"/>
        </w:rPr>
        <w:t>Zur messianischen Solidarität der biblischen  Mirjam-Frauen</w:t>
      </w:r>
    </w:p>
    <w:p w:rsidR="00144A34" w:rsidRDefault="00144A34" w:rsidP="00144A34">
      <w:pPr>
        <w:jc w:val="both"/>
      </w:pPr>
    </w:p>
    <w:p w:rsidR="00144A34" w:rsidRPr="00EA7DAD" w:rsidRDefault="00144A34" w:rsidP="00144A34">
      <w:pPr>
        <w:jc w:val="both"/>
      </w:pPr>
      <w:r w:rsidRPr="00EA7DAD">
        <w:t>Die Weihnachtsgeschichte des Matthäus-Evangeliums kann im gesamtbiblischen Kontext, intertextuell-kanonisch, als dreifache Fluchtgeschichte gelesen werden - eine „richtige“, sehr eindringliche, Flüchtlingsgeschichte. Die Geschichte eines angstbetriebenen,  hastigen Auf-bruchs von Flüchtlingen, mitten in der Nacht; ganz und gar nichts von Krippenromantik, ganz und gar nichts von „Alles schläft, einsam wacht /nur das traute hoch heilige Paar. / Holder Knabe im lockigen Haar, schlaf in himmlischer Ruh', schlaf in himmlischer Ruh'!"</w:t>
      </w:r>
    </w:p>
    <w:p w:rsidR="00144A34" w:rsidRPr="00EA7DAD" w:rsidRDefault="00144A34" w:rsidP="00144A34">
      <w:pPr>
        <w:pStyle w:val="StandardWeb"/>
        <w:spacing w:before="0" w:beforeAutospacing="0" w:after="0" w:afterAutospacing="0"/>
        <w:jc w:val="both"/>
      </w:pPr>
      <w:r w:rsidRPr="00EA7DAD">
        <w:t>Statt dessen:  Die Kinder wecken, mitten in der Nacht, das</w:t>
      </w:r>
      <w:r w:rsidR="006B03F9">
        <w:t xml:space="preserve"> Allernotwendigste, was man mit </w:t>
      </w:r>
      <w:r w:rsidRPr="00EA7DAD">
        <w:t xml:space="preserve">zwei Händen tragen kann, zusammenpacken - und dann,  im Schutz der Dunkelheit, sich auf den Weg ins Nirgendwo machen (wahrscheinlich geführt von einem  mit allem und letztem Geld bezahlten „Schlepper und Schleuser“; Mirjam und Josseph wenigstens mit dem „Gold“ der Könige in </w:t>
      </w:r>
      <w:r w:rsidR="00E622A0">
        <w:t>der Hinterhand - auch als Start„</w:t>
      </w:r>
      <w:r w:rsidRPr="00EA7DAD">
        <w:t>kapital“ für das neue Leben in Ägypten -,  wobei offen bleibt, wie groß die Menge Gold ist, es handelte sich ja letztlich „nur“ um eine symbolische Widerstandsaktion (s. den nächsten Abschnitt). Am besten schnell rennen, damit einen nicht im letzten Moment noch die Küstenwache entdeckt. Und dann, vielleicht: in das am Strand liegende Boot, in der Dunkelheit, hinaus aufs beängstigend unruhige offene Meer. Nichts als ungewisse Rettungsträume - trotz gro</w:t>
      </w:r>
      <w:r>
        <w:t>ßer Angst,  mit dem völlig über</w:t>
      </w:r>
      <w:r w:rsidRPr="00EA7DAD">
        <w:t>ladenen Boot, bei  schon hereinschwappenden Wellen, auf dem stockdunklen Meer zu kentern.</w:t>
      </w:r>
      <w:r w:rsidR="000F4DCD">
        <w:t xml:space="preserve"> </w:t>
      </w:r>
      <w:r w:rsidR="002801FF" w:rsidRPr="00EA7DAD">
        <w:t>Mirjam und Josseph</w:t>
      </w:r>
      <w:r w:rsidR="000F4DCD">
        <w:t xml:space="preserve"> stürzen sich in die Flucht auf  dem nicht weniger </w:t>
      </w:r>
      <w:r w:rsidR="002801FF">
        <w:t>gefährliche</w:t>
      </w:r>
      <w:r w:rsidR="000F4DCD">
        <w:t>n</w:t>
      </w:r>
      <w:r w:rsidR="002801FF">
        <w:t xml:space="preserve"> und lange</w:t>
      </w:r>
      <w:r w:rsidR="000F4DCD">
        <w:t>n</w:t>
      </w:r>
      <w:r w:rsidR="002801FF">
        <w:t xml:space="preserve"> </w:t>
      </w:r>
      <w:r w:rsidR="000F4DCD">
        <w:t>Land</w:t>
      </w:r>
      <w:r w:rsidR="002801FF">
        <w:t>weg</w:t>
      </w:r>
      <w:r w:rsidR="000F4DCD">
        <w:t xml:space="preserve"> </w:t>
      </w:r>
      <w:r w:rsidR="002801FF">
        <w:t>nach Ägypten</w:t>
      </w:r>
      <w:r w:rsidR="000F4DCD">
        <w:t xml:space="preserve">.  </w:t>
      </w:r>
      <w:r w:rsidRPr="00EA7DAD">
        <w:t xml:space="preserve"> </w:t>
      </w:r>
    </w:p>
    <w:p w:rsidR="00144A34" w:rsidRPr="00EA7DAD" w:rsidRDefault="00144A34" w:rsidP="00144A34">
      <w:pPr>
        <w:pStyle w:val="StandardWeb"/>
        <w:spacing w:before="0" w:beforeAutospacing="0" w:after="0" w:afterAutospacing="0"/>
        <w:jc w:val="both"/>
      </w:pPr>
      <w:r w:rsidRPr="00EA7DAD">
        <w:lastRenderedPageBreak/>
        <w:t>Die matthäische Weihnachtsgeschichte steht durchaus in schwesterlich-solidarischer Korrespondenz mit der  uns so vertrauten lukanischen. Denn auch hier finden wir  Mirjam und  Josseph</w:t>
      </w:r>
      <w:r w:rsidR="00D640CD">
        <w:t xml:space="preserve">, entfernt </w:t>
      </w:r>
      <w:r w:rsidRPr="00EA7DAD">
        <w:t>von ihrer galiläischen Heimat</w:t>
      </w:r>
      <w:r w:rsidR="00D640CD">
        <w:t xml:space="preserve"> Nazareth, </w:t>
      </w:r>
      <w:r w:rsidRPr="00EA7DAD">
        <w:t>in der Fremde, im judäischen Bethlehem, dorthin gezwungen von den gesetzlichen Vorgaben einer dieser sogenannten römisch-kaiserlichen „Volkszählungen“ (</w:t>
      </w:r>
      <w:r w:rsidRPr="00EA7DAD">
        <w:rPr>
          <w:i/>
        </w:rPr>
        <w:t>census</w:t>
      </w:r>
      <w:r w:rsidR="00A47FB4">
        <w:t xml:space="preserve">), besser Steuererhebungen, die immer </w:t>
      </w:r>
      <w:r w:rsidRPr="00EA7DAD">
        <w:t xml:space="preserve">der noch effizienteren finanziellen  Auspressung einer eroberten Provinz des </w:t>
      </w:r>
      <w:r w:rsidR="0005654E">
        <w:t xml:space="preserve">Imperium Romanum dienen sollten (Lk 2,1-5). </w:t>
      </w:r>
      <w:r w:rsidRPr="00EA7DAD">
        <w:t>Als Fremde bekommen sie ja die ganze Ablehnung der Alteingesessenen durchaus auch zu spüren: Keine Wohnung in der Stadt, nur draußen bei den „dreckigen“ und verachtete</w:t>
      </w:r>
      <w:r w:rsidR="000F4DCD">
        <w:t xml:space="preserve">n, nicht einmal rechtsfähigen, </w:t>
      </w:r>
      <w:r w:rsidRPr="00EA7DAD">
        <w:t>Viehhirten; das neugeborene Kind in einer Futterkrippe für Ziegen oder Schafe (Lk 2,8.12), wahrscheinlich a</w:t>
      </w:r>
      <w:r w:rsidR="0005654E">
        <w:t xml:space="preserve">uf offenem Feld. Und trotzdem, soviel Hoffnung </w:t>
      </w:r>
      <w:r w:rsidRPr="00EA7DAD">
        <w:t xml:space="preserve">auf „Frieden“ (hebr. </w:t>
      </w:r>
      <w:r w:rsidRPr="00EA7DAD">
        <w:rPr>
          <w:i/>
        </w:rPr>
        <w:t>shalom</w:t>
      </w:r>
      <w:r w:rsidR="0005654E">
        <w:t xml:space="preserve">) </w:t>
      </w:r>
      <w:r>
        <w:t>und „Rettung“ - „Befrei</w:t>
      </w:r>
      <w:r w:rsidRPr="00EA7DAD">
        <w:t xml:space="preserve">ung“ für die Armen </w:t>
      </w:r>
      <w:r w:rsidR="0005654E">
        <w:t xml:space="preserve">(Lk 2,10-14) - </w:t>
      </w:r>
      <w:r w:rsidRPr="00EA7DAD">
        <w:t>in ein Fremden-Kind gesteckt! Und auch hier, die Engel des biblischen Gottes als „Hoffnungst</w:t>
      </w:r>
      <w:r w:rsidR="0005654E">
        <w:t xml:space="preserve">räger“ (Lk 2,10.13). </w:t>
      </w:r>
      <w:r>
        <w:t xml:space="preserve">Und soviel </w:t>
      </w:r>
      <w:r w:rsidRPr="00EA7DAD">
        <w:t xml:space="preserve">solidarische Begeisterung und Engagement bei den völlig rechtlosen </w:t>
      </w:r>
      <w:r w:rsidR="0005654E">
        <w:t xml:space="preserve">„ungebildeten“ armen Hirten (Lk </w:t>
      </w:r>
      <w:r w:rsidRPr="00EA7DAD">
        <w:t>2,17.18.20)! Noch</w:t>
      </w:r>
      <w:r w:rsidR="0005654E">
        <w:t xml:space="preserve"> in der Messiasstadt Bethlehem (Mich 5,13) </w:t>
      </w:r>
      <w:r w:rsidRPr="00EA7DAD">
        <w:t>br</w:t>
      </w:r>
      <w:r w:rsidR="000F4DCD">
        <w:t xml:space="preserve">ingen die quasi nichtsesshaften </w:t>
      </w:r>
      <w:r w:rsidRPr="00EA7DAD">
        <w:t>Analphabeten die sesshaften Städter dort mit ihrer messianischen Friedensausrufung zum ungläubigen Erstaunen.</w:t>
      </w:r>
    </w:p>
    <w:p w:rsidR="00144A34" w:rsidRPr="00EA7DAD" w:rsidRDefault="00144A34" w:rsidP="00144A34">
      <w:pPr>
        <w:pStyle w:val="StandardWeb"/>
        <w:spacing w:before="0" w:beforeAutospacing="0" w:after="0" w:afterAutospacing="0"/>
        <w:jc w:val="both"/>
      </w:pPr>
      <w:r w:rsidRPr="00EA7DAD">
        <w:t>Ach ja, die die vom Gott Israels (dem „Gott-</w:t>
      </w:r>
      <w:r>
        <w:t xml:space="preserve"> mit- uns“, „Emmanu-El“ - Mt 1,</w:t>
      </w:r>
      <w:r w:rsidR="001F3F67">
        <w:t xml:space="preserve">23), </w:t>
      </w:r>
      <w:r w:rsidRPr="00EA7DAD">
        <w:t xml:space="preserve">von </w:t>
      </w:r>
      <w:r w:rsidR="000F4DCD">
        <w:t xml:space="preserve">seinem </w:t>
      </w:r>
      <w:r w:rsidRPr="00EA7DAD">
        <w:t>„heiligem Geist“ (Mt 1,18) „inspirierte“ matthäische Mirjam und die messianisch inspirierte Mirj</w:t>
      </w:r>
      <w:r w:rsidR="00DC6A8B">
        <w:t xml:space="preserve">am des Lukas-Evangeliums würden </w:t>
      </w:r>
      <w:r w:rsidRPr="00EA7DAD">
        <w:t xml:space="preserve">sich bestimmt </w:t>
      </w:r>
      <w:r w:rsidR="00DC6A8B">
        <w:t>schwesterlich-solidarisch umarmen</w:t>
      </w:r>
      <w:r w:rsidRPr="00EA7DAD">
        <w:t>, wenn sie sich - beide Fremde in der Fremde, aber beide mit großen messianischen Hoffnungen im Herzen (vgl. Mt 1,23 mit Lk 1,4</w:t>
      </w:r>
      <w:r w:rsidR="00DC6A8B">
        <w:t>6-55) - begegnen könnten</w:t>
      </w:r>
      <w:r w:rsidRPr="00EA7DAD">
        <w:t>.</w:t>
      </w:r>
      <w:r w:rsidRPr="00EA7DAD">
        <w:rPr>
          <w:rStyle w:val="Funotenzeichen"/>
        </w:rPr>
        <w:footnoteReference w:id="7"/>
      </w:r>
      <w:r w:rsidR="005B68E0">
        <w:t xml:space="preserve"> </w:t>
      </w:r>
      <w:r w:rsidR="00EE14BA">
        <w:t>S</w:t>
      </w:r>
      <w:r w:rsidR="00DC6A8B">
        <w:t xml:space="preserve">icher würden </w:t>
      </w:r>
      <w:r w:rsidR="00840D82">
        <w:t>sie</w:t>
      </w:r>
      <w:r w:rsidR="00EE14BA">
        <w:t xml:space="preserve"> sich</w:t>
      </w:r>
      <w:r w:rsidR="00DC6A8B">
        <w:t xml:space="preserve"> austauschen</w:t>
      </w:r>
      <w:r w:rsidR="00840D82">
        <w:t xml:space="preserve"> </w:t>
      </w:r>
      <w:r w:rsidR="00852671">
        <w:t>über</w:t>
      </w:r>
      <w:r w:rsidR="00EE14BA">
        <w:t xml:space="preserve"> </w:t>
      </w:r>
      <w:r w:rsidR="00852671">
        <w:t xml:space="preserve">die </w:t>
      </w:r>
      <w:r w:rsidR="00A47FB4">
        <w:t>Fremdheitserfahrungen</w:t>
      </w:r>
      <w:r w:rsidR="00852671">
        <w:t xml:space="preserve"> der eine</w:t>
      </w:r>
      <w:r w:rsidR="00840D82">
        <w:t>n</w:t>
      </w:r>
      <w:r w:rsidR="004C656D">
        <w:t xml:space="preserve"> (- Naz</w:t>
      </w:r>
      <w:r w:rsidR="005F2FE3">
        <w:t>a</w:t>
      </w:r>
      <w:r w:rsidR="004C656D">
        <w:t xml:space="preserve">renerin -) </w:t>
      </w:r>
      <w:r w:rsidR="00A47FB4">
        <w:t>im judäischen Beth</w:t>
      </w:r>
      <w:r w:rsidR="00852671">
        <w:t xml:space="preserve">lehem (Lk 2,4.7) und die </w:t>
      </w:r>
      <w:r w:rsidR="00EE14BA">
        <w:t>Binnen</w:t>
      </w:r>
      <w:r w:rsidR="00A47FB4">
        <w:t>flüchtlingserfahrungen der anderen</w:t>
      </w:r>
      <w:r w:rsidR="005F2FE3">
        <w:t xml:space="preserve"> (</w:t>
      </w:r>
      <w:r w:rsidR="00D640CD">
        <w:t xml:space="preserve">- </w:t>
      </w:r>
      <w:r w:rsidR="004C656D">
        <w:t>Bethlehemitin -</w:t>
      </w:r>
      <w:r w:rsidR="00A47FB4">
        <w:t xml:space="preserve"> im galiläischen Asyl-Ort Nazare</w:t>
      </w:r>
      <w:r w:rsidR="00EE14BA">
        <w:t>th (Mt</w:t>
      </w:r>
      <w:r w:rsidR="00852671">
        <w:t xml:space="preserve"> 2,1.19.23) -</w:t>
      </w:r>
      <w:r w:rsidR="00EE14BA">
        <w:t xml:space="preserve"> </w:t>
      </w:r>
      <w:r w:rsidR="00852671">
        <w:t>beide durch Macht-Befehle</w:t>
      </w:r>
      <w:r w:rsidR="00840D82">
        <w:t xml:space="preserve">, den </w:t>
      </w:r>
      <w:r w:rsidR="00852671">
        <w:t>römischen Census-Aufruf</w:t>
      </w:r>
      <w:r w:rsidR="00840D82">
        <w:t xml:space="preserve"> bzw. das </w:t>
      </w:r>
      <w:r w:rsidR="00A47FB4">
        <w:t>herodiani</w:t>
      </w:r>
      <w:r w:rsidR="00840D82">
        <w:t>scher</w:t>
      </w:r>
      <w:r w:rsidR="001618AC">
        <w:t xml:space="preserve"> Infanti</w:t>
      </w:r>
      <w:r w:rsidR="00852671">
        <w:t>zid</w:t>
      </w:r>
      <w:r w:rsidR="00840D82">
        <w:t xml:space="preserve">-Gebot, </w:t>
      </w:r>
      <w:r w:rsidR="00A47FB4">
        <w:t>aus ihrer Heimat herausgetrieben</w:t>
      </w:r>
      <w:r w:rsidR="00EE14BA">
        <w:t>, beide</w:t>
      </w:r>
      <w:r w:rsidR="00852671">
        <w:t xml:space="preserve"> </w:t>
      </w:r>
      <w:r w:rsidR="00EE14BA">
        <w:t>begleitet von</w:t>
      </w:r>
      <w:r w:rsidR="00852671">
        <w:t xml:space="preserve"> ihrem </w:t>
      </w:r>
      <w:r w:rsidR="00EE14BA">
        <w:t xml:space="preserve">auf den </w:t>
      </w:r>
      <w:r w:rsidR="000E0503">
        <w:t>Wegen der Fremden und Flüchtlinge</w:t>
      </w:r>
      <w:r w:rsidR="00852671">
        <w:t xml:space="preserve"> solidarisch </w:t>
      </w:r>
      <w:r w:rsidR="000E0503">
        <w:t>mit-gehenden Gott.</w:t>
      </w:r>
      <w:r w:rsidR="004C656D">
        <w:rPr>
          <w:rStyle w:val="Funotenzeichen"/>
        </w:rPr>
        <w:footnoteReference w:id="8"/>
      </w:r>
      <w:r w:rsidR="00A47FB4">
        <w:t xml:space="preserve"> </w:t>
      </w:r>
    </w:p>
    <w:p w:rsidR="00144A34" w:rsidRPr="00EA7DAD" w:rsidRDefault="00144A34" w:rsidP="00144A34">
      <w:pPr>
        <w:jc w:val="both"/>
      </w:pPr>
      <w:r w:rsidRPr="00EA7DAD">
        <w:rPr>
          <w:lang w:eastAsia="de-DE"/>
        </w:rPr>
        <w:t>Und in ihren messianischen Frauenbund gehört eigentlich auch noch, sogar zuerst, ihre „große Schwester“, die „erste“  Mirjam, im Exodus</w:t>
      </w:r>
      <w:r>
        <w:rPr>
          <w:rStyle w:val="Funotenzeichen"/>
          <w:lang w:eastAsia="de-DE"/>
        </w:rPr>
        <w:footnoteReference w:id="9"/>
      </w:r>
      <w:r w:rsidRPr="00EA7DAD">
        <w:rPr>
          <w:lang w:eastAsia="de-DE"/>
        </w:rPr>
        <w:t>, ihrem un</w:t>
      </w:r>
      <w:r>
        <w:rPr>
          <w:lang w:eastAsia="de-DE"/>
        </w:rPr>
        <w:t>d des Volkes Israel Befreiungs-W</w:t>
      </w:r>
      <w:r w:rsidRPr="00EA7DAD">
        <w:rPr>
          <w:lang w:eastAsia="de-DE"/>
        </w:rPr>
        <w:t xml:space="preserve">eg aus Arbeitssklaverei, Unterdrückung (Ex 1,14) und </w:t>
      </w:r>
      <w:r>
        <w:rPr>
          <w:lang w:eastAsia="de-DE"/>
        </w:rPr>
        <w:t>kindermörderischen gesellschaft</w:t>
      </w:r>
      <w:r w:rsidRPr="00EA7DAD">
        <w:rPr>
          <w:lang w:eastAsia="de-DE"/>
        </w:rPr>
        <w:t>lichen Lebensbedingungen (Ex 1,22 - wie aktuell im Jemen, in Syrien, Afghanistan, Nigeria, Somalia …. und vielen Ländern der sog. dritten Welt, wo Kinder buchstäblich „verhungern“ oder zu Opfern brutaler Bürgerkriege in sich auflösenden Staaten werden). Auch sie - aufgebrochen zur Flucht, mitten in der Nacht, keine Zeit mehr das Brot noch säuern zu lassen, die Sachen schon gepackt (Ex 12,11.12.34), im Schutz der Dunkelheit, auch sie mit nichts als  großen, verzweifelten Hoffnungen im Herzen (Ex 3,8). Und - nach der Ver</w:t>
      </w:r>
      <w:r w:rsidR="00BE0811">
        <w:rPr>
          <w:lang w:eastAsia="de-DE"/>
        </w:rPr>
        <w:t xml:space="preserve">folgung durch die pharaonischen </w:t>
      </w:r>
      <w:r w:rsidR="000F4DCD">
        <w:rPr>
          <w:lang w:eastAsia="de-DE"/>
        </w:rPr>
        <w:t>„</w:t>
      </w:r>
      <w:r w:rsidRPr="00EA7DAD">
        <w:rPr>
          <w:lang w:eastAsia="de-DE"/>
        </w:rPr>
        <w:t>Frontex</w:t>
      </w:r>
      <w:r w:rsidR="000F4DCD">
        <w:rPr>
          <w:lang w:eastAsia="de-DE"/>
        </w:rPr>
        <w:t>“</w:t>
      </w:r>
      <w:r w:rsidR="00BE0811">
        <w:rPr>
          <w:lang w:eastAsia="de-DE"/>
        </w:rPr>
        <w:t xml:space="preserve">-Genzschutzsoldaten, die sie mit aller Macht ins </w:t>
      </w:r>
      <w:r w:rsidRPr="00EA7DAD">
        <w:rPr>
          <w:lang w:eastAsia="de-DE"/>
        </w:rPr>
        <w:t>„Land der Knech</w:t>
      </w:r>
      <w:r w:rsidR="00BE0811">
        <w:rPr>
          <w:lang w:eastAsia="de-DE"/>
        </w:rPr>
        <w:t xml:space="preserve">tschaft“ (Ex 20,2) zurückholen </w:t>
      </w:r>
      <w:r w:rsidRPr="00EA7DAD">
        <w:rPr>
          <w:lang w:eastAsia="de-DE"/>
        </w:rPr>
        <w:t xml:space="preserve">wollen und der glücklichen Rettung am Schilfmeer -  </w:t>
      </w:r>
      <w:r w:rsidRPr="00EA7DAD">
        <w:rPr>
          <w:lang w:eastAsia="de-DE"/>
        </w:rPr>
        <w:lastRenderedPageBreak/>
        <w:t>Mirjam im Tanz mit den Frauen mit einem ganz ähnlichen Befreiungslied auf den Lippen</w:t>
      </w:r>
      <w:r w:rsidRPr="00EA7DAD">
        <w:rPr>
          <w:rStyle w:val="Funotenzeichen"/>
          <w:lang w:eastAsia="de-DE"/>
        </w:rPr>
        <w:footnoteReference w:id="10"/>
      </w:r>
      <w:r w:rsidR="00BE0811">
        <w:rPr>
          <w:lang w:eastAsia="de-DE"/>
        </w:rPr>
        <w:t xml:space="preserve"> wie später die nazarenische </w:t>
      </w:r>
      <w:r w:rsidRPr="00EA7DAD">
        <w:rPr>
          <w:lang w:eastAsia="de-DE"/>
        </w:rPr>
        <w:t>Mirjam in Erwartung eines messianischen Umsturzes (Ex 15,20.21/</w:t>
      </w:r>
      <w:r w:rsidRPr="00EA7DAD">
        <w:t>Lk 1,46-55).</w:t>
      </w:r>
    </w:p>
    <w:p w:rsidR="000B5C66" w:rsidRDefault="000B5C66" w:rsidP="00144A34">
      <w:pPr>
        <w:jc w:val="center"/>
        <w:rPr>
          <w:b/>
          <w:sz w:val="26"/>
          <w:szCs w:val="26"/>
        </w:rPr>
      </w:pPr>
    </w:p>
    <w:p w:rsidR="000B5C66" w:rsidRDefault="000B5C66" w:rsidP="00144A34">
      <w:pPr>
        <w:jc w:val="center"/>
        <w:rPr>
          <w:b/>
          <w:sz w:val="26"/>
          <w:szCs w:val="26"/>
        </w:rPr>
      </w:pPr>
    </w:p>
    <w:p w:rsidR="00144A34" w:rsidRPr="00EA7DAD" w:rsidRDefault="00144A34" w:rsidP="00144A34">
      <w:pPr>
        <w:jc w:val="center"/>
        <w:rPr>
          <w:b/>
          <w:sz w:val="26"/>
          <w:szCs w:val="26"/>
        </w:rPr>
      </w:pPr>
      <w:r w:rsidRPr="00EA7DAD">
        <w:rPr>
          <w:b/>
          <w:sz w:val="26"/>
          <w:szCs w:val="26"/>
        </w:rPr>
        <w:t>Gold, Weihrauch, Myrrhe und eine aufrührerische symbolische Aktion</w:t>
      </w:r>
    </w:p>
    <w:p w:rsidR="002439CF" w:rsidRDefault="002439CF" w:rsidP="00144A34">
      <w:pPr>
        <w:jc w:val="both"/>
      </w:pPr>
    </w:p>
    <w:p w:rsidR="00144A34" w:rsidRPr="00EA7DAD" w:rsidRDefault="00144A34" w:rsidP="00144A34">
      <w:pPr>
        <w:jc w:val="both"/>
      </w:pPr>
      <w:r w:rsidRPr="00EA7DAD">
        <w:t>Und dann noch die kostbaren, aber  vermeintlich harmlosen „Mitbringsel“ der „Heiligen Drei Könige“</w:t>
      </w:r>
      <w:r w:rsidRPr="00EA7DAD">
        <w:rPr>
          <w:vertAlign w:val="superscript"/>
        </w:rPr>
        <w:t>2</w:t>
      </w:r>
      <w:r w:rsidRPr="00EA7DAD">
        <w:t>: Gold, Weihrauch und Myrrhe - damals wichtige, international anerkannte, schon geldwaren-ähnliche allgemeine Äquivalente (und zusätzlich auch sowohl Schatzbildungs- als auch</w:t>
      </w:r>
      <w:r w:rsidR="004849BF">
        <w:t xml:space="preserve"> „glänzende“ Repräsentationsmaterialien, -Insignien für streng </w:t>
      </w:r>
      <w:r w:rsidRPr="00EA7DAD">
        <w:t>hierarchisierte Machtfülle). Dabei geht es nicht um nette postweihnachtliche Geschenke, s</w:t>
      </w:r>
      <w:r w:rsidR="002F6CBE">
        <w:t>ondern um eine politische Demon</w:t>
      </w:r>
      <w:r w:rsidRPr="00EA7DAD">
        <w:t>stration.  Matthäus sagt es so: Die Weisen legten Gold, Weihrauch und Myrrhe in einer Opferungsgeste (gr. „</w:t>
      </w:r>
      <w:r w:rsidRPr="00EA7DAD">
        <w:rPr>
          <w:i/>
        </w:rPr>
        <w:t>prospherein</w:t>
      </w:r>
      <w:r w:rsidRPr="00EA7DAD">
        <w:t xml:space="preserve">“) vor Jesus nieder, genau so, wie sie es vorher auch mit ihren eigenen Körpern getan hatten (Mt 2,11: „niederfallende </w:t>
      </w:r>
      <w:r w:rsidRPr="00EA7DAD">
        <w:rPr>
          <w:i/>
        </w:rPr>
        <w:t>Proskynese</w:t>
      </w:r>
      <w:r w:rsidRPr="00EA7DAD">
        <w:t>“). Wie in einem nachhallenden Echo zu dieser herrschaftskritischen Proskynese hören wir in der Sequenz des beginnenden Beendigungsgerichtes</w:t>
      </w:r>
      <w:r w:rsidR="002F6CBE">
        <w:t xml:space="preserve"> Gottes (Mt 24-25) vom „Nieder</w:t>
      </w:r>
      <w:r w:rsidRPr="00EA7DAD">
        <w:t>fallen/</w:t>
      </w:r>
      <w:r w:rsidR="002F6CBE">
        <w:t xml:space="preserve"> </w:t>
      </w:r>
      <w:r w:rsidRPr="00EA7DAD">
        <w:t>Herabfallen der Sterne“ (Mt 24,29)</w:t>
      </w:r>
      <w:r w:rsidRPr="00EA7DAD">
        <w:rPr>
          <w:rStyle w:val="Funotenzeichen"/>
        </w:rPr>
        <w:footnoteReference w:id="11"/>
      </w:r>
      <w:r w:rsidRPr="00EA7DAD">
        <w:t xml:space="preserve"> aus ihrer herrschaftlich-dominanten Höhe und der „Erschütterung der „oberen Mächte“ (Jes </w:t>
      </w:r>
      <w:r w:rsidR="004849BF">
        <w:t>13,10;</w:t>
      </w:r>
      <w:r w:rsidRPr="00EA7DAD">
        <w:t>34,4/Mt 24,29), der „Herunterholung der Machthaber von ihren Thronen und der Aufrichtung der Niedergedrückten“ (Lk 1,52), von der großen und endgültigen Rehabilitierung und Restitution der „Unbedeutendsten“ de</w:t>
      </w:r>
      <w:r w:rsidR="004849BF">
        <w:t>r untergegangenen Armen (Mt 25,</w:t>
      </w:r>
      <w:r w:rsidRPr="00EA7DAD">
        <w:t xml:space="preserve">31-46) nach dem Sturz der </w:t>
      </w:r>
      <w:r w:rsidR="002F6CBE">
        <w:t>„</w:t>
      </w:r>
      <w:r w:rsidRPr="00EA7DAD">
        <w:t>Sterne</w:t>
      </w:r>
      <w:r w:rsidR="002F6CBE">
        <w:t>“</w:t>
      </w:r>
      <w:r w:rsidRPr="00EA7DAD">
        <w:t>. D.h., hier werden Herrschaftsfragen, Machtfragen gestellt und in einer symbolisch-demonstrativen Aktion geklärt: Wer hat sich vor wem niederzuwerfen?  Wer hat sich wem zu unterwe</w:t>
      </w:r>
      <w:r w:rsidR="004849BF">
        <w:t xml:space="preserve">rfen? Wem gebühren Opfergaben? </w:t>
      </w:r>
      <w:r w:rsidRPr="00EA7DAD">
        <w:t>Die demonstrierte Antwort ist eindeutig: Die Herrschaftsmedien (Gold, Weihrauch, Myrrhe) haben sich dem lebendigen, konkreten Menschen zu unterwerfen. Vielleicht haben die drei Weisen  das Gold, seinen Nimbus verächtlich  „entehrend“, dem Messisaskind sogar  in einer großen Wegwerfgeste zu Füßen, auf den Boden geworfen</w:t>
      </w:r>
      <w:r w:rsidRPr="00EA7DAD">
        <w:rPr>
          <w:rStyle w:val="Funotenzeichen"/>
        </w:rPr>
        <w:footnoteReference w:id="12"/>
      </w:r>
      <w:r w:rsidRPr="00EA7DAD">
        <w:t xml:space="preserve"> - </w:t>
      </w:r>
      <w:r w:rsidRPr="00EA7DAD">
        <w:lastRenderedPageBreak/>
        <w:t>Matthäus zeigt überdeutlich, die Herrschaftsmedien („Gold, Weih</w:t>
      </w:r>
      <w:r w:rsidR="001513DE">
        <w:t xml:space="preserve">rauch, Myrrhe“) müssen (selbst) </w:t>
      </w:r>
      <w:r w:rsidRPr="00EA7DAD">
        <w:t>schon vor einem neugeborenen, völlig hilflosen, noch gar nicht</w:t>
      </w:r>
      <w:r w:rsidR="002F6CBE">
        <w:t xml:space="preserve"> „marktfähigen" „</w:t>
      </w:r>
      <w:r w:rsidRPr="00EA7DAD">
        <w:t xml:space="preserve">Menschen -  wir hören (in der messianischen Geburtssequenz, </w:t>
      </w:r>
      <w:r>
        <w:t xml:space="preserve">Mt </w:t>
      </w:r>
      <w:r w:rsidRPr="00EA7DAD">
        <w:t xml:space="preserve">1,18-2,23) acht (!) Mal das Wort „Kleinkind“ -  „ihre Knie beugen“: Das endgültige Ende ihrer Herrschaft über die Menschen bzw. der Herrschaft von Mächtigen über die Masse der Ohnmächtigen mit ihrer Hilfe zeichnet sich schon ab. Dieses Kleinkind ist der Anfang von ihrem Ende. Das ist das Verheißungsvolle, Messianische an diesem Menschenkind  - an </w:t>
      </w:r>
      <w:r w:rsidRPr="00EA7DAD">
        <w:rPr>
          <w:i/>
        </w:rPr>
        <w:t>jedem</w:t>
      </w:r>
      <w:r w:rsidRPr="00EA7DAD">
        <w:t xml:space="preserve"> Menschen, wenn sein konkretes Leben letztinstanzliche Autorität gegenüber jeder Ausübungs- und Zumutungsform von Herrschaft bekommt </w:t>
      </w:r>
      <w:r w:rsidR="001513DE">
        <w:t>-</w:t>
      </w:r>
      <w:r w:rsidRPr="00EA7DAD">
        <w:t xml:space="preserve"> </w:t>
      </w:r>
      <w:r w:rsidR="001513DE">
        <w:t xml:space="preserve">matthäisch in den Ausdruck </w:t>
      </w:r>
      <w:r w:rsidRPr="00EA7DAD">
        <w:t>„Sohn des Menschen“ gefasst</w:t>
      </w:r>
      <w:r w:rsidR="001513DE">
        <w:t xml:space="preserve"> - welcher den im eigentlichen, biblischen </w:t>
      </w:r>
      <w:r w:rsidRPr="00EA7DAD">
        <w:t>Sinn „wahrhaft menschheitlich-menschlichen</w:t>
      </w:r>
      <w:r w:rsidRPr="00EA7DAD">
        <w:rPr>
          <w:i/>
        </w:rPr>
        <w:t xml:space="preserve"> M</w:t>
      </w:r>
      <w:r w:rsidR="001513DE">
        <w:t>enschseins</w:t>
      </w:r>
      <w:r w:rsidRPr="00EA7DAD">
        <w:t>“ „verkörpert“ -</w:t>
      </w:r>
      <w:r w:rsidRPr="00EA7DAD">
        <w:rPr>
          <w:i/>
        </w:rPr>
        <w:t xml:space="preserve">, </w:t>
      </w:r>
      <w:r w:rsidRPr="00EA7DAD">
        <w:t>womit ein</w:t>
      </w:r>
      <w:r w:rsidRPr="00EA7DAD">
        <w:rPr>
          <w:i/>
        </w:rPr>
        <w:t xml:space="preserve"> </w:t>
      </w:r>
      <w:r w:rsidRPr="00EA7DAD">
        <w:t>universal-menschlicher Horizont als Letztinstanz für das Beendigungs-Gericht des biblischen Gottes (s. Mt 16,27; 24, 29-31; 25, 31. 35-46</w:t>
      </w:r>
      <w:r w:rsidR="001513DE">
        <w:rPr>
          <w:rStyle w:val="Funotenzeichen"/>
        </w:rPr>
        <w:footnoteReference w:id="13"/>
      </w:r>
      <w:r w:rsidRPr="00EA7DAD">
        <w:t>) aufgerissen wird.</w:t>
      </w:r>
    </w:p>
    <w:p w:rsidR="00144A34" w:rsidRDefault="00144A34" w:rsidP="00144A34">
      <w:pPr>
        <w:jc w:val="both"/>
      </w:pPr>
    </w:p>
    <w:p w:rsidR="00144A34" w:rsidRPr="00EA7DAD" w:rsidRDefault="00144A34" w:rsidP="00144A34">
      <w:pPr>
        <w:jc w:val="both"/>
      </w:pPr>
    </w:p>
    <w:p w:rsidR="00144A34" w:rsidRPr="00EA7DAD" w:rsidRDefault="00144A34" w:rsidP="00144A34">
      <w:pPr>
        <w:jc w:val="center"/>
        <w:rPr>
          <w:b/>
          <w:sz w:val="26"/>
          <w:szCs w:val="26"/>
          <w:lang w:eastAsia="de-DE"/>
        </w:rPr>
      </w:pPr>
      <w:r w:rsidRPr="00EA7DAD">
        <w:rPr>
          <w:b/>
          <w:sz w:val="26"/>
          <w:szCs w:val="26"/>
          <w:lang w:eastAsia="de-DE"/>
        </w:rPr>
        <w:t>Die heiße Flamme der matthäischen und der lukanischen Weihnachtgeschichte</w:t>
      </w:r>
    </w:p>
    <w:p w:rsidR="00144A34" w:rsidRDefault="00144A34" w:rsidP="00144A34">
      <w:pPr>
        <w:jc w:val="both"/>
        <w:rPr>
          <w:lang w:eastAsia="de-DE"/>
        </w:rPr>
      </w:pPr>
    </w:p>
    <w:p w:rsidR="00144A34" w:rsidRPr="00EA7DAD" w:rsidRDefault="00144A34" w:rsidP="00144A34">
      <w:pPr>
        <w:jc w:val="both"/>
        <w:rPr>
          <w:lang w:eastAsia="de-DE"/>
        </w:rPr>
      </w:pPr>
      <w:r w:rsidRPr="00EA7DAD">
        <w:rPr>
          <w:lang w:eastAsia="de-DE"/>
        </w:rPr>
        <w:t>Jede und jede</w:t>
      </w:r>
      <w:r w:rsidR="002A4BD8">
        <w:rPr>
          <w:lang w:eastAsia="de-DE"/>
        </w:rPr>
        <w:t xml:space="preserve">r kann immer, zu jeder Zeit, und überall, an jedem Ort, </w:t>
      </w:r>
      <w:r w:rsidRPr="00EA7DAD">
        <w:rPr>
          <w:lang w:eastAsia="de-DE"/>
        </w:rPr>
        <w:t>den Fliehenden ein rettender Engel, ein Engel mit froher Botschaft („Evangelium“) sein. Und - dann ist immer auch der Gott Jesu, der Gott der</w:t>
      </w:r>
      <w:r w:rsidR="00316B47">
        <w:rPr>
          <w:lang w:eastAsia="de-DE"/>
        </w:rPr>
        <w:t xml:space="preserve"> ersttestamentlichen</w:t>
      </w:r>
      <w:r w:rsidRPr="00EA7DAD">
        <w:rPr>
          <w:lang w:eastAsia="de-DE"/>
        </w:rPr>
        <w:t xml:space="preserve"> hebräischen und </w:t>
      </w:r>
      <w:r w:rsidR="00316B47">
        <w:rPr>
          <w:lang w:eastAsia="de-DE"/>
        </w:rPr>
        <w:t>d</w:t>
      </w:r>
      <w:r w:rsidRPr="00EA7DAD">
        <w:rPr>
          <w:lang w:eastAsia="de-DE"/>
        </w:rPr>
        <w:t xml:space="preserve">er </w:t>
      </w:r>
      <w:r w:rsidR="00316B47">
        <w:rPr>
          <w:lang w:eastAsia="de-DE"/>
        </w:rPr>
        <w:t xml:space="preserve">zweittestamentlichen </w:t>
      </w:r>
      <w:r w:rsidRPr="00EA7DAD">
        <w:rPr>
          <w:lang w:eastAsia="de-DE"/>
        </w:rPr>
        <w:t>griechischen Bibel mit „im Spiel“ - der Gott der Flüchtlinge, der Gott des Exodus der Bedrängten aus menschenfeindlichen Gesellschaften, der Gott einer neuen, ganz anderen Gesellschaft, in der „Milch und Honig“ für alle „fließen“ - für die dorthin Geflüchteten, Zuflucht Nehmenden, ebenso wie für die ganz zufällig (!) und „unverdient“ dort - vielleicht schon generationenlang - Ansässigen (Ex 3,17).</w:t>
      </w:r>
    </w:p>
    <w:p w:rsidR="00144A34" w:rsidRPr="00EA7DAD" w:rsidRDefault="00144A34" w:rsidP="00144A34">
      <w:pPr>
        <w:jc w:val="center"/>
        <w:rPr>
          <w:b/>
          <w:sz w:val="26"/>
          <w:szCs w:val="26"/>
        </w:rPr>
      </w:pPr>
    </w:p>
    <w:p w:rsidR="00144A34" w:rsidRPr="00EA7DAD" w:rsidRDefault="00144A34" w:rsidP="00144A34">
      <w:pPr>
        <w:jc w:val="center"/>
        <w:rPr>
          <w:b/>
          <w:sz w:val="26"/>
          <w:szCs w:val="26"/>
        </w:rPr>
      </w:pPr>
    </w:p>
    <w:p w:rsidR="00144A34" w:rsidRPr="00EA7DAD" w:rsidRDefault="00144A34" w:rsidP="00144A34">
      <w:pPr>
        <w:jc w:val="center"/>
        <w:rPr>
          <w:b/>
          <w:sz w:val="26"/>
          <w:szCs w:val="26"/>
        </w:rPr>
      </w:pPr>
      <w:r w:rsidRPr="00EA7DAD">
        <w:rPr>
          <w:b/>
          <w:sz w:val="26"/>
          <w:szCs w:val="26"/>
        </w:rPr>
        <w:t>Zur historischen Trennung von messianischen Schwestern</w:t>
      </w:r>
    </w:p>
    <w:p w:rsidR="00144A34" w:rsidRPr="00EA7DAD" w:rsidRDefault="00144A34" w:rsidP="00144A34">
      <w:pPr>
        <w:jc w:val="center"/>
        <w:rPr>
          <w:rFonts w:eastAsia="Times New Roman"/>
          <w:b/>
          <w:color w:val="000000" w:themeColor="text1"/>
          <w:sz w:val="26"/>
          <w:szCs w:val="26"/>
          <w:lang w:eastAsia="de-DE"/>
        </w:rPr>
      </w:pPr>
      <w:r w:rsidRPr="00EA7DAD">
        <w:rPr>
          <w:b/>
          <w:sz w:val="26"/>
          <w:szCs w:val="26"/>
        </w:rPr>
        <w:t>in der Geschichte des Christentums</w:t>
      </w:r>
    </w:p>
    <w:p w:rsidR="00144A34" w:rsidRDefault="00144A34" w:rsidP="00144A34">
      <w:pPr>
        <w:jc w:val="both"/>
        <w:rPr>
          <w:rFonts w:eastAsia="Times New Roman"/>
          <w:color w:val="000000" w:themeColor="text1"/>
          <w:lang w:eastAsia="de-DE"/>
        </w:rPr>
      </w:pPr>
    </w:p>
    <w:p w:rsidR="00144A34" w:rsidRPr="00B330E3" w:rsidRDefault="00144A34" w:rsidP="00144A34">
      <w:pPr>
        <w:jc w:val="both"/>
        <w:rPr>
          <w:color w:val="000000" w:themeColor="text1"/>
        </w:rPr>
      </w:pPr>
      <w:r w:rsidRPr="00B330E3">
        <w:rPr>
          <w:rFonts w:eastAsia="Times New Roman"/>
          <w:color w:val="000000" w:themeColor="text1"/>
          <w:lang w:eastAsia="de-DE"/>
        </w:rPr>
        <w:t xml:space="preserve">Geburt Christi (nach der lukanischen Weihnachtsgeschichte) und Ankunft der drei Weisen (nach der matthäischen Weihnachtsgeschichte) wurden in der frühen Zeit des Christentums noch zusammengesehen und an einem (!) Festtag, dem 6. Januar gefeiert (- wie bis heute in der Armenischen Apostolischen Kirche). Dann trennten sich im Prozess der Imperialisierung, Verstaatlichung des Christentums die Wege der lukanischen und der matthäischen Mirjam; das Fest der Geburt Christi wurde in der römischen Staatskirche 432 n. Chr. auf den 25. </w:t>
      </w:r>
      <w:r w:rsidRPr="00B330E3">
        <w:rPr>
          <w:rFonts w:eastAsia="Times New Roman"/>
          <w:color w:val="000000" w:themeColor="text1"/>
          <w:lang w:eastAsia="de-DE"/>
        </w:rPr>
        <w:lastRenderedPageBreak/>
        <w:t xml:space="preserve">Dezember, den Geburtstag des römischen Kaiser-Schutzgottes </w:t>
      </w:r>
      <w:r w:rsidRPr="00B330E3">
        <w:rPr>
          <w:rFonts w:eastAsia="Times New Roman"/>
          <w:i/>
          <w:color w:val="000000" w:themeColor="text1"/>
          <w:lang w:eastAsia="de-DE"/>
        </w:rPr>
        <w:t>Sol invictus</w:t>
      </w:r>
      <w:r w:rsidRPr="00B330E3">
        <w:rPr>
          <w:rFonts w:eastAsia="Times New Roman"/>
          <w:color w:val="000000" w:themeColor="text1"/>
          <w:lang w:eastAsia="de-DE"/>
        </w:rPr>
        <w:t xml:space="preserve"> (sinngemäß: „unbesiegbarer Sonnengott“) verlegt. </w:t>
      </w:r>
      <w:r w:rsidRPr="00B330E3">
        <w:rPr>
          <w:color w:val="000000" w:themeColor="text1"/>
        </w:rPr>
        <w:t xml:space="preserve">Das „Christentum“ war  zu dieser Zeit dabei, bereitwillig in die immer weiter geöffneten Arme der expansiven imperialen römischen Staatsmacht auf ihrer Suche nach einer kompatiblen, möglichst gesellschaftssynthetischen Herrschafts-Religion mit möglichst universalem Horizont zu laufen.  </w:t>
      </w:r>
    </w:p>
    <w:p w:rsidR="00144A34" w:rsidRPr="00B330E3" w:rsidRDefault="00144A34" w:rsidP="00144A34">
      <w:pPr>
        <w:jc w:val="both"/>
        <w:rPr>
          <w:color w:val="000000" w:themeColor="text1"/>
        </w:rPr>
      </w:pPr>
      <w:r w:rsidRPr="00B330E3">
        <w:rPr>
          <w:color w:val="000000" w:themeColor="text1"/>
        </w:rPr>
        <w:t>Schon seit dem 2. Jh. war in der Ostkirche die matthäische Weihnachtsgeschichte in Konkurrenz zu</w:t>
      </w:r>
      <w:r w:rsidR="00A55AF1">
        <w:rPr>
          <w:color w:val="000000" w:themeColor="text1"/>
        </w:rPr>
        <w:t xml:space="preserve">, </w:t>
      </w:r>
      <w:r w:rsidRPr="00B330E3">
        <w:rPr>
          <w:color w:val="000000" w:themeColor="text1"/>
        </w:rPr>
        <w:t>aber auch in Angleichung an Rituale des Kaiserkultes liturgisch zu einem eigenständigen „Epiphanie“-Fest geformt worden - als christliche „Antwort“ auf die im hellenistischen Osten des Reiches an einem Feiertag im Januar vollzogene Erinnerung an</w:t>
      </w:r>
      <w:r w:rsidR="00A55AF1">
        <w:rPr>
          <w:color w:val="000000" w:themeColor="text1"/>
        </w:rPr>
        <w:t xml:space="preserve"> die</w:t>
      </w:r>
      <w:r w:rsidRPr="00B330E3">
        <w:rPr>
          <w:color w:val="000000" w:themeColor="text1"/>
        </w:rPr>
        <w:t xml:space="preserve"> „Erscheinung“ (gr. </w:t>
      </w:r>
      <w:r w:rsidRPr="00B330E3">
        <w:rPr>
          <w:i/>
          <w:color w:val="000000" w:themeColor="text1"/>
        </w:rPr>
        <w:t>epiphania</w:t>
      </w:r>
      <w:r w:rsidRPr="00B330E3">
        <w:rPr>
          <w:color w:val="000000" w:themeColor="text1"/>
        </w:rPr>
        <w:t xml:space="preserve">) </w:t>
      </w:r>
      <w:hyperlink r:id="rId11" w:tooltip="Gaius Iulius Caesar" w:history="1">
        <w:r w:rsidRPr="00B330E3">
          <w:rPr>
            <w:rStyle w:val="Hyperlink"/>
            <w:color w:val="000000" w:themeColor="text1"/>
            <w:u w:val="none"/>
          </w:rPr>
          <w:t>Iulius Caesars</w:t>
        </w:r>
      </w:hyperlink>
      <w:r w:rsidRPr="00B330E3">
        <w:rPr>
          <w:color w:val="000000" w:themeColor="text1"/>
        </w:rPr>
        <w:t xml:space="preserve">, der beim Überschreiten des </w:t>
      </w:r>
      <w:hyperlink r:id="rId12" w:tooltip="Rubikon" w:history="1">
        <w:r w:rsidRPr="00B330E3">
          <w:rPr>
            <w:rStyle w:val="Hyperlink"/>
            <w:color w:val="000000" w:themeColor="text1"/>
            <w:u w:val="none"/>
          </w:rPr>
          <w:t>Rubikon</w:t>
        </w:r>
      </w:hyperlink>
      <w:r w:rsidRPr="00B330E3">
        <w:rPr>
          <w:color w:val="000000" w:themeColor="text1"/>
        </w:rPr>
        <w:t xml:space="preserve"> am 10. Januar 49 v. Chr. vom Volk als Heiland und lebender Gott („göttlicher Iulius“/</w:t>
      </w:r>
      <w:hyperlink r:id="rId13" w:tooltip="Divus Iulius" w:history="1">
        <w:r w:rsidRPr="00B330E3">
          <w:rPr>
            <w:rStyle w:val="Hyperlink"/>
            <w:i/>
            <w:color w:val="000000" w:themeColor="text1"/>
            <w:u w:val="none"/>
          </w:rPr>
          <w:t>Divus Iulius</w:t>
        </w:r>
      </w:hyperlink>
      <w:r w:rsidRPr="00B330E3">
        <w:rPr>
          <w:color w:val="000000" w:themeColor="text1"/>
        </w:rPr>
        <w:t xml:space="preserve">) </w:t>
      </w:r>
      <w:r w:rsidR="00A55AF1">
        <w:rPr>
          <w:color w:val="000000" w:themeColor="text1"/>
        </w:rPr>
        <w:t>begrüßt und angebetet worden war</w:t>
      </w:r>
      <w:r w:rsidRPr="00B330E3">
        <w:rPr>
          <w:color w:val="000000" w:themeColor="text1"/>
        </w:rPr>
        <w:t xml:space="preserve">. Grundsätzlich bedeutete „Epiphanie“ nichts anderes als die Ankunft des römischen Herrschers und seinen (in einem „Evangelium“/gr. </w:t>
      </w:r>
      <w:r w:rsidRPr="00B330E3">
        <w:rPr>
          <w:i/>
          <w:color w:val="000000" w:themeColor="text1"/>
        </w:rPr>
        <w:t>euangelion</w:t>
      </w:r>
      <w:r w:rsidRPr="00B330E3">
        <w:rPr>
          <w:color w:val="000000" w:themeColor="text1"/>
        </w:rPr>
        <w:t>/einer Frohen Botschaft ausgerufenen) glückverheißenden Einzug in eine Stadt. Die abendlä</w:t>
      </w:r>
      <w:r w:rsidR="00853AA3">
        <w:rPr>
          <w:color w:val="000000" w:themeColor="text1"/>
        </w:rPr>
        <w:t xml:space="preserve">ndische lateinische Westkirche </w:t>
      </w:r>
      <w:r w:rsidRPr="00B330E3">
        <w:rPr>
          <w:color w:val="000000" w:themeColor="text1"/>
        </w:rPr>
        <w:t>übernahm - nach der liturgischen Festlegung der Geburt Jesu auf den 25. Dezember (</w:t>
      </w:r>
      <w:hyperlink r:id="rId14" w:tooltip="Weihnachten" w:history="1">
        <w:r w:rsidRPr="00B330E3">
          <w:rPr>
            <w:rStyle w:val="Hyperlink"/>
            <w:color w:val="000000" w:themeColor="text1"/>
            <w:u w:val="none"/>
          </w:rPr>
          <w:t>Weihnachten</w:t>
        </w:r>
      </w:hyperlink>
      <w:r w:rsidRPr="00B330E3">
        <w:rPr>
          <w:color w:val="000000" w:themeColor="text1"/>
        </w:rPr>
        <w:t>) - später das Epiphanie-Fest, feierte jedoch statt</w:t>
      </w:r>
      <w:r w:rsidR="00CC4793">
        <w:rPr>
          <w:color w:val="000000" w:themeColor="text1"/>
        </w:rPr>
        <w:t xml:space="preserve"> der Geburt die „drei Wunder“: </w:t>
      </w:r>
      <w:r w:rsidRPr="00B330E3">
        <w:rPr>
          <w:color w:val="000000" w:themeColor="text1"/>
        </w:rPr>
        <w:t>der „</w:t>
      </w:r>
      <w:hyperlink r:id="rId15" w:tooltip="Anbetung der Könige" w:history="1">
        <w:r w:rsidRPr="00B330E3">
          <w:rPr>
            <w:rStyle w:val="Hyperlink"/>
            <w:color w:val="000000" w:themeColor="text1"/>
            <w:u w:val="none"/>
          </w:rPr>
          <w:t>Anbetung der Könige</w:t>
        </w:r>
      </w:hyperlink>
      <w:r w:rsidRPr="00B330E3">
        <w:rPr>
          <w:rStyle w:val="Hyperlink"/>
          <w:color w:val="000000" w:themeColor="text1"/>
          <w:u w:val="none"/>
        </w:rPr>
        <w:t xml:space="preserve"> oder Weisen“</w:t>
      </w:r>
      <w:r w:rsidR="00CC4793">
        <w:rPr>
          <w:color w:val="000000" w:themeColor="text1"/>
        </w:rPr>
        <w:t xml:space="preserve">, </w:t>
      </w:r>
      <w:r w:rsidRPr="00B330E3">
        <w:rPr>
          <w:color w:val="000000" w:themeColor="text1"/>
        </w:rPr>
        <w:t xml:space="preserve">der </w:t>
      </w:r>
      <w:hyperlink r:id="rId16" w:tooltip="Taufe Jesu" w:history="1">
        <w:r w:rsidRPr="00B330E3">
          <w:rPr>
            <w:rStyle w:val="Hyperlink"/>
            <w:color w:val="000000" w:themeColor="text1"/>
            <w:u w:val="none"/>
          </w:rPr>
          <w:t>Taufe Jesu</w:t>
        </w:r>
      </w:hyperlink>
      <w:r w:rsidRPr="00B330E3">
        <w:rPr>
          <w:color w:val="000000" w:themeColor="text1"/>
        </w:rPr>
        <w:t xml:space="preserve"> im Jordan und der </w:t>
      </w:r>
      <w:hyperlink r:id="rId17" w:tooltip="Hochzeit zu Kana" w:history="1">
        <w:r w:rsidRPr="00B330E3">
          <w:rPr>
            <w:rStyle w:val="Hyperlink"/>
            <w:color w:val="000000" w:themeColor="text1"/>
            <w:u w:val="none"/>
          </w:rPr>
          <w:t>Hochzeit zu Kana</w:t>
        </w:r>
      </w:hyperlink>
      <w:r w:rsidRPr="00B330E3">
        <w:rPr>
          <w:color w:val="000000" w:themeColor="text1"/>
        </w:rPr>
        <w:t>.</w:t>
      </w:r>
    </w:p>
    <w:p w:rsidR="00144A34" w:rsidRPr="00EA7DAD" w:rsidRDefault="00144A34" w:rsidP="00144A34">
      <w:pPr>
        <w:jc w:val="both"/>
        <w:rPr>
          <w:color w:val="000000" w:themeColor="text1"/>
        </w:rPr>
      </w:pPr>
      <w:r w:rsidRPr="00EA7DAD">
        <w:rPr>
          <w:color w:val="000000" w:themeColor="text1"/>
        </w:rPr>
        <w:t>Dabei wurde die Liturgie mit Hilfe einer Perikopalisierung - gr. dem „</w:t>
      </w:r>
      <w:r w:rsidRPr="00EA7DAD">
        <w:rPr>
          <w:i/>
          <w:color w:val="000000" w:themeColor="text1"/>
        </w:rPr>
        <w:t>Herausschlagen</w:t>
      </w:r>
      <w:r w:rsidRPr="00EA7DAD">
        <w:rPr>
          <w:color w:val="000000" w:themeColor="text1"/>
        </w:rPr>
        <w:t>“ - von Mt 2,1-1</w:t>
      </w:r>
      <w:r w:rsidR="00CC4793">
        <w:rPr>
          <w:color w:val="000000" w:themeColor="text1"/>
        </w:rPr>
        <w:t>2 aus dem Erzählzusammenhang (Mt 1,18-</w:t>
      </w:r>
      <w:r w:rsidRPr="00EA7DAD">
        <w:rPr>
          <w:color w:val="000000" w:themeColor="text1"/>
        </w:rPr>
        <w:t>2</w:t>
      </w:r>
      <w:r w:rsidR="00CC4793">
        <w:rPr>
          <w:color w:val="000000" w:themeColor="text1"/>
        </w:rPr>
        <w:t>,23</w:t>
      </w:r>
      <w:r w:rsidRPr="00EA7DAD">
        <w:rPr>
          <w:color w:val="000000" w:themeColor="text1"/>
        </w:rPr>
        <w:t xml:space="preserve">) und einer herrschafts-eklektischen Lektüre allein auf die sog. „Heiligen Drei Könige“ fokussiert: </w:t>
      </w:r>
    </w:p>
    <w:p w:rsidR="00144A34" w:rsidRPr="00EA7DAD" w:rsidRDefault="00144A34" w:rsidP="00144A34">
      <w:pPr>
        <w:pStyle w:val="Listenabsatz"/>
        <w:numPr>
          <w:ilvl w:val="0"/>
          <w:numId w:val="3"/>
        </w:numPr>
        <w:jc w:val="both"/>
        <w:rPr>
          <w:rFonts w:ascii="Times New Roman" w:hAnsi="Times New Roman" w:cs="Times New Roman"/>
          <w:color w:val="000000" w:themeColor="text1"/>
          <w:sz w:val="24"/>
          <w:szCs w:val="24"/>
        </w:rPr>
      </w:pPr>
      <w:r w:rsidRPr="00EA7DAD">
        <w:rPr>
          <w:rFonts w:ascii="Times New Roman" w:hAnsi="Times New Roman" w:cs="Times New Roman"/>
          <w:color w:val="000000" w:themeColor="text1"/>
          <w:sz w:val="24"/>
          <w:szCs w:val="24"/>
        </w:rPr>
        <w:t>insbesondere auf ihre scheinbar eindeutige „Anbetung“ eines „Göttersohnes“;</w:t>
      </w:r>
    </w:p>
    <w:p w:rsidR="00144A34" w:rsidRPr="00EA7DAD" w:rsidRDefault="00144A34" w:rsidP="00144A34">
      <w:pPr>
        <w:pStyle w:val="Listenabsatz"/>
        <w:numPr>
          <w:ilvl w:val="0"/>
          <w:numId w:val="3"/>
        </w:numPr>
        <w:jc w:val="both"/>
        <w:rPr>
          <w:rFonts w:ascii="Times New Roman" w:hAnsi="Times New Roman" w:cs="Times New Roman"/>
          <w:color w:val="000000" w:themeColor="text1"/>
          <w:sz w:val="24"/>
          <w:szCs w:val="24"/>
        </w:rPr>
      </w:pPr>
      <w:r w:rsidRPr="00EA7DAD">
        <w:rPr>
          <w:rFonts w:ascii="Times New Roman" w:hAnsi="Times New Roman" w:cs="Times New Roman"/>
          <w:color w:val="000000" w:themeColor="text1"/>
          <w:sz w:val="24"/>
          <w:szCs w:val="24"/>
        </w:rPr>
        <w:t>auf einen darin vermeintlich begründeten universalen Weltmissionsanspruch (u.a. wegen  der Unterwerfungsgeste des „Orients“ in Gestalt</w:t>
      </w:r>
      <w:r w:rsidR="00853AA3">
        <w:rPr>
          <w:rFonts w:ascii="Times New Roman" w:hAnsi="Times New Roman" w:cs="Times New Roman"/>
          <w:color w:val="000000" w:themeColor="text1"/>
          <w:sz w:val="24"/>
          <w:szCs w:val="24"/>
        </w:rPr>
        <w:t xml:space="preserve"> der drei Könige aus dem Osten - </w:t>
      </w:r>
      <w:r w:rsidRPr="00EA7DAD">
        <w:rPr>
          <w:rFonts w:ascii="Times New Roman" w:hAnsi="Times New Roman" w:cs="Times New Roman"/>
          <w:color w:val="000000" w:themeColor="text1"/>
          <w:sz w:val="24"/>
          <w:szCs w:val="24"/>
        </w:rPr>
        <w:t>Mt 2,1);</w:t>
      </w:r>
    </w:p>
    <w:p w:rsidR="00144A34" w:rsidRPr="00EA7DAD" w:rsidRDefault="00144A34" w:rsidP="00144A34">
      <w:pPr>
        <w:pStyle w:val="Listenabsatz"/>
        <w:numPr>
          <w:ilvl w:val="0"/>
          <w:numId w:val="3"/>
        </w:numPr>
        <w:jc w:val="both"/>
        <w:rPr>
          <w:rFonts w:ascii="Times New Roman" w:hAnsi="Times New Roman" w:cs="Times New Roman"/>
          <w:color w:val="000000" w:themeColor="text1"/>
          <w:sz w:val="24"/>
          <w:szCs w:val="24"/>
        </w:rPr>
      </w:pPr>
      <w:r w:rsidRPr="00EA7DAD">
        <w:rPr>
          <w:rFonts w:ascii="Times New Roman" w:hAnsi="Times New Roman" w:cs="Times New Roman"/>
          <w:color w:val="000000" w:themeColor="text1"/>
          <w:sz w:val="24"/>
          <w:szCs w:val="24"/>
        </w:rPr>
        <w:t>auf darin begründete grundsätzliche religiöse Herrscherwürdigung und -legitimation („Heilige“! Drei Könige)</w:t>
      </w:r>
      <w:r w:rsidRPr="00EA7DAD">
        <w:rPr>
          <w:rStyle w:val="Funotenzeichen"/>
          <w:color w:val="000000" w:themeColor="text1"/>
        </w:rPr>
        <w:footnoteReference w:id="14"/>
      </w:r>
      <w:r w:rsidRPr="00EA7DAD">
        <w:rPr>
          <w:rFonts w:ascii="Times New Roman" w:hAnsi="Times New Roman" w:cs="Times New Roman"/>
          <w:color w:val="000000" w:themeColor="text1"/>
          <w:sz w:val="24"/>
          <w:szCs w:val="24"/>
        </w:rPr>
        <w:t>;</w:t>
      </w:r>
    </w:p>
    <w:p w:rsidR="00144A34" w:rsidRPr="00EA7DAD" w:rsidRDefault="00144A34" w:rsidP="00144A34">
      <w:pPr>
        <w:pStyle w:val="Listenabsatz"/>
        <w:numPr>
          <w:ilvl w:val="0"/>
          <w:numId w:val="3"/>
        </w:numPr>
        <w:jc w:val="both"/>
        <w:rPr>
          <w:rFonts w:ascii="Times New Roman" w:hAnsi="Times New Roman" w:cs="Times New Roman"/>
          <w:color w:val="000000" w:themeColor="text1"/>
          <w:sz w:val="24"/>
          <w:szCs w:val="24"/>
        </w:rPr>
      </w:pPr>
      <w:r w:rsidRPr="00EA7DAD">
        <w:rPr>
          <w:rFonts w:ascii="Times New Roman" w:hAnsi="Times New Roman" w:cs="Times New Roman"/>
          <w:color w:val="000000" w:themeColor="text1"/>
          <w:sz w:val="24"/>
          <w:szCs w:val="24"/>
        </w:rPr>
        <w:t xml:space="preserve">auf ihre demonstrative und luxuriöse (Gold, Weihrauch, Myrrhe) gottgefällige Frömmigkeit. </w:t>
      </w:r>
    </w:p>
    <w:p w:rsidR="00144A34" w:rsidRPr="00EA7DAD" w:rsidRDefault="00144A34" w:rsidP="00144A34">
      <w:pPr>
        <w:jc w:val="both"/>
        <w:rPr>
          <w:color w:val="000000" w:themeColor="text1"/>
        </w:rPr>
      </w:pPr>
      <w:r w:rsidRPr="00EA7DAD">
        <w:rPr>
          <w:color w:val="000000" w:themeColor="text1"/>
        </w:rPr>
        <w:t xml:space="preserve">Und - als Kehrseite der Herrschaftswürdigung - völlige Ignorierung, dann Verdrängung, dann Vergessen aller anderen Elemente der mt Erzählung und insbesondere auch des Erzählzu-sammenhangs, worin sie eingebettet sind. </w:t>
      </w:r>
    </w:p>
    <w:p w:rsidR="00144A34" w:rsidRPr="00EA7DAD" w:rsidRDefault="00144A34" w:rsidP="00144A34">
      <w:pPr>
        <w:jc w:val="both"/>
        <w:rPr>
          <w:color w:val="000000" w:themeColor="text1"/>
        </w:rPr>
      </w:pPr>
      <w:r w:rsidRPr="00EA7DAD">
        <w:rPr>
          <w:color w:val="000000" w:themeColor="text1"/>
        </w:rPr>
        <w:t xml:space="preserve">Ausschluss bestimmter Erzählmomente und Ignorierung des Erzählzusammenhangs produzierten so Hand in Hand  eine „neue“, die  biblisch-ursprünglich herrschaftskritische und armensolidarische „Weihnachts“-Geschichte des Matthäus in ihr Gegenteil „umdrehen-de“, umdeutende herrschaftsfreundliche und armenvergessene „Epiphanie“geschichte. </w:t>
      </w:r>
    </w:p>
    <w:p w:rsidR="00144A34" w:rsidRPr="00EA7DAD" w:rsidRDefault="00144A34" w:rsidP="00144A34">
      <w:pPr>
        <w:jc w:val="both"/>
        <w:rPr>
          <w:b/>
          <w:sz w:val="26"/>
          <w:szCs w:val="26"/>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144A34" w:rsidRPr="007E38D4" w:rsidRDefault="00144A34" w:rsidP="00144A34">
      <w:pPr>
        <w:jc w:val="both"/>
        <w:rPr>
          <w:b/>
          <w:sz w:val="28"/>
          <w:szCs w:val="28"/>
        </w:rPr>
      </w:pPr>
      <w:r w:rsidRPr="007E38D4">
        <w:rPr>
          <w:b/>
          <w:sz w:val="28"/>
          <w:szCs w:val="28"/>
        </w:rPr>
        <w:t>A</w:t>
      </w:r>
      <w:r w:rsidR="007E38D4" w:rsidRPr="007E38D4">
        <w:rPr>
          <w:b/>
          <w:sz w:val="28"/>
          <w:szCs w:val="28"/>
        </w:rPr>
        <w:t>nhang</w:t>
      </w:r>
      <w:r w:rsidRPr="007E38D4">
        <w:rPr>
          <w:b/>
          <w:sz w:val="28"/>
          <w:szCs w:val="28"/>
        </w:rPr>
        <w:t>:</w:t>
      </w:r>
    </w:p>
    <w:p w:rsidR="00144A34" w:rsidRPr="00EA7DAD" w:rsidRDefault="00144A34" w:rsidP="00144A34">
      <w:pPr>
        <w:jc w:val="both"/>
        <w:rPr>
          <w:b/>
          <w:sz w:val="26"/>
          <w:szCs w:val="26"/>
        </w:rPr>
      </w:pPr>
    </w:p>
    <w:p w:rsidR="00144A34" w:rsidRPr="007E38D4" w:rsidRDefault="00144A34" w:rsidP="007E38D4">
      <w:pPr>
        <w:jc w:val="center"/>
        <w:rPr>
          <w:b/>
        </w:rPr>
      </w:pPr>
      <w:r w:rsidRPr="007E38D4">
        <w:rPr>
          <w:b/>
        </w:rPr>
        <w:t>Hintergrund zu Christoph Schlingensiefs symbolischer Aktion</w:t>
      </w:r>
    </w:p>
    <w:p w:rsidR="00144A34" w:rsidRPr="00EA7DAD" w:rsidRDefault="00144A34" w:rsidP="00144A34">
      <w:pPr>
        <w:jc w:val="both"/>
        <w:rPr>
          <w:color w:val="000000"/>
          <w:sz w:val="20"/>
          <w:szCs w:val="20"/>
        </w:rPr>
      </w:pPr>
      <w:r w:rsidRPr="00EA7DAD">
        <w:rPr>
          <w:sz w:val="20"/>
          <w:szCs w:val="20"/>
        </w:rPr>
        <w:t xml:space="preserve">1999 hatte die </w:t>
      </w:r>
      <w:r w:rsidRPr="00EA7DAD">
        <w:rPr>
          <w:color w:val="000000"/>
          <w:sz w:val="20"/>
          <w:szCs w:val="20"/>
        </w:rPr>
        <w:t>Abteilung Kultur und Gesellschaft bei der Deutschen Bank beschlossen, ein Theaterprojekt Christoph Schlingensiefs an der Berliner Volksbühne großz</w:t>
      </w:r>
      <w:r w:rsidR="00650B93">
        <w:rPr>
          <w:color w:val="000000"/>
          <w:sz w:val="20"/>
          <w:szCs w:val="20"/>
        </w:rPr>
        <w:t xml:space="preserve">ügig zu fördern und schon knapp </w:t>
      </w:r>
      <w:r w:rsidRPr="00EA7DAD">
        <w:rPr>
          <w:sz w:val="20"/>
          <w:szCs w:val="20"/>
        </w:rPr>
        <w:t>80 000 Mark auf das insgesamt 120 000 Mark umfassende Budget der Theateraktion vorgeschossen. Die DB wollte im Gegenzug etwas vom anarchistischen Kultur-Glanz Schlingensiefs abhaben, wollte nicht immer nur als eiskaltes Monster, sondern auch einmal als großzügiger Mäzen erscheinen und lud ihn und seine Truppe zur Jahrestagung der Alfred-Herrhausen-Gesellschaft zum Thema „Kapitalismus im 21. Jahrhundert“ am 25.6.1999  ein.</w:t>
      </w:r>
    </w:p>
    <w:p w:rsidR="00144A34" w:rsidRPr="00EA7DAD" w:rsidRDefault="00144A34" w:rsidP="00144A34">
      <w:pPr>
        <w:pStyle w:val="StandardWeb"/>
        <w:spacing w:before="0" w:beforeAutospacing="0" w:after="0" w:afterAutospacing="0"/>
        <w:jc w:val="both"/>
        <w:rPr>
          <w:sz w:val="20"/>
          <w:szCs w:val="20"/>
        </w:rPr>
      </w:pPr>
      <w:r w:rsidRPr="00EA7DAD">
        <w:rPr>
          <w:color w:val="000000"/>
          <w:sz w:val="20"/>
          <w:szCs w:val="20"/>
        </w:rPr>
        <w:t>Im Rahmen eines Abendessens im Kuppel-Restaurant des Berliner Reichstags, zu dem unter anderen Bundes-politiker und „Wirtschaftslenker“  wie Jürgen Schrempp erwartet wurden, wollte Schlingensief eine Aktion unter dem Namen „Rettet den Kapitalismus - schmeißt das Geld weg!“ inszenieren. Zwei Tage vor dem Happening-Termin erfuhr die DB von Schlingensiefs Plan, unter den Gästen des Abendessens  für ein Jugendtheater-Projekt im kriegszerstörten Jugoslawien 100.000 Mark zu sammeln. Sollte diese Summe nicht zusammenkommen, wolle er sich auf die Restaurantterrasse stellen und - während die hochgemuten Gäste im Restaurant des</w:t>
      </w:r>
      <w:r w:rsidR="002439CF">
        <w:rPr>
          <w:color w:val="000000"/>
          <w:sz w:val="20"/>
          <w:szCs w:val="20"/>
        </w:rPr>
        <w:t xml:space="preserve"> Reichstags tafelten -</w:t>
      </w:r>
      <w:r w:rsidR="00853AA3">
        <w:rPr>
          <w:color w:val="000000"/>
          <w:sz w:val="20"/>
          <w:szCs w:val="20"/>
        </w:rPr>
        <w:t xml:space="preserve"> etliche </w:t>
      </w:r>
      <w:r w:rsidR="00B330E3">
        <w:rPr>
          <w:color w:val="000000"/>
          <w:sz w:val="20"/>
          <w:szCs w:val="20"/>
        </w:rPr>
        <w:t>T</w:t>
      </w:r>
      <w:r w:rsidR="00853AA3">
        <w:rPr>
          <w:color w:val="000000"/>
          <w:sz w:val="20"/>
          <w:szCs w:val="20"/>
        </w:rPr>
        <w:t xml:space="preserve">ausend </w:t>
      </w:r>
      <w:r w:rsidRPr="00EA7DAD">
        <w:rPr>
          <w:color w:val="000000"/>
          <w:sz w:val="20"/>
          <w:szCs w:val="20"/>
        </w:rPr>
        <w:t>Mark in kleinen Scheinen von der Brüstung des Balkons auf die Passanten herab</w:t>
      </w:r>
      <w:r w:rsidR="002439CF">
        <w:rPr>
          <w:color w:val="000000"/>
          <w:sz w:val="20"/>
          <w:szCs w:val="20"/>
        </w:rPr>
        <w:t>-</w:t>
      </w:r>
      <w:r w:rsidRPr="00EA7DAD">
        <w:rPr>
          <w:color w:val="000000"/>
          <w:sz w:val="20"/>
          <w:szCs w:val="20"/>
        </w:rPr>
        <w:t xml:space="preserve">regnen lassen. Beleidigt schlug die Kulturabteilung zurück, sprach von „betrügerischer  Kalkulation“ und sagte das Spektakel durch Zurückziehung der Einladung ab. </w:t>
      </w:r>
      <w:r w:rsidRPr="00EA7DAD">
        <w:rPr>
          <w:sz w:val="20"/>
          <w:szCs w:val="20"/>
        </w:rPr>
        <w:t xml:space="preserve">(n. </w:t>
      </w:r>
      <w:r w:rsidR="00650B93">
        <w:rPr>
          <w:i/>
          <w:color w:val="000000"/>
          <w:sz w:val="20"/>
          <w:szCs w:val="20"/>
        </w:rPr>
        <w:t xml:space="preserve">SZ 25.08 1999 </w:t>
      </w:r>
      <w:r w:rsidRPr="00EA7DAD">
        <w:rPr>
          <w:color w:val="000000"/>
          <w:sz w:val="20"/>
          <w:szCs w:val="20"/>
        </w:rPr>
        <w:t>u.</w:t>
      </w:r>
      <w:r w:rsidRPr="00EA7DAD">
        <w:rPr>
          <w:rStyle w:val="Fett"/>
          <w:color w:val="000000"/>
          <w:sz w:val="20"/>
          <w:szCs w:val="20"/>
        </w:rPr>
        <w:t xml:space="preserve"> </w:t>
      </w:r>
      <w:r w:rsidRPr="00853AA3">
        <w:rPr>
          <w:rStyle w:val="Fett"/>
          <w:b w:val="0"/>
          <w:i/>
          <w:color w:val="000000"/>
          <w:sz w:val="20"/>
          <w:szCs w:val="20"/>
        </w:rPr>
        <w:t>DER SPIEGEL  5.7.1999</w:t>
      </w:r>
      <w:r w:rsidRPr="00650B93">
        <w:rPr>
          <w:rStyle w:val="Fett"/>
          <w:b w:val="0"/>
          <w:color w:val="000000"/>
          <w:sz w:val="20"/>
          <w:szCs w:val="20"/>
        </w:rPr>
        <w:t>)</w:t>
      </w:r>
      <w:r w:rsidRPr="00650B93">
        <w:rPr>
          <w:b/>
          <w:sz w:val="20"/>
          <w:szCs w:val="20"/>
        </w:rPr>
        <w:t xml:space="preserve"> </w:t>
      </w:r>
    </w:p>
    <w:p w:rsidR="008B087D" w:rsidRDefault="00650B93" w:rsidP="00650B93">
      <w:pPr>
        <w:rPr>
          <w:b/>
          <w:sz w:val="26"/>
          <w:szCs w:val="26"/>
        </w:rPr>
      </w:pPr>
      <w:r>
        <w:br w:type="page"/>
      </w:r>
    </w:p>
    <w:p w:rsidR="00144A34" w:rsidRPr="00EA7DAD" w:rsidRDefault="00144A34" w:rsidP="00144A34">
      <w:pPr>
        <w:jc w:val="both"/>
        <w:rPr>
          <w:b/>
          <w:sz w:val="26"/>
          <w:szCs w:val="26"/>
        </w:rPr>
      </w:pPr>
      <w:r w:rsidRPr="00EA7DAD">
        <w:rPr>
          <w:b/>
          <w:sz w:val="26"/>
          <w:szCs w:val="26"/>
        </w:rPr>
        <w:lastRenderedPageBreak/>
        <w:t>Gedicht zu Mt 2</w:t>
      </w:r>
    </w:p>
    <w:p w:rsidR="00144A34" w:rsidRPr="00EA7DAD" w:rsidRDefault="00144A34" w:rsidP="00144A34">
      <w:pPr>
        <w:jc w:val="both"/>
        <w:rPr>
          <w:b/>
          <w:sz w:val="26"/>
          <w:szCs w:val="26"/>
        </w:rPr>
      </w:pPr>
    </w:p>
    <w:p w:rsidR="00144A34" w:rsidRPr="00EA7DAD" w:rsidRDefault="00144A34" w:rsidP="00144A34">
      <w:pPr>
        <w:ind w:left="2552"/>
        <w:rPr>
          <w:b/>
          <w:sz w:val="26"/>
          <w:szCs w:val="26"/>
        </w:rPr>
      </w:pPr>
      <w:r w:rsidRPr="00EA7DAD">
        <w:rPr>
          <w:sz w:val="26"/>
          <w:szCs w:val="26"/>
        </w:rPr>
        <w:t xml:space="preserve">   (</w:t>
      </w:r>
      <w:r w:rsidRPr="00EA7DAD">
        <w:rPr>
          <w:i/>
          <w:sz w:val="26"/>
          <w:szCs w:val="26"/>
        </w:rPr>
        <w:t>zu Weihnachten 2017</w:t>
      </w:r>
      <w:r w:rsidRPr="00EA7DAD">
        <w:rPr>
          <w:sz w:val="26"/>
          <w:szCs w:val="26"/>
        </w:rPr>
        <w:t>)</w:t>
      </w:r>
    </w:p>
    <w:p w:rsidR="00144A34" w:rsidRPr="00EA7DAD" w:rsidRDefault="00144A34" w:rsidP="00144A34">
      <w:pPr>
        <w:ind w:left="2552"/>
        <w:rPr>
          <w:b/>
          <w:sz w:val="26"/>
          <w:szCs w:val="26"/>
        </w:rPr>
      </w:pPr>
    </w:p>
    <w:p w:rsidR="00144A34" w:rsidRPr="00EA7DAD" w:rsidRDefault="00144A34" w:rsidP="00144A34">
      <w:pPr>
        <w:ind w:left="2552"/>
        <w:rPr>
          <w:b/>
        </w:rPr>
      </w:pPr>
      <w:r w:rsidRPr="00EA7DAD">
        <w:rPr>
          <w:b/>
        </w:rPr>
        <w:t xml:space="preserve">Schlepper und Schleuser Gottes    </w:t>
      </w:r>
    </w:p>
    <w:p w:rsidR="00144A34" w:rsidRPr="00EA7DAD" w:rsidRDefault="00144A34" w:rsidP="00144A34">
      <w:pPr>
        <w:ind w:left="2552"/>
        <w:rPr>
          <w:b/>
        </w:rPr>
      </w:pPr>
    </w:p>
    <w:p w:rsidR="00144A34" w:rsidRPr="00EA7DAD" w:rsidRDefault="00144A34" w:rsidP="00144A34">
      <w:pPr>
        <w:ind w:left="2552"/>
        <w:rPr>
          <w:b/>
        </w:rPr>
      </w:pPr>
      <w:r w:rsidRPr="00EA7DAD">
        <w:rPr>
          <w:b/>
        </w:rPr>
        <w:t>Sie kamen,</w:t>
      </w:r>
    </w:p>
    <w:p w:rsidR="00144A34" w:rsidRPr="00EA7DAD" w:rsidRDefault="00144A34" w:rsidP="00144A34">
      <w:pPr>
        <w:ind w:left="2552"/>
        <w:rPr>
          <w:b/>
        </w:rPr>
      </w:pPr>
      <w:r w:rsidRPr="00EA7DAD">
        <w:rPr>
          <w:b/>
        </w:rPr>
        <w:t>sie gingen,</w:t>
      </w:r>
    </w:p>
    <w:p w:rsidR="00144A34" w:rsidRPr="00EA7DAD" w:rsidRDefault="00144A34" w:rsidP="00144A34">
      <w:pPr>
        <w:ind w:left="2552"/>
        <w:rPr>
          <w:b/>
        </w:rPr>
      </w:pPr>
      <w:r w:rsidRPr="00EA7DAD">
        <w:rPr>
          <w:b/>
        </w:rPr>
        <w:t>aus Traumzeit -</w:t>
      </w:r>
    </w:p>
    <w:p w:rsidR="00144A34" w:rsidRPr="00EA7DAD" w:rsidRDefault="00144A34" w:rsidP="00144A34">
      <w:pPr>
        <w:ind w:left="2552"/>
        <w:rPr>
          <w:b/>
        </w:rPr>
      </w:pPr>
      <w:r w:rsidRPr="00EA7DAD">
        <w:rPr>
          <w:b/>
        </w:rPr>
        <w:t>ein Engel Fluchthelfer.</w:t>
      </w:r>
    </w:p>
    <w:p w:rsidR="00144A34" w:rsidRPr="00EA7DAD" w:rsidRDefault="00144A34" w:rsidP="00144A34">
      <w:pPr>
        <w:ind w:left="2552"/>
        <w:rPr>
          <w:b/>
        </w:rPr>
      </w:pPr>
      <w:r w:rsidRPr="00EA7DAD">
        <w:rPr>
          <w:b/>
        </w:rPr>
        <w:t>Kindermord-</w:t>
      </w:r>
    </w:p>
    <w:p w:rsidR="00144A34" w:rsidRPr="00EA7DAD" w:rsidRDefault="00144A34" w:rsidP="00144A34">
      <w:pPr>
        <w:ind w:left="2552"/>
        <w:rPr>
          <w:b/>
        </w:rPr>
      </w:pPr>
      <w:r w:rsidRPr="00EA7DAD">
        <w:rPr>
          <w:b/>
        </w:rPr>
        <w:t>Hunger-, Gewalt-</w:t>
      </w:r>
    </w:p>
    <w:p w:rsidR="00144A34" w:rsidRPr="00EA7DAD" w:rsidRDefault="00144A34" w:rsidP="00144A34">
      <w:pPr>
        <w:ind w:left="2552"/>
        <w:rPr>
          <w:b/>
        </w:rPr>
      </w:pPr>
      <w:r w:rsidRPr="00EA7DAD">
        <w:rPr>
          <w:b/>
        </w:rPr>
        <w:t xml:space="preserve">-Fangnetzen </w:t>
      </w:r>
    </w:p>
    <w:p w:rsidR="00144A34" w:rsidRPr="00EA7DAD" w:rsidRDefault="00144A34" w:rsidP="00144A34">
      <w:pPr>
        <w:ind w:left="2552"/>
        <w:rPr>
          <w:b/>
        </w:rPr>
      </w:pPr>
      <w:r w:rsidRPr="00EA7DAD">
        <w:rPr>
          <w:b/>
        </w:rPr>
        <w:t>entronnen -</w:t>
      </w:r>
    </w:p>
    <w:p w:rsidR="00144A34" w:rsidRPr="00EA7DAD" w:rsidRDefault="00144A34" w:rsidP="00144A34">
      <w:pPr>
        <w:ind w:left="2552"/>
        <w:rPr>
          <w:b/>
        </w:rPr>
      </w:pPr>
      <w:r w:rsidRPr="00EA7DAD">
        <w:rPr>
          <w:b/>
        </w:rPr>
        <w:t>im letzten Moment,</w:t>
      </w:r>
    </w:p>
    <w:p w:rsidR="00144A34" w:rsidRPr="00EA7DAD" w:rsidRDefault="00144A34" w:rsidP="00144A34">
      <w:pPr>
        <w:ind w:left="2552"/>
        <w:rPr>
          <w:b/>
        </w:rPr>
      </w:pPr>
      <w:r w:rsidRPr="00EA7DAD">
        <w:rPr>
          <w:b/>
        </w:rPr>
        <w:t>durch Meere und Wüsten.</w:t>
      </w:r>
    </w:p>
    <w:p w:rsidR="00144A34" w:rsidRPr="00EA7DAD" w:rsidRDefault="00144A34" w:rsidP="00144A34">
      <w:pPr>
        <w:ind w:left="2552"/>
        <w:rPr>
          <w:b/>
        </w:rPr>
      </w:pPr>
    </w:p>
    <w:p w:rsidR="00144A34" w:rsidRPr="00EA7DAD" w:rsidRDefault="00144A34" w:rsidP="00144A34">
      <w:pPr>
        <w:ind w:left="2552"/>
        <w:rPr>
          <w:b/>
        </w:rPr>
      </w:pPr>
      <w:r w:rsidRPr="00EA7DAD">
        <w:rPr>
          <w:b/>
        </w:rPr>
        <w:t xml:space="preserve">Ein Engel, Fluchthelfer – </w:t>
      </w:r>
    </w:p>
    <w:p w:rsidR="00144A34" w:rsidRPr="00EA7DAD" w:rsidRDefault="00144A34" w:rsidP="00144A34">
      <w:pPr>
        <w:ind w:left="2552"/>
        <w:rPr>
          <w:b/>
        </w:rPr>
      </w:pPr>
      <w:r w:rsidRPr="00EA7DAD">
        <w:rPr>
          <w:b/>
        </w:rPr>
        <w:t>Gottes Schlepper und Schleuser.</w:t>
      </w:r>
    </w:p>
    <w:p w:rsidR="00144A34" w:rsidRPr="00EA7DAD" w:rsidRDefault="00144A34" w:rsidP="00144A34">
      <w:pPr>
        <w:ind w:left="2552"/>
        <w:rPr>
          <w:b/>
        </w:rPr>
      </w:pPr>
      <w:r w:rsidRPr="00EA7DAD">
        <w:rPr>
          <w:b/>
        </w:rPr>
        <w:t>Josseph,</w:t>
      </w:r>
    </w:p>
    <w:p w:rsidR="00144A34" w:rsidRPr="00EA7DAD" w:rsidRDefault="00144A34" w:rsidP="00144A34">
      <w:pPr>
        <w:ind w:left="2552"/>
        <w:rPr>
          <w:b/>
        </w:rPr>
      </w:pPr>
      <w:r w:rsidRPr="00EA7DAD">
        <w:rPr>
          <w:b/>
        </w:rPr>
        <w:t>Mirjam,</w:t>
      </w:r>
    </w:p>
    <w:p w:rsidR="00144A34" w:rsidRPr="00EA7DAD" w:rsidRDefault="00144A34" w:rsidP="00144A34">
      <w:pPr>
        <w:ind w:left="2552"/>
        <w:rPr>
          <w:b/>
        </w:rPr>
      </w:pPr>
      <w:r w:rsidRPr="00EA7DAD">
        <w:rPr>
          <w:b/>
        </w:rPr>
        <w:t>ihr Kleinkind.</w:t>
      </w:r>
    </w:p>
    <w:p w:rsidR="00144A34" w:rsidRPr="00EA7DAD" w:rsidRDefault="00144A34" w:rsidP="00144A34">
      <w:pPr>
        <w:ind w:left="2552"/>
        <w:rPr>
          <w:b/>
        </w:rPr>
      </w:pPr>
      <w:r w:rsidRPr="00EA7DAD">
        <w:rPr>
          <w:b/>
        </w:rPr>
        <w:t>Ägypten freundlich,</w:t>
      </w:r>
    </w:p>
    <w:p w:rsidR="00144A34" w:rsidRPr="00EA7DAD" w:rsidRDefault="00144A34" w:rsidP="00144A34">
      <w:pPr>
        <w:ind w:left="2552"/>
        <w:rPr>
          <w:b/>
        </w:rPr>
      </w:pPr>
      <w:r w:rsidRPr="00EA7DAD">
        <w:rPr>
          <w:b/>
        </w:rPr>
        <w:t>kein Meer mehr</w:t>
      </w:r>
    </w:p>
    <w:p w:rsidR="00144A34" w:rsidRPr="00EA7DAD" w:rsidRDefault="00144A34" w:rsidP="00144A34">
      <w:pPr>
        <w:ind w:left="2552"/>
        <w:rPr>
          <w:b/>
        </w:rPr>
      </w:pPr>
      <w:r w:rsidRPr="00EA7DAD">
        <w:rPr>
          <w:b/>
        </w:rPr>
        <w:t>schreckend im Weg,</w:t>
      </w:r>
    </w:p>
    <w:p w:rsidR="00144A34" w:rsidRPr="00EA7DAD" w:rsidRDefault="00144A34" w:rsidP="00144A34">
      <w:pPr>
        <w:ind w:left="2552"/>
        <w:rPr>
          <w:b/>
        </w:rPr>
      </w:pPr>
      <w:r w:rsidRPr="00EA7DAD">
        <w:rPr>
          <w:b/>
        </w:rPr>
        <w:t>kein Lagergefängnis,</w:t>
      </w:r>
    </w:p>
    <w:p w:rsidR="00144A34" w:rsidRPr="00EA7DAD" w:rsidRDefault="00144A34" w:rsidP="00144A34">
      <w:pPr>
        <w:ind w:left="2552"/>
        <w:rPr>
          <w:b/>
        </w:rPr>
      </w:pPr>
      <w:r w:rsidRPr="00EA7DAD">
        <w:rPr>
          <w:b/>
        </w:rPr>
        <w:t>stachelbedrahtet,</w:t>
      </w:r>
    </w:p>
    <w:p w:rsidR="00144A34" w:rsidRPr="00EA7DAD" w:rsidRDefault="00144A34" w:rsidP="00144A34">
      <w:pPr>
        <w:ind w:left="2552"/>
        <w:rPr>
          <w:b/>
        </w:rPr>
      </w:pPr>
      <w:r w:rsidRPr="00EA7DAD">
        <w:rPr>
          <w:b/>
        </w:rPr>
        <w:t>kein Blick</w:t>
      </w:r>
    </w:p>
    <w:p w:rsidR="00144A34" w:rsidRPr="00EA7DAD" w:rsidRDefault="00144A34" w:rsidP="00144A34">
      <w:pPr>
        <w:ind w:left="2552"/>
        <w:rPr>
          <w:b/>
        </w:rPr>
      </w:pPr>
      <w:r w:rsidRPr="00EA7DAD">
        <w:rPr>
          <w:b/>
        </w:rPr>
        <w:t>auf die Mauer,</w:t>
      </w:r>
    </w:p>
    <w:p w:rsidR="00144A34" w:rsidRPr="00EA7DAD" w:rsidRDefault="00144A34" w:rsidP="00144A34">
      <w:pPr>
        <w:ind w:left="2552"/>
        <w:rPr>
          <w:b/>
        </w:rPr>
      </w:pPr>
      <w:r w:rsidRPr="00EA7DAD">
        <w:rPr>
          <w:b/>
        </w:rPr>
        <w:t>nur noch</w:t>
      </w:r>
    </w:p>
    <w:p w:rsidR="00144A34" w:rsidRPr="00EA7DAD" w:rsidRDefault="00144A34" w:rsidP="00144A34">
      <w:pPr>
        <w:ind w:left="2552"/>
        <w:rPr>
          <w:b/>
        </w:rPr>
      </w:pPr>
      <w:r w:rsidRPr="00EA7DAD">
        <w:rPr>
          <w:b/>
        </w:rPr>
        <w:t>der Traum einer Welt</w:t>
      </w:r>
    </w:p>
    <w:p w:rsidR="00144A34" w:rsidRPr="00EA7DAD" w:rsidRDefault="00144A34" w:rsidP="00144A34">
      <w:pPr>
        <w:ind w:left="2552"/>
        <w:rPr>
          <w:b/>
        </w:rPr>
      </w:pPr>
      <w:r w:rsidRPr="00EA7DAD">
        <w:rPr>
          <w:b/>
        </w:rPr>
        <w:t>des Kindes.</w:t>
      </w:r>
    </w:p>
    <w:p w:rsidR="00144A34" w:rsidRPr="00EA7DAD" w:rsidRDefault="00144A34" w:rsidP="00144A34">
      <w:pPr>
        <w:ind w:left="2552"/>
        <w:rPr>
          <w:b/>
        </w:rPr>
      </w:pPr>
    </w:p>
    <w:p w:rsidR="00144A34" w:rsidRPr="00EA7DAD" w:rsidRDefault="00144A34" w:rsidP="00144A34">
      <w:pPr>
        <w:ind w:left="2552"/>
        <w:rPr>
          <w:b/>
        </w:rPr>
      </w:pPr>
      <w:r w:rsidRPr="00EA7DAD">
        <w:rPr>
          <w:b/>
        </w:rPr>
        <w:t>Ohne den Engel</w:t>
      </w:r>
    </w:p>
    <w:p w:rsidR="00144A34" w:rsidRPr="00EA7DAD" w:rsidRDefault="00144A34" w:rsidP="00144A34">
      <w:pPr>
        <w:ind w:left="2552"/>
        <w:rPr>
          <w:b/>
        </w:rPr>
      </w:pPr>
      <w:r w:rsidRPr="00EA7DAD">
        <w:rPr>
          <w:b/>
        </w:rPr>
        <w:t>auch sie</w:t>
      </w:r>
    </w:p>
    <w:p w:rsidR="00144A34" w:rsidRPr="00EA7DAD" w:rsidRDefault="00144A34" w:rsidP="00144A34">
      <w:pPr>
        <w:ind w:left="2552"/>
        <w:rPr>
          <w:b/>
        </w:rPr>
      </w:pPr>
      <w:r w:rsidRPr="00EA7DAD">
        <w:rPr>
          <w:b/>
        </w:rPr>
        <w:t>verloren</w:t>
      </w:r>
    </w:p>
    <w:p w:rsidR="00144A34" w:rsidRPr="00EA7DAD" w:rsidRDefault="00144A34" w:rsidP="00144A34">
      <w:pPr>
        <w:ind w:left="2552"/>
        <w:rPr>
          <w:b/>
        </w:rPr>
      </w:pPr>
      <w:r w:rsidRPr="00EA7DAD">
        <w:rPr>
          <w:b/>
        </w:rPr>
        <w:t xml:space="preserve">gottlos </w:t>
      </w:r>
    </w:p>
    <w:p w:rsidR="00144A34" w:rsidRPr="00EA7DAD" w:rsidRDefault="00144A34" w:rsidP="00144A34">
      <w:pPr>
        <w:ind w:left="2552"/>
        <w:rPr>
          <w:b/>
        </w:rPr>
      </w:pPr>
      <w:r w:rsidRPr="00EA7DAD">
        <w:rPr>
          <w:b/>
        </w:rPr>
        <w:t>preis-</w:t>
      </w:r>
    </w:p>
    <w:p w:rsidR="00144A34" w:rsidRPr="00EA7DAD" w:rsidRDefault="00144A34" w:rsidP="00144A34">
      <w:pPr>
        <w:ind w:left="2552"/>
        <w:rPr>
          <w:b/>
        </w:rPr>
      </w:pPr>
      <w:r w:rsidRPr="00EA7DAD">
        <w:rPr>
          <w:b/>
        </w:rPr>
        <w:t>gegeben,</w:t>
      </w:r>
    </w:p>
    <w:p w:rsidR="00144A34" w:rsidRPr="00EA7DAD" w:rsidRDefault="00144A34" w:rsidP="00144A34">
      <w:pPr>
        <w:ind w:left="2552"/>
        <w:rPr>
          <w:b/>
        </w:rPr>
      </w:pPr>
      <w:r w:rsidRPr="00EA7DAD">
        <w:rPr>
          <w:b/>
        </w:rPr>
        <w:t>von allen belastet</w:t>
      </w:r>
    </w:p>
    <w:p w:rsidR="00144A34" w:rsidRPr="00EA7DAD" w:rsidRDefault="00144A34" w:rsidP="00144A34">
      <w:pPr>
        <w:ind w:left="2552"/>
        <w:rPr>
          <w:b/>
        </w:rPr>
      </w:pPr>
      <w:r w:rsidRPr="00EA7DAD">
        <w:rPr>
          <w:b/>
        </w:rPr>
        <w:t>mit -</w:t>
      </w:r>
    </w:p>
    <w:p w:rsidR="00144A34" w:rsidRPr="00EA7DAD" w:rsidRDefault="00144A34" w:rsidP="00144A34">
      <w:pPr>
        <w:ind w:left="2552"/>
        <w:rPr>
          <w:b/>
        </w:rPr>
      </w:pPr>
      <w:r w:rsidRPr="00EA7DAD">
        <w:rPr>
          <w:b/>
        </w:rPr>
        <w:t>dem</w:t>
      </w:r>
    </w:p>
    <w:p w:rsidR="00144A34" w:rsidRPr="00EA7DAD" w:rsidRDefault="00144A34" w:rsidP="00144A34">
      <w:pPr>
        <w:ind w:left="2552"/>
        <w:rPr>
          <w:b/>
        </w:rPr>
      </w:pPr>
      <w:r w:rsidRPr="00EA7DAD">
        <w:rPr>
          <w:b/>
        </w:rPr>
        <w:t xml:space="preserve">Flüchtlingsverbrechen. </w:t>
      </w:r>
    </w:p>
    <w:p w:rsidR="00144A34" w:rsidRPr="00EA7DAD" w:rsidRDefault="00144A34" w:rsidP="00144A34">
      <w:pPr>
        <w:ind w:left="2552"/>
        <w:rPr>
          <w:b/>
        </w:rPr>
      </w:pPr>
    </w:p>
    <w:p w:rsidR="00144A34" w:rsidRPr="00EA7DAD" w:rsidRDefault="00144A34" w:rsidP="00144A34">
      <w:pPr>
        <w:ind w:left="2552"/>
        <w:rPr>
          <w:b/>
        </w:rPr>
      </w:pPr>
      <w:r w:rsidRPr="00EA7DAD">
        <w:rPr>
          <w:b/>
        </w:rPr>
        <w:t>Am Ende</w:t>
      </w:r>
    </w:p>
    <w:p w:rsidR="00144A34" w:rsidRPr="00EA7DAD" w:rsidRDefault="00144A34" w:rsidP="00144A34">
      <w:pPr>
        <w:ind w:left="2552"/>
        <w:rPr>
          <w:b/>
        </w:rPr>
      </w:pPr>
      <w:r w:rsidRPr="00EA7DAD">
        <w:rPr>
          <w:b/>
        </w:rPr>
        <w:t>nur noch -</w:t>
      </w:r>
    </w:p>
    <w:p w:rsidR="00144A34" w:rsidRPr="00EA7DAD" w:rsidRDefault="00144A34" w:rsidP="00144A34">
      <w:pPr>
        <w:ind w:left="2552"/>
        <w:rPr>
          <w:b/>
        </w:rPr>
      </w:pPr>
      <w:r w:rsidRPr="00EA7DAD">
        <w:rPr>
          <w:b/>
        </w:rPr>
        <w:t>der</w:t>
      </w:r>
    </w:p>
    <w:p w:rsidR="00144A34" w:rsidRPr="00EA7DAD" w:rsidRDefault="00144A34" w:rsidP="00144A34">
      <w:pPr>
        <w:ind w:left="2552"/>
        <w:rPr>
          <w:b/>
        </w:rPr>
      </w:pPr>
      <w:r w:rsidRPr="00EA7DAD">
        <w:rPr>
          <w:b/>
        </w:rPr>
        <w:t>Traum</w:t>
      </w:r>
    </w:p>
    <w:p w:rsidR="00144A34" w:rsidRPr="00EA7DAD" w:rsidRDefault="00144A34" w:rsidP="00144A34">
      <w:pPr>
        <w:ind w:left="2552"/>
        <w:rPr>
          <w:b/>
        </w:rPr>
      </w:pPr>
      <w:r w:rsidRPr="00EA7DAD">
        <w:rPr>
          <w:b/>
        </w:rPr>
        <w:t xml:space="preserve">und hoffentlich - </w:t>
      </w:r>
    </w:p>
    <w:p w:rsidR="00144A34" w:rsidRPr="00EA7DAD" w:rsidRDefault="00144A34" w:rsidP="00144A34">
      <w:pPr>
        <w:ind w:left="2552"/>
        <w:rPr>
          <w:b/>
        </w:rPr>
      </w:pPr>
      <w:r w:rsidRPr="00EA7DAD">
        <w:rPr>
          <w:b/>
        </w:rPr>
        <w:t>ein</w:t>
      </w:r>
    </w:p>
    <w:p w:rsidR="00144A34" w:rsidRPr="00EA7DAD" w:rsidRDefault="00144A34" w:rsidP="00144A34">
      <w:pPr>
        <w:ind w:left="2552"/>
        <w:rPr>
          <w:b/>
        </w:rPr>
      </w:pPr>
      <w:r w:rsidRPr="00EA7DAD">
        <w:rPr>
          <w:b/>
        </w:rPr>
        <w:t>Engel.</w:t>
      </w:r>
    </w:p>
    <w:p w:rsidR="00144A34" w:rsidRDefault="00144A34" w:rsidP="00144A34">
      <w:pPr>
        <w:jc w:val="both"/>
        <w:sectPr w:rsidR="00144A34" w:rsidSect="00501370">
          <w:footnotePr>
            <w:numRestart w:val="eachSect"/>
          </w:footnotePr>
          <w:pgSz w:w="11906" w:h="16838"/>
          <w:pgMar w:top="993" w:right="1418" w:bottom="1134" w:left="1418" w:header="709" w:footer="709" w:gutter="0"/>
          <w:cols w:space="708"/>
          <w:docGrid w:linePitch="360"/>
        </w:sectPr>
      </w:pPr>
    </w:p>
    <w:p w:rsidR="00144A34" w:rsidRPr="00144A34" w:rsidRDefault="00144A34" w:rsidP="00144A34">
      <w:pPr>
        <w:jc w:val="center"/>
        <w:rPr>
          <w:b/>
          <w:sz w:val="28"/>
          <w:szCs w:val="28"/>
        </w:rPr>
      </w:pPr>
      <w:r w:rsidRPr="00144A34">
        <w:rPr>
          <w:b/>
          <w:sz w:val="28"/>
          <w:szCs w:val="28"/>
        </w:rPr>
        <w:lastRenderedPageBreak/>
        <w:t>II, c</w:t>
      </w:r>
    </w:p>
    <w:p w:rsidR="00144A34" w:rsidRPr="00EA7DAD" w:rsidRDefault="00144A34" w:rsidP="00144A34">
      <w:pPr>
        <w:jc w:val="both"/>
      </w:pPr>
    </w:p>
    <w:p w:rsidR="00144A34" w:rsidRPr="00EA7DAD" w:rsidRDefault="00144A34" w:rsidP="00144A34"/>
    <w:p w:rsidR="00144A34" w:rsidRDefault="00144A34" w:rsidP="00144A34">
      <w:pPr>
        <w:jc w:val="center"/>
        <w:rPr>
          <w:b/>
          <w:sz w:val="28"/>
          <w:szCs w:val="28"/>
        </w:rPr>
      </w:pPr>
      <w:r>
        <w:rPr>
          <w:b/>
          <w:sz w:val="28"/>
          <w:szCs w:val="28"/>
        </w:rPr>
        <w:t>Wie eine Befreiungsbewegung entsteht -</w:t>
      </w:r>
    </w:p>
    <w:p w:rsidR="00144A34" w:rsidRDefault="00144A34" w:rsidP="00144A34">
      <w:pPr>
        <w:jc w:val="center"/>
        <w:rPr>
          <w:b/>
          <w:sz w:val="28"/>
          <w:szCs w:val="28"/>
        </w:rPr>
      </w:pPr>
      <w:r>
        <w:rPr>
          <w:b/>
          <w:sz w:val="28"/>
          <w:szCs w:val="28"/>
        </w:rPr>
        <w:t>Z</w:t>
      </w:r>
      <w:r w:rsidRPr="0006217F">
        <w:rPr>
          <w:b/>
          <w:sz w:val="28"/>
          <w:szCs w:val="28"/>
        </w:rPr>
        <w:t xml:space="preserve">ur messianischen Geburtssequenz </w:t>
      </w:r>
    </w:p>
    <w:p w:rsidR="00144A34" w:rsidRPr="0006217F" w:rsidRDefault="00144A34" w:rsidP="00144A34">
      <w:pPr>
        <w:jc w:val="center"/>
        <w:rPr>
          <w:b/>
          <w:sz w:val="28"/>
          <w:szCs w:val="28"/>
        </w:rPr>
      </w:pPr>
      <w:r w:rsidRPr="0006217F">
        <w:rPr>
          <w:b/>
          <w:sz w:val="28"/>
          <w:szCs w:val="28"/>
        </w:rPr>
        <w:t>des Matthäus-Evangeliums</w:t>
      </w:r>
      <w:r>
        <w:rPr>
          <w:b/>
          <w:sz w:val="28"/>
          <w:szCs w:val="28"/>
        </w:rPr>
        <w:t xml:space="preserve"> (Mt </w:t>
      </w:r>
      <w:r w:rsidR="00B07FB8">
        <w:rPr>
          <w:b/>
          <w:sz w:val="28"/>
          <w:szCs w:val="28"/>
        </w:rPr>
        <w:t>1,</w:t>
      </w:r>
      <w:r w:rsidRPr="0006217F">
        <w:rPr>
          <w:b/>
          <w:sz w:val="28"/>
          <w:szCs w:val="28"/>
        </w:rPr>
        <w:t>18 - 2, 23</w:t>
      </w:r>
      <w:r>
        <w:rPr>
          <w:b/>
          <w:sz w:val="28"/>
          <w:szCs w:val="28"/>
        </w:rPr>
        <w:t>)</w:t>
      </w:r>
    </w:p>
    <w:p w:rsidR="00144A34" w:rsidRDefault="00144A34" w:rsidP="00144A34">
      <w:pPr>
        <w:jc w:val="both"/>
      </w:pPr>
    </w:p>
    <w:p w:rsidR="00144A34" w:rsidRDefault="00144A34" w:rsidP="00144A34">
      <w:pPr>
        <w:jc w:val="both"/>
      </w:pPr>
      <w:r>
        <w:t>In der pseudo-christlichen Unterhaltungs-Folklore treffen die sog. „Heiligen Drei</w:t>
      </w:r>
      <w:r w:rsidR="008E3A7E">
        <w:t xml:space="preserve"> Könige" </w:t>
      </w:r>
      <w:r>
        <w:t xml:space="preserve">zum harmonischen Schlussbild der </w:t>
      </w:r>
      <w:r w:rsidR="008E3A7E">
        <w:t xml:space="preserve">Weihnachtskrippenzeit mit dem </w:t>
      </w:r>
      <w:r>
        <w:t>ganzen Arsenal einer von Anfang an fröhlich-siegessicheren heilsgeschichtlichen Gewissheit zusammen: „Jesulein süß“, Maria, Joseph, Engel, Hirten, Schafe, Krippe, Ochs und Esel.</w:t>
      </w:r>
    </w:p>
    <w:p w:rsidR="00144A34" w:rsidRPr="00933A99" w:rsidRDefault="00144A34" w:rsidP="00144A34">
      <w:pPr>
        <w:jc w:val="both"/>
      </w:pPr>
      <w:r>
        <w:t>Be</w:t>
      </w:r>
      <w:r w:rsidR="00F84734">
        <w:t xml:space="preserve">i Matthäus nichts von alledem! </w:t>
      </w:r>
      <w:r>
        <w:t>Nur „da</w:t>
      </w:r>
      <w:r w:rsidR="008E3A7E">
        <w:t>s Kind und seine Mutter“ (Mt 2,</w:t>
      </w:r>
      <w:r>
        <w:t>11). (Selbst Jos</w:t>
      </w:r>
      <w:r w:rsidR="008E3A7E">
        <w:t>s</w:t>
      </w:r>
      <w:r>
        <w:t>eph k</w:t>
      </w:r>
      <w:r w:rsidR="008E3A7E">
        <w:t>ommt</w:t>
      </w:r>
      <w:r w:rsidR="00F84734">
        <w:t xml:space="preserve"> erst später, sehr spät </w:t>
      </w:r>
      <w:r w:rsidR="008E3A7E">
        <w:t xml:space="preserve">(!) </w:t>
      </w:r>
      <w:r>
        <w:t>zur „Bewegung“ dazu, als der biblische  Gott - bzw. das revolutionäre</w:t>
      </w:r>
      <w:r>
        <w:rPr>
          <w:rStyle w:val="Funotenzeichen"/>
        </w:rPr>
        <w:footnoteReference w:id="15"/>
      </w:r>
      <w:r>
        <w:t xml:space="preserve"> Traumsystem - ihn motivieren und orientieren (!), „das Kind und se</w:t>
      </w:r>
      <w:r w:rsidR="00F84734">
        <w:t xml:space="preserve">ine Mutter zu sich zu nehmen“ (Mt 2,13). - So „klein“ </w:t>
      </w:r>
      <w:r>
        <w:t xml:space="preserve">- fast </w:t>
      </w:r>
      <w:r w:rsidRPr="00E031D6">
        <w:rPr>
          <w:i/>
        </w:rPr>
        <w:t>mit</w:t>
      </w:r>
      <w:r>
        <w:t xml:space="preserve"> nichts, fast </w:t>
      </w:r>
      <w:r w:rsidRPr="00E031D6">
        <w:rPr>
          <w:i/>
        </w:rPr>
        <w:t>aus</w:t>
      </w:r>
      <w:r w:rsidR="008E3A7E">
        <w:t xml:space="preserve"> dem N</w:t>
      </w:r>
      <w:r>
        <w:t>ichts</w:t>
      </w:r>
      <w:r>
        <w:rPr>
          <w:rStyle w:val="Funotenzeichen"/>
        </w:rPr>
        <w:footnoteReference w:id="16"/>
      </w:r>
      <w:r>
        <w:t xml:space="preserve"> - beginnt die jesuanische Befreiungsbewegung</w:t>
      </w:r>
      <w:r>
        <w:rPr>
          <w:rStyle w:val="Funotenzeichen"/>
        </w:rPr>
        <w:footnoteReference w:id="17"/>
      </w:r>
      <w:r w:rsidR="00F84734">
        <w:t xml:space="preserve"> (Mt 2,20.21): eine mutige, inspirierte </w:t>
      </w:r>
      <w:r>
        <w:t>junge Frau</w:t>
      </w:r>
      <w:r w:rsidR="00F84734">
        <w:t xml:space="preserve"> (Mt 1,20: </w:t>
      </w:r>
      <w:r w:rsidR="00F84734">
        <w:rPr>
          <w:i/>
        </w:rPr>
        <w:t>Maria</w:t>
      </w:r>
      <w:r w:rsidR="00F84734">
        <w:t xml:space="preserve">), </w:t>
      </w:r>
      <w:r>
        <w:t>ein neugeborenes Kind. - Ganz wie im „Sklavenhaus Ägypten“, wo die Befreiungs</w:t>
      </w:r>
      <w:r w:rsidR="00F84734">
        <w:t>-</w:t>
      </w:r>
      <w:r>
        <w:t>geschichte Israels und sein Proje</w:t>
      </w:r>
      <w:r w:rsidR="003A67EA">
        <w:t xml:space="preserve">kt einer „anderen Gesellschaft“ </w:t>
      </w:r>
      <w:r>
        <w:t xml:space="preserve">begann. Das neugeborene Kind </w:t>
      </w:r>
      <w:r w:rsidRPr="001711CD">
        <w:rPr>
          <w:i/>
        </w:rPr>
        <w:t>Mos</w:t>
      </w:r>
      <w:r w:rsidR="003A67EA">
        <w:rPr>
          <w:i/>
        </w:rPr>
        <w:t>c</w:t>
      </w:r>
      <w:r w:rsidRPr="001711CD">
        <w:rPr>
          <w:i/>
        </w:rPr>
        <w:t>he</w:t>
      </w:r>
      <w:r>
        <w:t>, im Schilf versteckt, und seine junge Schwester, ganz alleine,  mutig auf die pharaonische Elitefrau mitsamt ihren Freundinnen und ihre Sklavin wartend, mit denen sie listig ein unerhörtes klassen- und kulturübergreifendes Bündnis</w:t>
      </w:r>
      <w:r>
        <w:rPr>
          <w:rStyle w:val="Funotenzeichen"/>
        </w:rPr>
        <w:footnoteReference w:id="18"/>
      </w:r>
      <w:r>
        <w:t xml:space="preserve"> zur Rettung des kommenden Befreiers schließen wird. Ihren Namen, erfahren wir erst später, beim Untergang der pharaonischen Elitesoldaten am Schilfmeer: „</w:t>
      </w:r>
      <w:r w:rsidRPr="001711CD">
        <w:rPr>
          <w:i/>
        </w:rPr>
        <w:t>Mirjam</w:t>
      </w:r>
      <w:r>
        <w:t>“;  daraus werden im „Über-Setzungs-Prozess“ des Mt-Ev „</w:t>
      </w:r>
      <w:r w:rsidRPr="001711CD">
        <w:rPr>
          <w:i/>
        </w:rPr>
        <w:t>Maria</w:t>
      </w:r>
      <w:r>
        <w:t>“/„</w:t>
      </w:r>
      <w:r w:rsidRPr="003E460E">
        <w:rPr>
          <w:i/>
        </w:rPr>
        <w:t>Mariam</w:t>
      </w:r>
      <w:r>
        <w:t xml:space="preserve">“, der „andere“ Name für </w:t>
      </w:r>
      <w:r w:rsidRPr="001711CD">
        <w:rPr>
          <w:i/>
        </w:rPr>
        <w:t>Mirjam</w:t>
      </w:r>
      <w:r>
        <w:t>, und ihr literaris</w:t>
      </w:r>
      <w:r w:rsidR="00BB4F8B">
        <w:t xml:space="preserve">ch-typologisches </w:t>
      </w:r>
      <w:r w:rsidR="003A67EA">
        <w:t xml:space="preserve">Alter Ego, die </w:t>
      </w:r>
      <w:r>
        <w:t>„</w:t>
      </w:r>
      <w:r w:rsidRPr="001711CD">
        <w:t>andere</w:t>
      </w:r>
      <w:r w:rsidRPr="001711CD">
        <w:rPr>
          <w:i/>
        </w:rPr>
        <w:t xml:space="preserve"> Maria</w:t>
      </w:r>
      <w:r w:rsidR="003A67EA">
        <w:t xml:space="preserve">“ </w:t>
      </w:r>
      <w:r>
        <w:t>(die „</w:t>
      </w:r>
      <w:r w:rsidRPr="001711CD">
        <w:t>Mutter des</w:t>
      </w:r>
      <w:r w:rsidRPr="001711CD">
        <w:rPr>
          <w:i/>
        </w:rPr>
        <w:t xml:space="preserve"> Jakobos </w:t>
      </w:r>
      <w:r w:rsidRPr="001711CD">
        <w:t>und</w:t>
      </w:r>
      <w:r w:rsidRPr="001711CD">
        <w:rPr>
          <w:i/>
        </w:rPr>
        <w:t xml:space="preserve"> Joseph</w:t>
      </w:r>
      <w:r w:rsidR="00B972EC">
        <w:t xml:space="preserve">“; Mt 27,5.61; 28,1), </w:t>
      </w:r>
      <w:r>
        <w:t xml:space="preserve">die </w:t>
      </w:r>
      <w:r w:rsidRPr="00933A99">
        <w:rPr>
          <w:i/>
        </w:rPr>
        <w:t>ihr</w:t>
      </w:r>
      <w:r>
        <w:t xml:space="preserve"> Lied der Befreiung </w:t>
      </w:r>
      <w:r w:rsidRPr="00933A99">
        <w:rPr>
          <w:i/>
        </w:rPr>
        <w:t>nach</w:t>
      </w:r>
      <w:r>
        <w:t xml:space="preserve"> de</w:t>
      </w:r>
      <w:r w:rsidR="00E74C3B">
        <w:t xml:space="preserve">m Untergang „Israels“ im „Meer“ </w:t>
      </w:r>
      <w:r>
        <w:t xml:space="preserve">des </w:t>
      </w:r>
      <w:r w:rsidR="00E74C3B">
        <w:t xml:space="preserve">Römisch-Judäischen Krieges neu, </w:t>
      </w:r>
      <w:r>
        <w:t xml:space="preserve">anders als die Exodus-Mirjam in ihrem Siegeslied am Schilfmeer - wie überhaupt noch? </w:t>
      </w:r>
      <w:r w:rsidR="00B972EC">
        <w:t>-</w:t>
      </w:r>
      <w:r>
        <w:t xml:space="preserve"> sin</w:t>
      </w:r>
      <w:r w:rsidR="00E74C3B">
        <w:t>gen</w:t>
      </w:r>
      <w:r w:rsidR="00B972EC">
        <w:t xml:space="preserve"> können, „müssen“, </w:t>
      </w:r>
      <w:r w:rsidR="00E74C3B">
        <w:t xml:space="preserve">möchten. </w:t>
      </w:r>
      <w:r>
        <w:t xml:space="preserve">Und nicht ohne Grund findet die ägyptische </w:t>
      </w:r>
      <w:r w:rsidRPr="001711CD">
        <w:rPr>
          <w:i/>
        </w:rPr>
        <w:t>Mirjam</w:t>
      </w:r>
      <w:r w:rsidR="00B972EC">
        <w:rPr>
          <w:i/>
        </w:rPr>
        <w:t xml:space="preserve"> </w:t>
      </w:r>
      <w:r>
        <w:t>ihr solidarisch-schwesterliches Pendant am Grab de</w:t>
      </w:r>
      <w:r w:rsidR="00E74C3B">
        <w:t>s untergegangene</w:t>
      </w:r>
      <w:r w:rsidR="00B972EC">
        <w:t>n</w:t>
      </w:r>
      <w:r w:rsidR="00E74C3B">
        <w:t xml:space="preserve"> Messias </w:t>
      </w:r>
      <w:r>
        <w:t>in einer galiläi</w:t>
      </w:r>
      <w:r w:rsidR="00B972EC">
        <w:t xml:space="preserve">schen </w:t>
      </w:r>
      <w:r w:rsidRPr="001711CD">
        <w:rPr>
          <w:i/>
        </w:rPr>
        <w:t>Mirjam</w:t>
      </w:r>
      <w:r>
        <w:t>/</w:t>
      </w:r>
      <w:r w:rsidRPr="00C12C49">
        <w:rPr>
          <w:i/>
        </w:rPr>
        <w:t>Mariam</w:t>
      </w:r>
      <w:r>
        <w:t xml:space="preserve"> von Tariche</w:t>
      </w:r>
      <w:r w:rsidR="00E74C3B">
        <w:t xml:space="preserve">a (Mt 27,61 u. </w:t>
      </w:r>
      <w:r>
        <w:t>28,1), literarisch-symbolisch der Zeugin des „Massakers vom See Genezareth“ im Jüdischen Krieg</w:t>
      </w:r>
      <w:r>
        <w:rPr>
          <w:rStyle w:val="Funotenzeichen"/>
        </w:rPr>
        <w:footnoteReference w:id="19"/>
      </w:r>
      <w:r>
        <w:t xml:space="preserve">.  </w:t>
      </w:r>
    </w:p>
    <w:p w:rsidR="00144A34" w:rsidRDefault="00144A34" w:rsidP="00144A34"/>
    <w:p w:rsidR="00144A34" w:rsidRDefault="00144A34" w:rsidP="00144A34">
      <w:pPr>
        <w:jc w:val="both"/>
      </w:pPr>
      <w:r>
        <w:t>Auch bei Matthäus kom</w:t>
      </w:r>
      <w:r w:rsidR="009B3F64">
        <w:t>mt es ganz am Anfang von allemn</w:t>
      </w:r>
      <w:r>
        <w:t>zu einem unerhörten Bündnis: zwischen einer jungen Frau, ihrem neugeborenen Kind und drei „Weisen“ („Experten“, „Intellektuellen“, vielleicht „Theologen“) aus dem Osten, die Wissensdienstverweigerung. praktizieren und sich von den Herrschenden nicht für deren Zwecke benutzen lassen. - Und gänzlich überraschend und untypisch für „Experten“, „Intellektuelle“ trauen sie den sog. „einfachen Leuten“</w:t>
      </w:r>
      <w:r w:rsidR="00FA0818">
        <w:t xml:space="preserve"> in Bethlehem</w:t>
      </w:r>
      <w:r>
        <w:t xml:space="preserve"> soviel zu, dass sie schon kurze Zeit nach der Solidaritäts</w:t>
      </w:r>
      <w:r w:rsidR="00FA0818">
        <w:t>-</w:t>
      </w:r>
      <w:r>
        <w:t>vergewis</w:t>
      </w:r>
      <w:r w:rsidR="00FA0818">
        <w:t xml:space="preserve">serung und -bekundung die Stadt </w:t>
      </w:r>
      <w:r>
        <w:t>wieder verlassen und an anderer Stelle („in ihrem Land“ - im Sinne der jesuanischen Befreiungsbewegung gedacht: in der Diaspora) zu finden sind - sicher bei der Arbeit, hier einen Brückenkopf der „Bewegung“ zu formieren</w:t>
      </w:r>
      <w:r w:rsidR="00F34C7D">
        <w:rPr>
          <w:rStyle w:val="Funotenzeichen"/>
        </w:rPr>
        <w:footnoteReference w:id="20"/>
      </w:r>
      <w:r w:rsidR="00FA0818">
        <w:t xml:space="preserve">. - Soviel Vertrauen in die Kraft, das </w:t>
      </w:r>
      <w:r>
        <w:t>Könn</w:t>
      </w:r>
      <w:r w:rsidR="00FA0818">
        <w:t xml:space="preserve">en und </w:t>
      </w:r>
      <w:r w:rsidR="00E74C3B">
        <w:t xml:space="preserve">Wissen der kleinen Leute </w:t>
      </w:r>
      <w:r>
        <w:t>- die „Verbeu</w:t>
      </w:r>
      <w:r w:rsidR="00FA0818">
        <w:t>-</w:t>
      </w:r>
      <w:r>
        <w:t>gung“ („Proskynese“)</w:t>
      </w:r>
      <w:r w:rsidR="00FA0818">
        <w:t xml:space="preserve"> </w:t>
      </w:r>
      <w:r>
        <w:t xml:space="preserve">vor </w:t>
      </w:r>
      <w:r w:rsidRPr="004B64B8">
        <w:rPr>
          <w:i/>
        </w:rPr>
        <w:t>ihnen</w:t>
      </w:r>
      <w:r w:rsidRPr="004B64B8">
        <w:t>, nicht umgekehrt</w:t>
      </w:r>
      <w:r>
        <w:t xml:space="preserve"> - ausgerechnet bei den „Experten“, „Intellektuellen“!</w:t>
      </w:r>
      <w:r w:rsidR="00FA0818">
        <w:t xml:space="preserve"> </w:t>
      </w:r>
      <w:r>
        <w:t>Das allein schon macht die matthäische Erzählung von den Drei Weisen mindestens ebenso subversiv wie die lukanische Erzählung von d</w:t>
      </w:r>
      <w:r w:rsidR="00FA0818">
        <w:t xml:space="preserve">er Geburt des Messias unter den armen </w:t>
      </w:r>
      <w:r>
        <w:t>Hirten, die in der großen Veränderun</w:t>
      </w:r>
      <w:r w:rsidR="00E74C3B">
        <w:t>g erstaunlicherweise zu „maßgeb</w:t>
      </w:r>
      <w:r w:rsidR="00FA0818">
        <w:t>li-</w:t>
      </w:r>
      <w:r w:rsidR="00E74C3B">
        <w:t xml:space="preserve">chen“ Kräften, zu </w:t>
      </w:r>
      <w:r>
        <w:t>eigentlichen „Hi</w:t>
      </w:r>
      <w:r w:rsidR="00FA0818">
        <w:t xml:space="preserve">rten“ (bibel-symbolisch: </w:t>
      </w:r>
      <w:r w:rsidR="00E74C3B">
        <w:t xml:space="preserve">zu </w:t>
      </w:r>
      <w:r>
        <w:t xml:space="preserve">messianischen </w:t>
      </w:r>
      <w:r w:rsidR="005A33D9">
        <w:t>„</w:t>
      </w:r>
      <w:r>
        <w:t>Eliten</w:t>
      </w:r>
      <w:r w:rsidR="005A33D9">
        <w:t>“</w:t>
      </w:r>
      <w:r>
        <w:t>, Führerinnen und Führe</w:t>
      </w:r>
      <w:r w:rsidR="00E74C3B">
        <w:t>r</w:t>
      </w:r>
      <w:r>
        <w:t>n der Jesusbewegung) werden sollen.</w:t>
      </w:r>
      <w:r w:rsidR="00F34C7D">
        <w:rPr>
          <w:rStyle w:val="Funotenzeichen"/>
        </w:rPr>
        <w:footnoteReference w:id="21"/>
      </w:r>
      <w:r>
        <w:t xml:space="preserve">   </w:t>
      </w:r>
    </w:p>
    <w:p w:rsidR="00FA0818" w:rsidRDefault="00FA0818">
      <w:r>
        <w:br w:type="page"/>
      </w:r>
    </w:p>
    <w:p w:rsidR="00144A34" w:rsidRDefault="00144A34" w:rsidP="00144A34">
      <w:pPr>
        <w:rPr>
          <w:b/>
          <w:sz w:val="28"/>
          <w:szCs w:val="28"/>
        </w:rPr>
      </w:pPr>
      <w:r w:rsidRPr="0053504B">
        <w:rPr>
          <w:b/>
          <w:sz w:val="28"/>
          <w:szCs w:val="28"/>
        </w:rPr>
        <w:lastRenderedPageBreak/>
        <w:t>Anhang:</w:t>
      </w:r>
    </w:p>
    <w:p w:rsidR="00144A34" w:rsidRDefault="00144A34" w:rsidP="00144A34">
      <w:pPr>
        <w:rPr>
          <w:b/>
          <w:sz w:val="28"/>
          <w:szCs w:val="28"/>
        </w:rPr>
      </w:pPr>
    </w:p>
    <w:p w:rsidR="00144A34" w:rsidRPr="0053504B" w:rsidRDefault="00CF62B9" w:rsidP="00144A34">
      <w:pPr>
        <w:rPr>
          <w:b/>
          <w:sz w:val="28"/>
          <w:szCs w:val="28"/>
        </w:rPr>
      </w:pPr>
      <w:r>
        <w:rPr>
          <w:noProof/>
          <w:lang w:eastAsia="de-DE"/>
        </w:rPr>
        <mc:AlternateContent>
          <mc:Choice Requires="wps">
            <w:drawing>
              <wp:anchor distT="0" distB="0" distL="114300" distR="114300" simplePos="0" relativeHeight="251661312" behindDoc="0" locked="0" layoutInCell="1" allowOverlap="1" wp14:anchorId="1C52EC4A" wp14:editId="343FA275">
                <wp:simplePos x="0" y="0"/>
                <wp:positionH relativeFrom="column">
                  <wp:posOffset>6770</wp:posOffset>
                </wp:positionH>
                <wp:positionV relativeFrom="paragraph">
                  <wp:posOffset>40505</wp:posOffset>
                </wp:positionV>
                <wp:extent cx="5925185" cy="6451200"/>
                <wp:effectExtent l="0" t="0" r="18415" b="2603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451200"/>
                        </a:xfrm>
                        <a:prstGeom prst="rect">
                          <a:avLst/>
                        </a:prstGeom>
                        <a:solidFill>
                          <a:srgbClr val="FFFFFF"/>
                        </a:solidFill>
                        <a:ln w="9525">
                          <a:solidFill>
                            <a:srgbClr val="000000"/>
                          </a:solidFill>
                          <a:miter lim="800000"/>
                          <a:headEnd/>
                          <a:tailEnd/>
                        </a:ln>
                      </wps:spPr>
                      <wps:txbx>
                        <w:txbxContent>
                          <w:p w:rsidR="00156FD5" w:rsidRDefault="00156FD5" w:rsidP="00144A34">
                            <w:pPr>
                              <w:jc w:val="center"/>
                              <w:rPr>
                                <w:b/>
                                <w:sz w:val="26"/>
                                <w:szCs w:val="26"/>
                              </w:rPr>
                            </w:pPr>
                          </w:p>
                          <w:p w:rsidR="00156FD5" w:rsidRDefault="00156FD5" w:rsidP="00144A34">
                            <w:pPr>
                              <w:jc w:val="center"/>
                              <w:rPr>
                                <w:b/>
                                <w:sz w:val="26"/>
                                <w:szCs w:val="26"/>
                              </w:rPr>
                            </w:pPr>
                            <w:r w:rsidRPr="0053504B">
                              <w:rPr>
                                <w:b/>
                                <w:sz w:val="26"/>
                                <w:szCs w:val="26"/>
                              </w:rPr>
                              <w:t>Das Wunder einer</w:t>
                            </w:r>
                            <w:r>
                              <w:rPr>
                                <w:b/>
                                <w:sz w:val="26"/>
                                <w:szCs w:val="26"/>
                              </w:rPr>
                              <w:t xml:space="preserve"> befreienden</w:t>
                            </w:r>
                            <w:r w:rsidRPr="0053504B">
                              <w:rPr>
                                <w:b/>
                                <w:sz w:val="26"/>
                                <w:szCs w:val="26"/>
                              </w:rPr>
                              <w:t xml:space="preserve"> Koalition</w:t>
                            </w:r>
                          </w:p>
                          <w:p w:rsidR="00156FD5" w:rsidRPr="0053504B" w:rsidRDefault="00156FD5" w:rsidP="00144A34">
                            <w:pPr>
                              <w:jc w:val="center"/>
                              <w:rPr>
                                <w:b/>
                                <w:sz w:val="26"/>
                                <w:szCs w:val="26"/>
                              </w:rPr>
                            </w:pPr>
                            <w:r w:rsidRPr="0053504B">
                              <w:rPr>
                                <w:b/>
                                <w:sz w:val="26"/>
                                <w:szCs w:val="26"/>
                              </w:rPr>
                              <w:t>von Solidaritäten, Bündnissen</w:t>
                            </w:r>
                            <w:r>
                              <w:rPr>
                                <w:b/>
                                <w:sz w:val="26"/>
                                <w:szCs w:val="26"/>
                              </w:rPr>
                              <w:t xml:space="preserve"> in der </w:t>
                            </w:r>
                            <w:r w:rsidRPr="0053504B">
                              <w:rPr>
                                <w:b/>
                                <w:sz w:val="26"/>
                                <w:szCs w:val="26"/>
                              </w:rPr>
                              <w:t>Exodus</w:t>
                            </w:r>
                            <w:r>
                              <w:rPr>
                                <w:b/>
                                <w:sz w:val="26"/>
                                <w:szCs w:val="26"/>
                              </w:rPr>
                              <w:t>erzählung</w:t>
                            </w:r>
                            <w:r w:rsidRPr="0053504B">
                              <w:rPr>
                                <w:b/>
                                <w:sz w:val="26"/>
                                <w:szCs w:val="26"/>
                              </w:rPr>
                              <w:br/>
                            </w:r>
                          </w:p>
                          <w:p w:rsidR="00156FD5" w:rsidRPr="00B31D1F" w:rsidRDefault="00156FD5" w:rsidP="00144A34">
                            <w:pPr>
                              <w:numPr>
                                <w:ilvl w:val="0"/>
                                <w:numId w:val="4"/>
                              </w:numPr>
                              <w:rPr>
                                <w:b/>
                                <w:sz w:val="22"/>
                                <w:szCs w:val="22"/>
                              </w:rPr>
                            </w:pPr>
                            <w:r w:rsidRPr="00B31D1F">
                              <w:rPr>
                                <w:b/>
                                <w:sz w:val="22"/>
                                <w:szCs w:val="22"/>
                              </w:rPr>
                              <w:t>Klassenübergreifende Solidarität</w:t>
                            </w:r>
                            <w:r w:rsidRPr="00B31D1F">
                              <w:rPr>
                                <w:b/>
                                <w:sz w:val="22"/>
                                <w:szCs w:val="22"/>
                              </w:rPr>
                              <w:br/>
                            </w:r>
                            <w:r w:rsidRPr="00B31D1F">
                              <w:rPr>
                                <w:sz w:val="22"/>
                                <w:szCs w:val="22"/>
                              </w:rPr>
                              <w:t>Ägypten. Pharaonentochter---ihre Freundinnen---ihre Sklavinnen---isaelitische Frauen aus einem Sklavenvolk</w:t>
                            </w:r>
                          </w:p>
                          <w:p w:rsidR="00156FD5" w:rsidRPr="00B31D1F" w:rsidRDefault="00156FD5" w:rsidP="00144A34">
                            <w:pPr>
                              <w:numPr>
                                <w:ilvl w:val="0"/>
                                <w:numId w:val="4"/>
                              </w:numPr>
                              <w:rPr>
                                <w:b/>
                                <w:sz w:val="22"/>
                                <w:szCs w:val="22"/>
                              </w:rPr>
                            </w:pPr>
                            <w:r w:rsidRPr="00B31D1F">
                              <w:rPr>
                                <w:b/>
                                <w:sz w:val="22"/>
                                <w:szCs w:val="22"/>
                              </w:rPr>
                              <w:t xml:space="preserve">Frauensolidarität </w:t>
                            </w:r>
                            <w:r w:rsidRPr="00B31D1F">
                              <w:rPr>
                                <w:sz w:val="22"/>
                                <w:szCs w:val="22"/>
                              </w:rPr>
                              <w:t>(gegen patriarchale Herrschaft und Gewalt)</w:t>
                            </w:r>
                            <w:r w:rsidRPr="00B31D1F">
                              <w:rPr>
                                <w:b/>
                                <w:sz w:val="22"/>
                                <w:szCs w:val="22"/>
                              </w:rPr>
                              <w:br/>
                            </w:r>
                            <w:r w:rsidRPr="00B31D1F">
                              <w:rPr>
                                <w:sz w:val="22"/>
                                <w:szCs w:val="22"/>
                              </w:rPr>
                              <w:t>Pharaonentochter---</w:t>
                            </w:r>
                            <w:r>
                              <w:rPr>
                                <w:sz w:val="22"/>
                                <w:szCs w:val="22"/>
                              </w:rPr>
                              <w:t>ihre Freundinnen---</w:t>
                            </w:r>
                            <w:r w:rsidRPr="00B31D1F">
                              <w:rPr>
                                <w:sz w:val="22"/>
                                <w:szCs w:val="22"/>
                              </w:rPr>
                              <w:t>ihre Sklavinnen---He</w:t>
                            </w:r>
                            <w:r>
                              <w:rPr>
                                <w:sz w:val="22"/>
                                <w:szCs w:val="22"/>
                              </w:rPr>
                              <w:t>bammen (Shifra, Pua)---Mutter des Mose---Schwester des</w:t>
                            </w:r>
                            <w:r w:rsidRPr="00B31D1F">
                              <w:rPr>
                                <w:sz w:val="22"/>
                                <w:szCs w:val="22"/>
                              </w:rPr>
                              <w:t xml:space="preserve"> Mose (Mirjam)</w:t>
                            </w:r>
                          </w:p>
                          <w:p w:rsidR="00156FD5" w:rsidRPr="00B31D1F" w:rsidRDefault="00156FD5" w:rsidP="00144A34">
                            <w:pPr>
                              <w:numPr>
                                <w:ilvl w:val="0"/>
                                <w:numId w:val="4"/>
                              </w:numPr>
                              <w:rPr>
                                <w:b/>
                                <w:sz w:val="22"/>
                                <w:szCs w:val="22"/>
                              </w:rPr>
                            </w:pPr>
                            <w:r w:rsidRPr="00B31D1F">
                              <w:rPr>
                                <w:b/>
                                <w:sz w:val="22"/>
                                <w:szCs w:val="22"/>
                              </w:rPr>
                              <w:t>Geschlechtersolidarität</w:t>
                            </w:r>
                            <w:r w:rsidRPr="00B31D1F">
                              <w:rPr>
                                <w:b/>
                                <w:sz w:val="22"/>
                                <w:szCs w:val="22"/>
                              </w:rPr>
                              <w:br/>
                            </w:r>
                            <w:r w:rsidRPr="00B31D1F">
                              <w:rPr>
                                <w:sz w:val="22"/>
                                <w:szCs w:val="22"/>
                              </w:rPr>
                              <w:t xml:space="preserve">“Ein Mann … und eine Frau…“ (Ex 2,1) </w:t>
                            </w:r>
                            <w:r w:rsidRPr="00B31D1F">
                              <w:rPr>
                                <w:noProof/>
                                <w:sz w:val="22"/>
                                <w:szCs w:val="22"/>
                                <w:lang w:eastAsia="de-DE"/>
                              </w:rPr>
                              <w:drawing>
                                <wp:inline distT="0" distB="0" distL="0" distR="0" wp14:anchorId="533FEB6D" wp14:editId="56378C7D">
                                  <wp:extent cx="354965" cy="86360"/>
                                  <wp:effectExtent l="0" t="0" r="6985" b="889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965" cy="86360"/>
                                          </a:xfrm>
                                          <a:prstGeom prst="rect">
                                            <a:avLst/>
                                          </a:prstGeom>
                                          <a:noFill/>
                                          <a:ln>
                                            <a:noFill/>
                                          </a:ln>
                                        </pic:spPr>
                                      </pic:pic>
                                    </a:graphicData>
                                  </a:graphic>
                                </wp:inline>
                              </w:drawing>
                            </w:r>
                            <w:r w:rsidRPr="00B31D1F">
                              <w:rPr>
                                <w:sz w:val="22"/>
                                <w:szCs w:val="22"/>
                              </w:rPr>
                              <w:t xml:space="preserve"> Gen 1, 27.31; 2,20</w:t>
                            </w:r>
                            <w:r w:rsidRPr="00B31D1F">
                              <w:rPr>
                                <w:sz w:val="22"/>
                                <w:szCs w:val="22"/>
                              </w:rPr>
                              <w:br/>
                              <w:t>Ex 2,15-19 (Mose hilft den Töchtern des Reguel, sieben Hirtinnen - gegen männl. Hirten)</w:t>
                            </w:r>
                          </w:p>
                          <w:p w:rsidR="00156FD5" w:rsidRPr="001B53BC" w:rsidRDefault="00156FD5" w:rsidP="00144A34">
                            <w:pPr>
                              <w:numPr>
                                <w:ilvl w:val="0"/>
                                <w:numId w:val="4"/>
                              </w:numPr>
                              <w:tabs>
                                <w:tab w:val="left" w:pos="3240"/>
                              </w:tabs>
                              <w:rPr>
                                <w:b/>
                                <w:sz w:val="22"/>
                                <w:szCs w:val="22"/>
                              </w:rPr>
                            </w:pPr>
                            <w:r w:rsidRPr="001B53BC">
                              <w:rPr>
                                <w:b/>
                                <w:sz w:val="22"/>
                                <w:szCs w:val="22"/>
                              </w:rPr>
                              <w:t>Generationensolidarität</w:t>
                            </w:r>
                            <w:r w:rsidRPr="001B53BC">
                              <w:rPr>
                                <w:b/>
                                <w:sz w:val="22"/>
                                <w:szCs w:val="22"/>
                              </w:rPr>
                              <w:br/>
                            </w:r>
                            <w:r w:rsidRPr="001B53BC">
                              <w:rPr>
                                <w:sz w:val="22"/>
                                <w:szCs w:val="22"/>
                              </w:rPr>
                              <w:t xml:space="preserve">Ex 1,6; </w:t>
                            </w:r>
                            <w:r>
                              <w:rPr>
                                <w:sz w:val="22"/>
                                <w:szCs w:val="22"/>
                              </w:rPr>
                              <w:t>2,11; 2,23 (Shifra, Pua, Mutter u.</w:t>
                            </w:r>
                            <w:r w:rsidRPr="001B53BC">
                              <w:rPr>
                                <w:sz w:val="22"/>
                                <w:szCs w:val="22"/>
                              </w:rPr>
                              <w:t xml:space="preserve"> Vater</w:t>
                            </w:r>
                            <w:r>
                              <w:rPr>
                                <w:sz w:val="22"/>
                                <w:szCs w:val="22"/>
                              </w:rPr>
                              <w:t xml:space="preserve"> des Mose</w:t>
                            </w:r>
                            <w:r w:rsidRPr="001B53BC">
                              <w:rPr>
                                <w:sz w:val="22"/>
                                <w:szCs w:val="22"/>
                              </w:rPr>
                              <w:t xml:space="preserve">, Reguel---Mose, Mirjam, Pharaonentochter, ihre Freundinnen, ihre </w:t>
                            </w:r>
                            <w:r>
                              <w:rPr>
                                <w:sz w:val="22"/>
                                <w:szCs w:val="22"/>
                              </w:rPr>
                              <w:t>Sklavinnen, Töchter des Reguel)</w:t>
                            </w:r>
                          </w:p>
                          <w:p w:rsidR="00156FD5" w:rsidRPr="001B53BC" w:rsidRDefault="00156FD5" w:rsidP="00144A34">
                            <w:pPr>
                              <w:numPr>
                                <w:ilvl w:val="0"/>
                                <w:numId w:val="4"/>
                              </w:numPr>
                              <w:tabs>
                                <w:tab w:val="left" w:pos="3240"/>
                              </w:tabs>
                              <w:rPr>
                                <w:b/>
                                <w:sz w:val="22"/>
                                <w:szCs w:val="22"/>
                              </w:rPr>
                            </w:pPr>
                            <w:r w:rsidRPr="001B53BC">
                              <w:rPr>
                                <w:b/>
                                <w:sz w:val="22"/>
                                <w:szCs w:val="22"/>
                              </w:rPr>
                              <w:t>Solidarität mit den Toten</w:t>
                            </w:r>
                            <w:r w:rsidRPr="001B53BC">
                              <w:rPr>
                                <w:b/>
                                <w:sz w:val="22"/>
                                <w:szCs w:val="22"/>
                              </w:rPr>
                              <w:br/>
                            </w:r>
                            <w:r w:rsidRPr="001B53BC">
                              <w:rPr>
                                <w:sz w:val="22"/>
                                <w:szCs w:val="22"/>
                              </w:rPr>
                              <w:t>Ex  1,1-7; 2, 24f.; 3,6.13.15.16</w:t>
                            </w:r>
                            <w:r>
                              <w:rPr>
                                <w:sz w:val="22"/>
                                <w:szCs w:val="22"/>
                              </w:rPr>
                              <w:t xml:space="preserve"> (</w:t>
                            </w:r>
                            <w:r w:rsidRPr="001B53BC">
                              <w:rPr>
                                <w:sz w:val="22"/>
                                <w:szCs w:val="22"/>
                              </w:rPr>
                              <w:t>eine „ganze“</w:t>
                            </w:r>
                            <w:r>
                              <w:rPr>
                                <w:sz w:val="22"/>
                                <w:szCs w:val="22"/>
                              </w:rPr>
                              <w:t xml:space="preserve"> verschwundene </w:t>
                            </w:r>
                            <w:r w:rsidRPr="001B53BC">
                              <w:rPr>
                                <w:sz w:val="22"/>
                                <w:szCs w:val="22"/>
                              </w:rPr>
                              <w:t>„Generation“, „der Gott der Väter“, „Gedenken des Bundes mit Abraham, Isaak und Jakob“)</w:t>
                            </w:r>
                          </w:p>
                          <w:p w:rsidR="00156FD5" w:rsidRPr="00B31D1F" w:rsidRDefault="00156FD5" w:rsidP="00144A34">
                            <w:pPr>
                              <w:numPr>
                                <w:ilvl w:val="0"/>
                                <w:numId w:val="4"/>
                              </w:numPr>
                              <w:rPr>
                                <w:b/>
                                <w:sz w:val="22"/>
                                <w:szCs w:val="22"/>
                              </w:rPr>
                            </w:pPr>
                            <w:r w:rsidRPr="00B31D1F">
                              <w:rPr>
                                <w:b/>
                                <w:sz w:val="22"/>
                                <w:szCs w:val="22"/>
                              </w:rPr>
                              <w:t>Völkersolidarität (Internationale Solidarität)</w:t>
                            </w:r>
                            <w:r w:rsidRPr="00B31D1F">
                              <w:rPr>
                                <w:b/>
                                <w:sz w:val="22"/>
                                <w:szCs w:val="22"/>
                              </w:rPr>
                              <w:br/>
                            </w:r>
                            <w:r>
                              <w:rPr>
                                <w:sz w:val="22"/>
                                <w:szCs w:val="22"/>
                              </w:rPr>
                              <w:t>ÄgypterI</w:t>
                            </w:r>
                            <w:r w:rsidRPr="00B31D1F">
                              <w:rPr>
                                <w:sz w:val="22"/>
                                <w:szCs w:val="22"/>
                              </w:rPr>
                              <w:t>nnen---IsraelitI</w:t>
                            </w:r>
                            <w:r>
                              <w:rPr>
                                <w:sz w:val="22"/>
                                <w:szCs w:val="22"/>
                              </w:rPr>
                              <w:t xml:space="preserve">nnen---MidianiterInnen (Reguel u. seine </w:t>
                            </w:r>
                            <w:r w:rsidRPr="00B31D1F">
                              <w:rPr>
                                <w:sz w:val="22"/>
                                <w:szCs w:val="22"/>
                              </w:rPr>
                              <w:t>Töchter)</w:t>
                            </w:r>
                            <w:r w:rsidRPr="00B31D1F">
                              <w:rPr>
                                <w:sz w:val="22"/>
                                <w:szCs w:val="22"/>
                              </w:rPr>
                              <w:br/>
                              <w:t xml:space="preserve">Die Volkwerdung Israels ist im Keim schon so etwas wie das Entstehen eines Völkerbundes rund um Israel herum. </w:t>
                            </w:r>
                          </w:p>
                          <w:p w:rsidR="00156FD5" w:rsidRPr="00B31D1F" w:rsidRDefault="00156FD5" w:rsidP="00144A34">
                            <w:pPr>
                              <w:numPr>
                                <w:ilvl w:val="0"/>
                                <w:numId w:val="4"/>
                              </w:numPr>
                              <w:rPr>
                                <w:b/>
                                <w:sz w:val="22"/>
                                <w:szCs w:val="22"/>
                              </w:rPr>
                            </w:pPr>
                            <w:r w:rsidRPr="00B31D1F">
                              <w:rPr>
                                <w:b/>
                                <w:sz w:val="22"/>
                                <w:szCs w:val="22"/>
                              </w:rPr>
                              <w:t xml:space="preserve">Volkssolidarität </w:t>
                            </w:r>
                            <w:r w:rsidRPr="00B31D1F">
                              <w:rPr>
                                <w:sz w:val="22"/>
                                <w:szCs w:val="22"/>
                              </w:rPr>
                              <w:t>(Ex 2,11: „seine Brüder“)</w:t>
                            </w:r>
                          </w:p>
                          <w:p w:rsidR="00156FD5" w:rsidRPr="00B31D1F" w:rsidRDefault="00156FD5" w:rsidP="00144A34">
                            <w:pPr>
                              <w:numPr>
                                <w:ilvl w:val="0"/>
                                <w:numId w:val="4"/>
                              </w:numPr>
                              <w:rPr>
                                <w:b/>
                                <w:sz w:val="22"/>
                                <w:szCs w:val="22"/>
                              </w:rPr>
                            </w:pPr>
                            <w:r w:rsidRPr="00B31D1F">
                              <w:rPr>
                                <w:b/>
                                <w:sz w:val="22"/>
                                <w:szCs w:val="22"/>
                              </w:rPr>
                              <w:t>Interkulturelle Solidarität</w:t>
                            </w:r>
                            <w:r w:rsidRPr="00B31D1F">
                              <w:rPr>
                                <w:b/>
                                <w:sz w:val="22"/>
                                <w:szCs w:val="22"/>
                              </w:rPr>
                              <w:br/>
                            </w:r>
                            <w:r w:rsidRPr="00B31D1F">
                              <w:rPr>
                                <w:i/>
                                <w:sz w:val="22"/>
                                <w:szCs w:val="22"/>
                              </w:rPr>
                              <w:t>Mose</w:t>
                            </w:r>
                            <w:r w:rsidRPr="00B31D1F">
                              <w:rPr>
                                <w:sz w:val="22"/>
                                <w:szCs w:val="22"/>
                              </w:rPr>
                              <w:t xml:space="preserve">, ein multikultureller Name:  </w:t>
                            </w:r>
                            <w:r w:rsidRPr="00B31D1F">
                              <w:rPr>
                                <w:sz w:val="22"/>
                                <w:szCs w:val="22"/>
                              </w:rPr>
                              <w:br/>
                              <w:t xml:space="preserve">ägypt. (Perspektive):  </w:t>
                            </w:r>
                            <w:r w:rsidRPr="00B31D1F">
                              <w:rPr>
                                <w:i/>
                                <w:sz w:val="22"/>
                                <w:szCs w:val="22"/>
                              </w:rPr>
                              <w:t xml:space="preserve">mosis </w:t>
                            </w:r>
                            <w:r w:rsidRPr="00B31D1F">
                              <w:rPr>
                                <w:sz w:val="22"/>
                                <w:szCs w:val="22"/>
                              </w:rPr>
                              <w:t xml:space="preserve"> = </w:t>
                            </w:r>
                            <w:r w:rsidRPr="00B31D1F">
                              <w:rPr>
                                <w:i/>
                                <w:sz w:val="22"/>
                                <w:szCs w:val="22"/>
                              </w:rPr>
                              <w:t>Sohn</w:t>
                            </w:r>
                            <w:r w:rsidRPr="00B31D1F">
                              <w:rPr>
                                <w:sz w:val="22"/>
                                <w:szCs w:val="22"/>
                              </w:rPr>
                              <w:t xml:space="preserve">; </w:t>
                            </w:r>
                            <w:r w:rsidRPr="00B31D1F">
                              <w:rPr>
                                <w:i/>
                                <w:sz w:val="22"/>
                                <w:szCs w:val="22"/>
                              </w:rPr>
                              <w:t>Kind</w:t>
                            </w:r>
                            <w:r w:rsidRPr="00B31D1F">
                              <w:rPr>
                                <w:sz w:val="22"/>
                                <w:szCs w:val="22"/>
                              </w:rPr>
                              <w:t xml:space="preserve">; </w:t>
                            </w:r>
                            <w:r w:rsidRPr="00B31D1F">
                              <w:rPr>
                                <w:i/>
                                <w:sz w:val="22"/>
                                <w:szCs w:val="22"/>
                              </w:rPr>
                              <w:t>geboren von ...</w:t>
                            </w:r>
                            <w:r>
                              <w:rPr>
                                <w:i/>
                                <w:sz w:val="22"/>
                                <w:szCs w:val="22"/>
                              </w:rPr>
                              <w:t xml:space="preserve"> </w:t>
                            </w:r>
                            <w:r w:rsidRPr="00B31D1F">
                              <w:rPr>
                                <w:i/>
                                <w:sz w:val="22"/>
                                <w:szCs w:val="22"/>
                              </w:rPr>
                              <w:t>-  allerdings ohne ägyptischer-</w:t>
                            </w:r>
                            <w:r>
                              <w:rPr>
                                <w:i/>
                                <w:sz w:val="22"/>
                                <w:szCs w:val="22"/>
                              </w:rPr>
                              <w:t xml:space="preserve"> </w:t>
                            </w:r>
                            <w:r>
                              <w:rPr>
                                <w:i/>
                                <w:sz w:val="22"/>
                                <w:szCs w:val="22"/>
                              </w:rPr>
                              <w:br/>
                              <w:t>-</w:t>
                            </w:r>
                            <w:r w:rsidRPr="00B31D1F">
                              <w:rPr>
                                <w:i/>
                                <w:sz w:val="22"/>
                                <w:szCs w:val="22"/>
                              </w:rPr>
                              <w:t>weise</w:t>
                            </w:r>
                            <w:r w:rsidRPr="00162300">
                              <w:rPr>
                                <w:sz w:val="22"/>
                                <w:szCs w:val="22"/>
                              </w:rPr>
                              <w:t>*</w:t>
                            </w:r>
                            <w:r>
                              <w:rPr>
                                <w:b/>
                                <w:sz w:val="22"/>
                                <w:szCs w:val="22"/>
                              </w:rPr>
                              <w:t xml:space="preserve"> </w:t>
                            </w:r>
                            <w:r w:rsidRPr="00B31D1F">
                              <w:rPr>
                                <w:i/>
                                <w:sz w:val="22"/>
                                <w:szCs w:val="22"/>
                              </w:rPr>
                              <w:t>angehängten Götternamen</w:t>
                            </w:r>
                            <w:proofErr w:type="gramStart"/>
                            <w:r w:rsidRPr="00B31D1F">
                              <w:rPr>
                                <w:i/>
                                <w:sz w:val="22"/>
                                <w:szCs w:val="22"/>
                              </w:rPr>
                              <w:t>!!,</w:t>
                            </w:r>
                            <w:proofErr w:type="gramEnd"/>
                            <w:r w:rsidRPr="00B31D1F">
                              <w:rPr>
                                <w:i/>
                                <w:sz w:val="22"/>
                                <w:szCs w:val="22"/>
                              </w:rPr>
                              <w:t xml:space="preserve"> „nur“ ein Menschenkind, „Menschensohn“</w:t>
                            </w:r>
                            <w:r w:rsidRPr="00B31D1F">
                              <w:rPr>
                                <w:sz w:val="22"/>
                                <w:szCs w:val="22"/>
                              </w:rPr>
                              <w:t xml:space="preserve">) und gleichzeitig ägypt.-israelit. (Perspektive): </w:t>
                            </w:r>
                            <w:r w:rsidRPr="00B31D1F">
                              <w:rPr>
                                <w:i/>
                                <w:sz w:val="22"/>
                                <w:szCs w:val="22"/>
                              </w:rPr>
                              <w:t xml:space="preserve">der Heraus-gezogene, der Gerettete/Befreite </w:t>
                            </w:r>
                            <w:r w:rsidRPr="00B31D1F">
                              <w:rPr>
                                <w:sz w:val="22"/>
                                <w:szCs w:val="22"/>
                              </w:rPr>
                              <w:t>(Ex 2,10 als Namensdeutung der Pharaonentochter, aber nach hebräischer! Semantik)</w:t>
                            </w:r>
                            <w:r>
                              <w:rPr>
                                <w:sz w:val="22"/>
                                <w:szCs w:val="22"/>
                              </w:rPr>
                              <w:t>;</w:t>
                            </w:r>
                            <w:r w:rsidRPr="00B31D1F">
                              <w:rPr>
                                <w:i/>
                                <w:sz w:val="22"/>
                                <w:szCs w:val="22"/>
                              </w:rPr>
                              <w:t xml:space="preserve"> </w:t>
                            </w:r>
                            <w:r w:rsidRPr="00B31D1F">
                              <w:rPr>
                                <w:i/>
                                <w:sz w:val="22"/>
                                <w:szCs w:val="22"/>
                              </w:rPr>
                              <w:br/>
                            </w:r>
                            <w:r w:rsidRPr="00B31D1F">
                              <w:rPr>
                                <w:sz w:val="22"/>
                                <w:szCs w:val="22"/>
                              </w:rPr>
                              <w:t>und</w:t>
                            </w:r>
                            <w:r w:rsidRPr="00B31D1F">
                              <w:rPr>
                                <w:b/>
                                <w:sz w:val="22"/>
                                <w:szCs w:val="22"/>
                              </w:rPr>
                              <w:t xml:space="preserve"> </w:t>
                            </w:r>
                            <w:r w:rsidRPr="00B31D1F">
                              <w:rPr>
                                <w:sz w:val="22"/>
                                <w:szCs w:val="22"/>
                              </w:rPr>
                              <w:t>sprachassoziative</w:t>
                            </w:r>
                            <w:r w:rsidRPr="00B31D1F">
                              <w:rPr>
                                <w:b/>
                                <w:i/>
                                <w:sz w:val="22"/>
                                <w:szCs w:val="22"/>
                              </w:rPr>
                              <w:t xml:space="preserve"> </w:t>
                            </w:r>
                            <w:r w:rsidRPr="00B31D1F">
                              <w:rPr>
                                <w:sz w:val="22"/>
                                <w:szCs w:val="22"/>
                              </w:rPr>
                              <w:t xml:space="preserve"> israelitische (Perspektive): </w:t>
                            </w:r>
                            <w:r w:rsidRPr="00B31D1F">
                              <w:rPr>
                                <w:i/>
                                <w:sz w:val="22"/>
                                <w:szCs w:val="22"/>
                              </w:rPr>
                              <w:t xml:space="preserve">Mosche </w:t>
                            </w:r>
                            <w:r w:rsidRPr="00B31D1F">
                              <w:rPr>
                                <w:sz w:val="22"/>
                                <w:szCs w:val="22"/>
                              </w:rPr>
                              <w:t xml:space="preserve">&lt;&gt; </w:t>
                            </w:r>
                            <w:r w:rsidRPr="00B31D1F">
                              <w:rPr>
                                <w:i/>
                                <w:sz w:val="22"/>
                                <w:szCs w:val="22"/>
                              </w:rPr>
                              <w:t xml:space="preserve">moschi`a , </w:t>
                            </w:r>
                            <w:r w:rsidRPr="00B31D1F">
                              <w:rPr>
                                <w:sz w:val="22"/>
                                <w:szCs w:val="22"/>
                              </w:rPr>
                              <w:t>der Herausziehende</w:t>
                            </w:r>
                            <w:r w:rsidRPr="00B31D1F">
                              <w:rPr>
                                <w:i/>
                                <w:sz w:val="22"/>
                                <w:szCs w:val="22"/>
                              </w:rPr>
                              <w:t xml:space="preserve"> </w:t>
                            </w:r>
                            <w:r w:rsidRPr="00B31D1F">
                              <w:rPr>
                                <w:sz w:val="22"/>
                                <w:szCs w:val="22"/>
                              </w:rPr>
                              <w:t xml:space="preserve">(d.i. der Retter, der Befreier) </w:t>
                            </w:r>
                          </w:p>
                          <w:p w:rsidR="00156FD5" w:rsidRPr="00B31D1F" w:rsidRDefault="00156FD5" w:rsidP="00144A34">
                            <w:pPr>
                              <w:numPr>
                                <w:ilvl w:val="0"/>
                                <w:numId w:val="4"/>
                              </w:numPr>
                              <w:rPr>
                                <w:b/>
                                <w:sz w:val="22"/>
                                <w:szCs w:val="22"/>
                              </w:rPr>
                            </w:pPr>
                            <w:r w:rsidRPr="00B31D1F">
                              <w:rPr>
                                <w:b/>
                                <w:sz w:val="22"/>
                                <w:szCs w:val="22"/>
                              </w:rPr>
                              <w:t xml:space="preserve">Klasseninterne Solidarität ? (Solidarität der SklavInnen untereinander?) </w:t>
                            </w:r>
                            <w:r w:rsidRPr="00B31D1F">
                              <w:rPr>
                                <w:sz w:val="22"/>
                                <w:szCs w:val="22"/>
                              </w:rPr>
                              <w:t xml:space="preserve">(s. Ex 2,13)  </w:t>
                            </w:r>
                          </w:p>
                          <w:p w:rsidR="00156FD5" w:rsidRPr="00B31D1F" w:rsidRDefault="00156FD5" w:rsidP="00144A34">
                            <w:pPr>
                              <w:numPr>
                                <w:ilvl w:val="0"/>
                                <w:numId w:val="4"/>
                              </w:numPr>
                              <w:rPr>
                                <w:b/>
                                <w:sz w:val="22"/>
                                <w:szCs w:val="22"/>
                              </w:rPr>
                            </w:pPr>
                            <w:r w:rsidRPr="00B31D1F">
                              <w:rPr>
                                <w:b/>
                                <w:sz w:val="22"/>
                                <w:szCs w:val="22"/>
                              </w:rPr>
                              <w:t>Solidarität JHWHs mit einem  Sklavenvolk (seinem Volk, Israel)</w:t>
                            </w:r>
                            <w:r w:rsidRPr="00B31D1F">
                              <w:rPr>
                                <w:b/>
                                <w:sz w:val="22"/>
                                <w:szCs w:val="22"/>
                              </w:rPr>
                              <w:br/>
                            </w:r>
                            <w:r w:rsidRPr="00B31D1F">
                              <w:rPr>
                                <w:sz w:val="22"/>
                                <w:szCs w:val="22"/>
                              </w:rPr>
                              <w:t>Segen (Ex 1,7.20.</w:t>
                            </w:r>
                            <w:r>
                              <w:rPr>
                                <w:sz w:val="22"/>
                                <w:szCs w:val="22"/>
                              </w:rPr>
                              <w:t>21) =&gt; Tun-Ergehen-Zusammenhang</w:t>
                            </w:r>
                            <w:r w:rsidRPr="00B31D1F">
                              <w:rPr>
                                <w:sz w:val="22"/>
                                <w:szCs w:val="22"/>
                              </w:rPr>
                              <w:t>**</w:t>
                            </w:r>
                          </w:p>
                          <w:p w:rsidR="00156FD5" w:rsidRDefault="00156FD5" w:rsidP="00F77C93">
                            <w:pPr>
                              <w:numPr>
                                <w:ilvl w:val="0"/>
                                <w:numId w:val="4"/>
                              </w:numPr>
                              <w:rPr>
                                <w:b/>
                                <w:sz w:val="22"/>
                                <w:szCs w:val="22"/>
                              </w:rPr>
                            </w:pPr>
                            <w:r w:rsidRPr="00B31D1F">
                              <w:rPr>
                                <w:b/>
                                <w:sz w:val="22"/>
                                <w:szCs w:val="22"/>
                              </w:rPr>
                              <w:t xml:space="preserve">Solidarität der gegenwärtigen Hörer </w:t>
                            </w:r>
                            <w:r w:rsidRPr="00B31D1F">
                              <w:rPr>
                                <w:sz w:val="22"/>
                                <w:szCs w:val="22"/>
                              </w:rPr>
                              <w:t>(s. Pessachfeier: Sedermahl/Pessach Haggada):</w:t>
                            </w:r>
                            <w:r w:rsidRPr="00B31D1F">
                              <w:rPr>
                                <w:b/>
                                <w:sz w:val="22"/>
                                <w:szCs w:val="22"/>
                              </w:rPr>
                              <w:t xml:space="preserve"> </w:t>
                            </w:r>
                            <w:r w:rsidRPr="00B31D1F">
                              <w:rPr>
                                <w:sz w:val="22"/>
                                <w:szCs w:val="22"/>
                              </w:rPr>
                              <w:t>Erinnerung als rettende Vergegenwärtigung</w:t>
                            </w:r>
                          </w:p>
                          <w:p w:rsidR="00156FD5" w:rsidRPr="00F77C93" w:rsidRDefault="00156FD5" w:rsidP="00F77C93">
                            <w:pPr>
                              <w:numPr>
                                <w:ilvl w:val="0"/>
                                <w:numId w:val="4"/>
                              </w:numPr>
                              <w:rPr>
                                <w:b/>
                                <w:sz w:val="22"/>
                                <w:szCs w:val="22"/>
                              </w:rPr>
                            </w:pPr>
                            <w:r w:rsidRPr="00F77C93">
                              <w:rPr>
                                <w:b/>
                                <w:sz w:val="22"/>
                                <w:szCs w:val="22"/>
                              </w:rPr>
                              <w:t>[Solidarität einer ägyptischen „Gottheit“ mit JHWHs Tötungsverbot</w:t>
                            </w:r>
                            <w:r w:rsidRPr="00F77C93">
                              <w:rPr>
                                <w:sz w:val="22"/>
                                <w:szCs w:val="22"/>
                              </w:rPr>
                              <w:t>***</w:t>
                            </w:r>
                            <w:r>
                              <w:rPr>
                                <w:sz w:val="22"/>
                                <w:szCs w:val="22"/>
                              </w:rPr>
                              <w:t>]</w:t>
                            </w:r>
                          </w:p>
                          <w:p w:rsidR="00156FD5" w:rsidRPr="00B31D1F" w:rsidRDefault="00156FD5" w:rsidP="00087659">
                            <w:pPr>
                              <w:ind w:left="720"/>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5pt;margin-top:3.2pt;width:466.55pt;height:50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">
                <v:textbox>
                  <w:txbxContent>
                    <w:p w:rsidR="00156FD5" w:rsidRDefault="00156FD5" w:rsidP="00144A34">
                      <w:pPr>
                        <w:jc w:val="center"/>
                        <w:rPr>
                          <w:b/>
                          <w:sz w:val="26"/>
                          <w:szCs w:val="26"/>
                        </w:rPr>
                      </w:pPr>
                    </w:p>
                    <w:p w:rsidR="00156FD5" w:rsidRDefault="00156FD5" w:rsidP="00144A34">
                      <w:pPr>
                        <w:jc w:val="center"/>
                        <w:rPr>
                          <w:b/>
                          <w:sz w:val="26"/>
                          <w:szCs w:val="26"/>
                        </w:rPr>
                      </w:pPr>
                      <w:r w:rsidRPr="0053504B">
                        <w:rPr>
                          <w:b/>
                          <w:sz w:val="26"/>
                          <w:szCs w:val="26"/>
                        </w:rPr>
                        <w:t>Das Wunder einer</w:t>
                      </w:r>
                      <w:r>
                        <w:rPr>
                          <w:b/>
                          <w:sz w:val="26"/>
                          <w:szCs w:val="26"/>
                        </w:rPr>
                        <w:t xml:space="preserve"> befreienden</w:t>
                      </w:r>
                      <w:r w:rsidRPr="0053504B">
                        <w:rPr>
                          <w:b/>
                          <w:sz w:val="26"/>
                          <w:szCs w:val="26"/>
                        </w:rPr>
                        <w:t xml:space="preserve"> Koalition</w:t>
                      </w:r>
                    </w:p>
                    <w:p w:rsidR="00156FD5" w:rsidRPr="0053504B" w:rsidRDefault="00156FD5" w:rsidP="00144A34">
                      <w:pPr>
                        <w:jc w:val="center"/>
                        <w:rPr>
                          <w:b/>
                          <w:sz w:val="26"/>
                          <w:szCs w:val="26"/>
                        </w:rPr>
                      </w:pPr>
                      <w:r w:rsidRPr="0053504B">
                        <w:rPr>
                          <w:b/>
                          <w:sz w:val="26"/>
                          <w:szCs w:val="26"/>
                        </w:rPr>
                        <w:t>von Solidaritäten, Bündnissen</w:t>
                      </w:r>
                      <w:r>
                        <w:rPr>
                          <w:b/>
                          <w:sz w:val="26"/>
                          <w:szCs w:val="26"/>
                        </w:rPr>
                        <w:t xml:space="preserve"> in der </w:t>
                      </w:r>
                      <w:r w:rsidRPr="0053504B">
                        <w:rPr>
                          <w:b/>
                          <w:sz w:val="26"/>
                          <w:szCs w:val="26"/>
                        </w:rPr>
                        <w:t>Exodus</w:t>
                      </w:r>
                      <w:r>
                        <w:rPr>
                          <w:b/>
                          <w:sz w:val="26"/>
                          <w:szCs w:val="26"/>
                        </w:rPr>
                        <w:t>erzählung</w:t>
                      </w:r>
                      <w:r w:rsidRPr="0053504B">
                        <w:rPr>
                          <w:b/>
                          <w:sz w:val="26"/>
                          <w:szCs w:val="26"/>
                        </w:rPr>
                        <w:br/>
                      </w:r>
                    </w:p>
                    <w:p w:rsidR="00156FD5" w:rsidRPr="00B31D1F" w:rsidRDefault="00156FD5" w:rsidP="00144A34">
                      <w:pPr>
                        <w:numPr>
                          <w:ilvl w:val="0"/>
                          <w:numId w:val="4"/>
                        </w:numPr>
                        <w:rPr>
                          <w:b/>
                          <w:sz w:val="22"/>
                          <w:szCs w:val="22"/>
                        </w:rPr>
                      </w:pPr>
                      <w:r w:rsidRPr="00B31D1F">
                        <w:rPr>
                          <w:b/>
                          <w:sz w:val="22"/>
                          <w:szCs w:val="22"/>
                        </w:rPr>
                        <w:t>Klassenübergreifende Solidarität</w:t>
                      </w:r>
                      <w:r w:rsidRPr="00B31D1F">
                        <w:rPr>
                          <w:b/>
                          <w:sz w:val="22"/>
                          <w:szCs w:val="22"/>
                        </w:rPr>
                        <w:br/>
                      </w:r>
                      <w:r w:rsidRPr="00B31D1F">
                        <w:rPr>
                          <w:sz w:val="22"/>
                          <w:szCs w:val="22"/>
                        </w:rPr>
                        <w:t>Ägypten. Pharaonentochter---ihre Freundinnen---ihre Sklavinnen---isaelitische Frauen aus einem Sklavenvolk</w:t>
                      </w:r>
                    </w:p>
                    <w:p w:rsidR="00156FD5" w:rsidRPr="00B31D1F" w:rsidRDefault="00156FD5" w:rsidP="00144A34">
                      <w:pPr>
                        <w:numPr>
                          <w:ilvl w:val="0"/>
                          <w:numId w:val="4"/>
                        </w:numPr>
                        <w:rPr>
                          <w:b/>
                          <w:sz w:val="22"/>
                          <w:szCs w:val="22"/>
                        </w:rPr>
                      </w:pPr>
                      <w:r w:rsidRPr="00B31D1F">
                        <w:rPr>
                          <w:b/>
                          <w:sz w:val="22"/>
                          <w:szCs w:val="22"/>
                        </w:rPr>
                        <w:t xml:space="preserve">Frauensolidarität </w:t>
                      </w:r>
                      <w:r w:rsidRPr="00B31D1F">
                        <w:rPr>
                          <w:sz w:val="22"/>
                          <w:szCs w:val="22"/>
                        </w:rPr>
                        <w:t>(gegen patriarchale Herrschaft und Gewalt)</w:t>
                      </w:r>
                      <w:r w:rsidRPr="00B31D1F">
                        <w:rPr>
                          <w:b/>
                          <w:sz w:val="22"/>
                          <w:szCs w:val="22"/>
                        </w:rPr>
                        <w:br/>
                      </w:r>
                      <w:r w:rsidRPr="00B31D1F">
                        <w:rPr>
                          <w:sz w:val="22"/>
                          <w:szCs w:val="22"/>
                        </w:rPr>
                        <w:t>Pharaonentochter---</w:t>
                      </w:r>
                      <w:r>
                        <w:rPr>
                          <w:sz w:val="22"/>
                          <w:szCs w:val="22"/>
                        </w:rPr>
                        <w:t>ihre Freundinnen---</w:t>
                      </w:r>
                      <w:r w:rsidRPr="00B31D1F">
                        <w:rPr>
                          <w:sz w:val="22"/>
                          <w:szCs w:val="22"/>
                        </w:rPr>
                        <w:t>ihre Sklavinnen---He</w:t>
                      </w:r>
                      <w:r>
                        <w:rPr>
                          <w:sz w:val="22"/>
                          <w:szCs w:val="22"/>
                        </w:rPr>
                        <w:t>bammen (Shifra, Pua)---Mutter des Mose---Schwester des</w:t>
                      </w:r>
                      <w:r w:rsidRPr="00B31D1F">
                        <w:rPr>
                          <w:sz w:val="22"/>
                          <w:szCs w:val="22"/>
                        </w:rPr>
                        <w:t xml:space="preserve"> Mose (Mirjam)</w:t>
                      </w:r>
                    </w:p>
                    <w:p w:rsidR="00156FD5" w:rsidRPr="00B31D1F" w:rsidRDefault="00156FD5" w:rsidP="00144A34">
                      <w:pPr>
                        <w:numPr>
                          <w:ilvl w:val="0"/>
                          <w:numId w:val="4"/>
                        </w:numPr>
                        <w:rPr>
                          <w:b/>
                          <w:sz w:val="22"/>
                          <w:szCs w:val="22"/>
                        </w:rPr>
                      </w:pPr>
                      <w:r w:rsidRPr="00B31D1F">
                        <w:rPr>
                          <w:b/>
                          <w:sz w:val="22"/>
                          <w:szCs w:val="22"/>
                        </w:rPr>
                        <w:t>Geschlechtersolidarität</w:t>
                      </w:r>
                      <w:r w:rsidRPr="00B31D1F">
                        <w:rPr>
                          <w:b/>
                          <w:sz w:val="22"/>
                          <w:szCs w:val="22"/>
                        </w:rPr>
                        <w:br/>
                      </w:r>
                      <w:r w:rsidRPr="00B31D1F">
                        <w:rPr>
                          <w:sz w:val="22"/>
                          <w:szCs w:val="22"/>
                        </w:rPr>
                        <w:t xml:space="preserve">“Ein Mann … und eine Frau…“ (Ex 2,1) </w:t>
                      </w:r>
                      <w:r w:rsidRPr="00B31D1F">
                        <w:rPr>
                          <w:noProof/>
                          <w:sz w:val="22"/>
                          <w:szCs w:val="22"/>
                          <w:lang w:eastAsia="de-DE"/>
                        </w:rPr>
                        <w:drawing>
                          <wp:inline distT="0" distB="0" distL="0" distR="0" wp14:anchorId="56646716" wp14:editId="64D3A4E9">
                            <wp:extent cx="354965" cy="86360"/>
                            <wp:effectExtent l="0" t="0" r="6985" b="889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965" cy="86360"/>
                                    </a:xfrm>
                                    <a:prstGeom prst="rect">
                                      <a:avLst/>
                                    </a:prstGeom>
                                    <a:noFill/>
                                    <a:ln>
                                      <a:noFill/>
                                    </a:ln>
                                  </pic:spPr>
                                </pic:pic>
                              </a:graphicData>
                            </a:graphic>
                          </wp:inline>
                        </w:drawing>
                      </w:r>
                      <w:r w:rsidRPr="00B31D1F">
                        <w:rPr>
                          <w:sz w:val="22"/>
                          <w:szCs w:val="22"/>
                        </w:rPr>
                        <w:t xml:space="preserve"> Gen 1, 27.31; 2,20</w:t>
                      </w:r>
                      <w:r w:rsidRPr="00B31D1F">
                        <w:rPr>
                          <w:sz w:val="22"/>
                          <w:szCs w:val="22"/>
                        </w:rPr>
                        <w:br/>
                        <w:t>Ex 2,15-19 (Mose hilft den Töchtern des Reguel, sieben Hirtinnen - gegen männl. Hirten)</w:t>
                      </w:r>
                    </w:p>
                    <w:p w:rsidR="00156FD5" w:rsidRPr="001B53BC" w:rsidRDefault="00156FD5" w:rsidP="00144A34">
                      <w:pPr>
                        <w:numPr>
                          <w:ilvl w:val="0"/>
                          <w:numId w:val="4"/>
                        </w:numPr>
                        <w:tabs>
                          <w:tab w:val="left" w:pos="3240"/>
                        </w:tabs>
                        <w:rPr>
                          <w:b/>
                          <w:sz w:val="22"/>
                          <w:szCs w:val="22"/>
                        </w:rPr>
                      </w:pPr>
                      <w:r w:rsidRPr="001B53BC">
                        <w:rPr>
                          <w:b/>
                          <w:sz w:val="22"/>
                          <w:szCs w:val="22"/>
                        </w:rPr>
                        <w:t>Generationensolidarität</w:t>
                      </w:r>
                      <w:r w:rsidRPr="001B53BC">
                        <w:rPr>
                          <w:b/>
                          <w:sz w:val="22"/>
                          <w:szCs w:val="22"/>
                        </w:rPr>
                        <w:br/>
                      </w:r>
                      <w:r w:rsidRPr="001B53BC">
                        <w:rPr>
                          <w:sz w:val="22"/>
                          <w:szCs w:val="22"/>
                        </w:rPr>
                        <w:t xml:space="preserve">Ex 1,6; </w:t>
                      </w:r>
                      <w:r>
                        <w:rPr>
                          <w:sz w:val="22"/>
                          <w:szCs w:val="22"/>
                        </w:rPr>
                        <w:t>2,11; 2,23 (Shifra, Pua, Mutter u.</w:t>
                      </w:r>
                      <w:r w:rsidRPr="001B53BC">
                        <w:rPr>
                          <w:sz w:val="22"/>
                          <w:szCs w:val="22"/>
                        </w:rPr>
                        <w:t xml:space="preserve"> Vater</w:t>
                      </w:r>
                      <w:r>
                        <w:rPr>
                          <w:sz w:val="22"/>
                          <w:szCs w:val="22"/>
                        </w:rPr>
                        <w:t xml:space="preserve"> des Mose</w:t>
                      </w:r>
                      <w:r w:rsidRPr="001B53BC">
                        <w:rPr>
                          <w:sz w:val="22"/>
                          <w:szCs w:val="22"/>
                        </w:rPr>
                        <w:t xml:space="preserve">, Reguel---Mose, Mirjam, Pharaonentochter, ihre Freundinnen, ihre </w:t>
                      </w:r>
                      <w:r>
                        <w:rPr>
                          <w:sz w:val="22"/>
                          <w:szCs w:val="22"/>
                        </w:rPr>
                        <w:t>Sklavinnen, Töchter des Reguel)</w:t>
                      </w:r>
                    </w:p>
                    <w:p w:rsidR="00156FD5" w:rsidRPr="001B53BC" w:rsidRDefault="00156FD5" w:rsidP="00144A34">
                      <w:pPr>
                        <w:numPr>
                          <w:ilvl w:val="0"/>
                          <w:numId w:val="4"/>
                        </w:numPr>
                        <w:tabs>
                          <w:tab w:val="left" w:pos="3240"/>
                        </w:tabs>
                        <w:rPr>
                          <w:b/>
                          <w:sz w:val="22"/>
                          <w:szCs w:val="22"/>
                        </w:rPr>
                      </w:pPr>
                      <w:r w:rsidRPr="001B53BC">
                        <w:rPr>
                          <w:b/>
                          <w:sz w:val="22"/>
                          <w:szCs w:val="22"/>
                        </w:rPr>
                        <w:t>Solidarität mit den Toten</w:t>
                      </w:r>
                      <w:r w:rsidRPr="001B53BC">
                        <w:rPr>
                          <w:b/>
                          <w:sz w:val="22"/>
                          <w:szCs w:val="22"/>
                        </w:rPr>
                        <w:br/>
                      </w:r>
                      <w:r w:rsidRPr="001B53BC">
                        <w:rPr>
                          <w:sz w:val="22"/>
                          <w:szCs w:val="22"/>
                        </w:rPr>
                        <w:t>Ex  1,1-7; 2, 24f.; 3,6.13.15.16</w:t>
                      </w:r>
                      <w:r>
                        <w:rPr>
                          <w:sz w:val="22"/>
                          <w:szCs w:val="22"/>
                        </w:rPr>
                        <w:t xml:space="preserve"> (</w:t>
                      </w:r>
                      <w:r w:rsidRPr="001B53BC">
                        <w:rPr>
                          <w:sz w:val="22"/>
                          <w:szCs w:val="22"/>
                        </w:rPr>
                        <w:t>eine „ganze“</w:t>
                      </w:r>
                      <w:r>
                        <w:rPr>
                          <w:sz w:val="22"/>
                          <w:szCs w:val="22"/>
                        </w:rPr>
                        <w:t xml:space="preserve"> verschwundene </w:t>
                      </w:r>
                      <w:r w:rsidRPr="001B53BC">
                        <w:rPr>
                          <w:sz w:val="22"/>
                          <w:szCs w:val="22"/>
                        </w:rPr>
                        <w:t>„Generation“, „der Gott der Väter“, „Gedenken des Bundes mit Abraham, Isaak und Jakob“)</w:t>
                      </w:r>
                    </w:p>
                    <w:p w:rsidR="00156FD5" w:rsidRPr="00B31D1F" w:rsidRDefault="00156FD5" w:rsidP="00144A34">
                      <w:pPr>
                        <w:numPr>
                          <w:ilvl w:val="0"/>
                          <w:numId w:val="4"/>
                        </w:numPr>
                        <w:rPr>
                          <w:b/>
                          <w:sz w:val="22"/>
                          <w:szCs w:val="22"/>
                        </w:rPr>
                      </w:pPr>
                      <w:r w:rsidRPr="00B31D1F">
                        <w:rPr>
                          <w:b/>
                          <w:sz w:val="22"/>
                          <w:szCs w:val="22"/>
                        </w:rPr>
                        <w:t>Völkersolidarität (Internationale Solidarität)</w:t>
                      </w:r>
                      <w:r w:rsidRPr="00B31D1F">
                        <w:rPr>
                          <w:b/>
                          <w:sz w:val="22"/>
                          <w:szCs w:val="22"/>
                        </w:rPr>
                        <w:br/>
                      </w:r>
                      <w:r>
                        <w:rPr>
                          <w:sz w:val="22"/>
                          <w:szCs w:val="22"/>
                        </w:rPr>
                        <w:t>ÄgypterI</w:t>
                      </w:r>
                      <w:r w:rsidRPr="00B31D1F">
                        <w:rPr>
                          <w:sz w:val="22"/>
                          <w:szCs w:val="22"/>
                        </w:rPr>
                        <w:t>nnen---IsraelitI</w:t>
                      </w:r>
                      <w:r>
                        <w:rPr>
                          <w:sz w:val="22"/>
                          <w:szCs w:val="22"/>
                        </w:rPr>
                        <w:t xml:space="preserve">nnen---MidianiterInnen (Reguel u. seine </w:t>
                      </w:r>
                      <w:r w:rsidRPr="00B31D1F">
                        <w:rPr>
                          <w:sz w:val="22"/>
                          <w:szCs w:val="22"/>
                        </w:rPr>
                        <w:t>Töchter)</w:t>
                      </w:r>
                      <w:r w:rsidRPr="00B31D1F">
                        <w:rPr>
                          <w:sz w:val="22"/>
                          <w:szCs w:val="22"/>
                        </w:rPr>
                        <w:br/>
                        <w:t xml:space="preserve">Die Volkwerdung Israels ist im Keim schon so etwas wie das Entstehen eines Völkerbundes rund um Israel herum. </w:t>
                      </w:r>
                    </w:p>
                    <w:p w:rsidR="00156FD5" w:rsidRPr="00B31D1F" w:rsidRDefault="00156FD5" w:rsidP="00144A34">
                      <w:pPr>
                        <w:numPr>
                          <w:ilvl w:val="0"/>
                          <w:numId w:val="4"/>
                        </w:numPr>
                        <w:rPr>
                          <w:b/>
                          <w:sz w:val="22"/>
                          <w:szCs w:val="22"/>
                        </w:rPr>
                      </w:pPr>
                      <w:r w:rsidRPr="00B31D1F">
                        <w:rPr>
                          <w:b/>
                          <w:sz w:val="22"/>
                          <w:szCs w:val="22"/>
                        </w:rPr>
                        <w:t xml:space="preserve">Volkssolidarität </w:t>
                      </w:r>
                      <w:r w:rsidRPr="00B31D1F">
                        <w:rPr>
                          <w:sz w:val="22"/>
                          <w:szCs w:val="22"/>
                        </w:rPr>
                        <w:t>(Ex 2,11: „seine Brüder“)</w:t>
                      </w:r>
                    </w:p>
                    <w:p w:rsidR="00156FD5" w:rsidRPr="00B31D1F" w:rsidRDefault="00156FD5" w:rsidP="00144A34">
                      <w:pPr>
                        <w:numPr>
                          <w:ilvl w:val="0"/>
                          <w:numId w:val="4"/>
                        </w:numPr>
                        <w:rPr>
                          <w:b/>
                          <w:sz w:val="22"/>
                          <w:szCs w:val="22"/>
                        </w:rPr>
                      </w:pPr>
                      <w:r w:rsidRPr="00B31D1F">
                        <w:rPr>
                          <w:b/>
                          <w:sz w:val="22"/>
                          <w:szCs w:val="22"/>
                        </w:rPr>
                        <w:t>Interkulturelle Solidarität</w:t>
                      </w:r>
                      <w:r w:rsidRPr="00B31D1F">
                        <w:rPr>
                          <w:b/>
                          <w:sz w:val="22"/>
                          <w:szCs w:val="22"/>
                        </w:rPr>
                        <w:br/>
                      </w:r>
                      <w:r w:rsidRPr="00B31D1F">
                        <w:rPr>
                          <w:i/>
                          <w:sz w:val="22"/>
                          <w:szCs w:val="22"/>
                        </w:rPr>
                        <w:t>Mose</w:t>
                      </w:r>
                      <w:r w:rsidRPr="00B31D1F">
                        <w:rPr>
                          <w:sz w:val="22"/>
                          <w:szCs w:val="22"/>
                        </w:rPr>
                        <w:t xml:space="preserve">, ein multikultureller Name:  </w:t>
                      </w:r>
                      <w:r w:rsidRPr="00B31D1F">
                        <w:rPr>
                          <w:sz w:val="22"/>
                          <w:szCs w:val="22"/>
                        </w:rPr>
                        <w:br/>
                        <w:t xml:space="preserve">ägypt. (Perspektive):  </w:t>
                      </w:r>
                      <w:r w:rsidRPr="00B31D1F">
                        <w:rPr>
                          <w:i/>
                          <w:sz w:val="22"/>
                          <w:szCs w:val="22"/>
                        </w:rPr>
                        <w:t xml:space="preserve">mosis </w:t>
                      </w:r>
                      <w:r w:rsidRPr="00B31D1F">
                        <w:rPr>
                          <w:sz w:val="22"/>
                          <w:szCs w:val="22"/>
                        </w:rPr>
                        <w:t xml:space="preserve"> = </w:t>
                      </w:r>
                      <w:r w:rsidRPr="00B31D1F">
                        <w:rPr>
                          <w:i/>
                          <w:sz w:val="22"/>
                          <w:szCs w:val="22"/>
                        </w:rPr>
                        <w:t>Sohn</w:t>
                      </w:r>
                      <w:r w:rsidRPr="00B31D1F">
                        <w:rPr>
                          <w:sz w:val="22"/>
                          <w:szCs w:val="22"/>
                        </w:rPr>
                        <w:t xml:space="preserve">; </w:t>
                      </w:r>
                      <w:r w:rsidRPr="00B31D1F">
                        <w:rPr>
                          <w:i/>
                          <w:sz w:val="22"/>
                          <w:szCs w:val="22"/>
                        </w:rPr>
                        <w:t>Kind</w:t>
                      </w:r>
                      <w:r w:rsidRPr="00B31D1F">
                        <w:rPr>
                          <w:sz w:val="22"/>
                          <w:szCs w:val="22"/>
                        </w:rPr>
                        <w:t xml:space="preserve">; </w:t>
                      </w:r>
                      <w:r w:rsidRPr="00B31D1F">
                        <w:rPr>
                          <w:i/>
                          <w:sz w:val="22"/>
                          <w:szCs w:val="22"/>
                        </w:rPr>
                        <w:t>geboren von ...</w:t>
                      </w:r>
                      <w:r>
                        <w:rPr>
                          <w:i/>
                          <w:sz w:val="22"/>
                          <w:szCs w:val="22"/>
                        </w:rPr>
                        <w:t xml:space="preserve"> </w:t>
                      </w:r>
                      <w:r w:rsidRPr="00B31D1F">
                        <w:rPr>
                          <w:i/>
                          <w:sz w:val="22"/>
                          <w:szCs w:val="22"/>
                        </w:rPr>
                        <w:t>-  allerdings ohne ägyptischer-</w:t>
                      </w:r>
                      <w:r>
                        <w:rPr>
                          <w:i/>
                          <w:sz w:val="22"/>
                          <w:szCs w:val="22"/>
                        </w:rPr>
                        <w:t xml:space="preserve"> </w:t>
                      </w:r>
                      <w:r>
                        <w:rPr>
                          <w:i/>
                          <w:sz w:val="22"/>
                          <w:szCs w:val="22"/>
                        </w:rPr>
                        <w:br/>
                        <w:t>-</w:t>
                      </w:r>
                      <w:r w:rsidRPr="00B31D1F">
                        <w:rPr>
                          <w:i/>
                          <w:sz w:val="22"/>
                          <w:szCs w:val="22"/>
                        </w:rPr>
                        <w:t>weise</w:t>
                      </w:r>
                      <w:r w:rsidRPr="00162300">
                        <w:rPr>
                          <w:sz w:val="22"/>
                          <w:szCs w:val="22"/>
                        </w:rPr>
                        <w:t>*</w:t>
                      </w:r>
                      <w:r>
                        <w:rPr>
                          <w:b/>
                          <w:sz w:val="22"/>
                          <w:szCs w:val="22"/>
                        </w:rPr>
                        <w:t xml:space="preserve"> </w:t>
                      </w:r>
                      <w:r w:rsidRPr="00B31D1F">
                        <w:rPr>
                          <w:i/>
                          <w:sz w:val="22"/>
                          <w:szCs w:val="22"/>
                        </w:rPr>
                        <w:t>angehängten Götternamen</w:t>
                      </w:r>
                      <w:proofErr w:type="gramStart"/>
                      <w:r w:rsidRPr="00B31D1F">
                        <w:rPr>
                          <w:i/>
                          <w:sz w:val="22"/>
                          <w:szCs w:val="22"/>
                        </w:rPr>
                        <w:t>!!,</w:t>
                      </w:r>
                      <w:proofErr w:type="gramEnd"/>
                      <w:r w:rsidRPr="00B31D1F">
                        <w:rPr>
                          <w:i/>
                          <w:sz w:val="22"/>
                          <w:szCs w:val="22"/>
                        </w:rPr>
                        <w:t xml:space="preserve"> „nur“ ein Menschenkind, „Menschensohn“</w:t>
                      </w:r>
                      <w:r w:rsidRPr="00B31D1F">
                        <w:rPr>
                          <w:sz w:val="22"/>
                          <w:szCs w:val="22"/>
                        </w:rPr>
                        <w:t xml:space="preserve">) und gleichzeitig ägypt.-israelit. (Perspektive): </w:t>
                      </w:r>
                      <w:r w:rsidRPr="00B31D1F">
                        <w:rPr>
                          <w:i/>
                          <w:sz w:val="22"/>
                          <w:szCs w:val="22"/>
                        </w:rPr>
                        <w:t xml:space="preserve">der Heraus-gezogene, der Gerettete/Befreite </w:t>
                      </w:r>
                      <w:r w:rsidRPr="00B31D1F">
                        <w:rPr>
                          <w:sz w:val="22"/>
                          <w:szCs w:val="22"/>
                        </w:rPr>
                        <w:t>(Ex 2,10 als Namensdeutung der Pharaonentochter, aber nach hebräischer! Semantik)</w:t>
                      </w:r>
                      <w:r>
                        <w:rPr>
                          <w:sz w:val="22"/>
                          <w:szCs w:val="22"/>
                        </w:rPr>
                        <w:t>;</w:t>
                      </w:r>
                      <w:r w:rsidRPr="00B31D1F">
                        <w:rPr>
                          <w:i/>
                          <w:sz w:val="22"/>
                          <w:szCs w:val="22"/>
                        </w:rPr>
                        <w:t xml:space="preserve"> </w:t>
                      </w:r>
                      <w:r w:rsidRPr="00B31D1F">
                        <w:rPr>
                          <w:i/>
                          <w:sz w:val="22"/>
                          <w:szCs w:val="22"/>
                        </w:rPr>
                        <w:br/>
                      </w:r>
                      <w:r w:rsidRPr="00B31D1F">
                        <w:rPr>
                          <w:sz w:val="22"/>
                          <w:szCs w:val="22"/>
                        </w:rPr>
                        <w:t>und</w:t>
                      </w:r>
                      <w:r w:rsidRPr="00B31D1F">
                        <w:rPr>
                          <w:b/>
                          <w:sz w:val="22"/>
                          <w:szCs w:val="22"/>
                        </w:rPr>
                        <w:t xml:space="preserve"> </w:t>
                      </w:r>
                      <w:r w:rsidRPr="00B31D1F">
                        <w:rPr>
                          <w:sz w:val="22"/>
                          <w:szCs w:val="22"/>
                        </w:rPr>
                        <w:t>sprachassoziative</w:t>
                      </w:r>
                      <w:r w:rsidRPr="00B31D1F">
                        <w:rPr>
                          <w:b/>
                          <w:i/>
                          <w:sz w:val="22"/>
                          <w:szCs w:val="22"/>
                        </w:rPr>
                        <w:t xml:space="preserve"> </w:t>
                      </w:r>
                      <w:r w:rsidRPr="00B31D1F">
                        <w:rPr>
                          <w:sz w:val="22"/>
                          <w:szCs w:val="22"/>
                        </w:rPr>
                        <w:t xml:space="preserve"> israelitische (Perspektive): </w:t>
                      </w:r>
                      <w:r w:rsidRPr="00B31D1F">
                        <w:rPr>
                          <w:i/>
                          <w:sz w:val="22"/>
                          <w:szCs w:val="22"/>
                        </w:rPr>
                        <w:t xml:space="preserve">Mosche </w:t>
                      </w:r>
                      <w:r w:rsidRPr="00B31D1F">
                        <w:rPr>
                          <w:sz w:val="22"/>
                          <w:szCs w:val="22"/>
                        </w:rPr>
                        <w:t xml:space="preserve">&lt;&gt; </w:t>
                      </w:r>
                      <w:r w:rsidRPr="00B31D1F">
                        <w:rPr>
                          <w:i/>
                          <w:sz w:val="22"/>
                          <w:szCs w:val="22"/>
                        </w:rPr>
                        <w:t xml:space="preserve">moschi`a , </w:t>
                      </w:r>
                      <w:r w:rsidRPr="00B31D1F">
                        <w:rPr>
                          <w:sz w:val="22"/>
                          <w:szCs w:val="22"/>
                        </w:rPr>
                        <w:t>der Herausziehende</w:t>
                      </w:r>
                      <w:r w:rsidRPr="00B31D1F">
                        <w:rPr>
                          <w:i/>
                          <w:sz w:val="22"/>
                          <w:szCs w:val="22"/>
                        </w:rPr>
                        <w:t xml:space="preserve"> </w:t>
                      </w:r>
                      <w:r w:rsidRPr="00B31D1F">
                        <w:rPr>
                          <w:sz w:val="22"/>
                          <w:szCs w:val="22"/>
                        </w:rPr>
                        <w:t xml:space="preserve">(d.i. der Retter, der Befreier) </w:t>
                      </w:r>
                    </w:p>
                    <w:p w:rsidR="00156FD5" w:rsidRPr="00B31D1F" w:rsidRDefault="00156FD5" w:rsidP="00144A34">
                      <w:pPr>
                        <w:numPr>
                          <w:ilvl w:val="0"/>
                          <w:numId w:val="4"/>
                        </w:numPr>
                        <w:rPr>
                          <w:b/>
                          <w:sz w:val="22"/>
                          <w:szCs w:val="22"/>
                        </w:rPr>
                      </w:pPr>
                      <w:r w:rsidRPr="00B31D1F">
                        <w:rPr>
                          <w:b/>
                          <w:sz w:val="22"/>
                          <w:szCs w:val="22"/>
                        </w:rPr>
                        <w:t xml:space="preserve">Klasseninterne Solidarität ? (Solidarität der SklavInnen untereinander?) </w:t>
                      </w:r>
                      <w:r w:rsidRPr="00B31D1F">
                        <w:rPr>
                          <w:sz w:val="22"/>
                          <w:szCs w:val="22"/>
                        </w:rPr>
                        <w:t xml:space="preserve">(s. Ex 2,13)  </w:t>
                      </w:r>
                    </w:p>
                    <w:p w:rsidR="00156FD5" w:rsidRPr="00B31D1F" w:rsidRDefault="00156FD5" w:rsidP="00144A34">
                      <w:pPr>
                        <w:numPr>
                          <w:ilvl w:val="0"/>
                          <w:numId w:val="4"/>
                        </w:numPr>
                        <w:rPr>
                          <w:b/>
                          <w:sz w:val="22"/>
                          <w:szCs w:val="22"/>
                        </w:rPr>
                      </w:pPr>
                      <w:r w:rsidRPr="00B31D1F">
                        <w:rPr>
                          <w:b/>
                          <w:sz w:val="22"/>
                          <w:szCs w:val="22"/>
                        </w:rPr>
                        <w:t>Solidarität JHWHs mit einem  Sklavenvolk (seinem Volk, Israel)</w:t>
                      </w:r>
                      <w:r w:rsidRPr="00B31D1F">
                        <w:rPr>
                          <w:b/>
                          <w:sz w:val="22"/>
                          <w:szCs w:val="22"/>
                        </w:rPr>
                        <w:br/>
                      </w:r>
                      <w:r w:rsidRPr="00B31D1F">
                        <w:rPr>
                          <w:sz w:val="22"/>
                          <w:szCs w:val="22"/>
                        </w:rPr>
                        <w:t>Segen (Ex 1,7.20.</w:t>
                      </w:r>
                      <w:r>
                        <w:rPr>
                          <w:sz w:val="22"/>
                          <w:szCs w:val="22"/>
                        </w:rPr>
                        <w:t>21) =&gt; Tun-Ergehen-Zusammenhang</w:t>
                      </w:r>
                      <w:r w:rsidRPr="00B31D1F">
                        <w:rPr>
                          <w:sz w:val="22"/>
                          <w:szCs w:val="22"/>
                        </w:rPr>
                        <w:t>**</w:t>
                      </w:r>
                    </w:p>
                    <w:p w:rsidR="00156FD5" w:rsidRDefault="00156FD5" w:rsidP="00F77C93">
                      <w:pPr>
                        <w:numPr>
                          <w:ilvl w:val="0"/>
                          <w:numId w:val="4"/>
                        </w:numPr>
                        <w:rPr>
                          <w:b/>
                          <w:sz w:val="22"/>
                          <w:szCs w:val="22"/>
                        </w:rPr>
                      </w:pPr>
                      <w:r w:rsidRPr="00B31D1F">
                        <w:rPr>
                          <w:b/>
                          <w:sz w:val="22"/>
                          <w:szCs w:val="22"/>
                        </w:rPr>
                        <w:t xml:space="preserve">Solidarität der gegenwärtigen Hörer </w:t>
                      </w:r>
                      <w:r w:rsidRPr="00B31D1F">
                        <w:rPr>
                          <w:sz w:val="22"/>
                          <w:szCs w:val="22"/>
                        </w:rPr>
                        <w:t>(s. Pessachfeier: Sedermahl/Pessach Haggada):</w:t>
                      </w:r>
                      <w:r w:rsidRPr="00B31D1F">
                        <w:rPr>
                          <w:b/>
                          <w:sz w:val="22"/>
                          <w:szCs w:val="22"/>
                        </w:rPr>
                        <w:t xml:space="preserve"> </w:t>
                      </w:r>
                      <w:r w:rsidRPr="00B31D1F">
                        <w:rPr>
                          <w:sz w:val="22"/>
                          <w:szCs w:val="22"/>
                        </w:rPr>
                        <w:t>Erinnerung als rettende Vergegenwärtigung</w:t>
                      </w:r>
                    </w:p>
                    <w:p w:rsidR="00156FD5" w:rsidRPr="00F77C93" w:rsidRDefault="00156FD5" w:rsidP="00F77C93">
                      <w:pPr>
                        <w:numPr>
                          <w:ilvl w:val="0"/>
                          <w:numId w:val="4"/>
                        </w:numPr>
                        <w:rPr>
                          <w:b/>
                          <w:sz w:val="22"/>
                          <w:szCs w:val="22"/>
                        </w:rPr>
                      </w:pPr>
                      <w:r w:rsidRPr="00F77C93">
                        <w:rPr>
                          <w:b/>
                          <w:sz w:val="22"/>
                          <w:szCs w:val="22"/>
                        </w:rPr>
                        <w:t>[Solidarität einer ägyptischen „Gottheit“ mit JHWHs Tötungsverbot</w:t>
                      </w:r>
                      <w:r w:rsidRPr="00F77C93">
                        <w:rPr>
                          <w:sz w:val="22"/>
                          <w:szCs w:val="22"/>
                        </w:rPr>
                        <w:t>***</w:t>
                      </w:r>
                      <w:r>
                        <w:rPr>
                          <w:sz w:val="22"/>
                          <w:szCs w:val="22"/>
                        </w:rPr>
                        <w:t>]</w:t>
                      </w:r>
                    </w:p>
                    <w:p w:rsidR="00156FD5" w:rsidRPr="00B31D1F" w:rsidRDefault="00156FD5" w:rsidP="00087659">
                      <w:pPr>
                        <w:ind w:left="720"/>
                        <w:rPr>
                          <w:b/>
                          <w:sz w:val="22"/>
                          <w:szCs w:val="22"/>
                        </w:rPr>
                      </w:pPr>
                    </w:p>
                  </w:txbxContent>
                </v:textbox>
              </v:shape>
            </w:pict>
          </mc:Fallback>
        </mc:AlternateContent>
      </w:r>
    </w:p>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690AD8" w:rsidRPr="00690AD8" w:rsidRDefault="00690AD8" w:rsidP="00690AD8">
      <w:pPr>
        <w:rPr>
          <w:b/>
          <w:sz w:val="28"/>
          <w:szCs w:val="28"/>
        </w:rPr>
      </w:pPr>
    </w:p>
    <w:p w:rsidR="00177FFC" w:rsidRPr="005C6B1F" w:rsidRDefault="00177FFC" w:rsidP="00690AD8">
      <w:pPr>
        <w:jc w:val="center"/>
        <w:rPr>
          <w:rFonts w:ascii="Verdana" w:hAnsi="Verdana"/>
          <w:sz w:val="14"/>
          <w:szCs w:val="14"/>
          <w:vertAlign w:val="superscript"/>
        </w:rPr>
      </w:pPr>
    </w:p>
    <w:p w:rsidR="00177FFC" w:rsidRPr="00177FFC" w:rsidRDefault="00177FFC" w:rsidP="00177FFC">
      <w:pPr>
        <w:jc w:val="center"/>
        <w:rPr>
          <w:b/>
          <w:sz w:val="28"/>
          <w:szCs w:val="28"/>
          <w:lang w:val="en-US"/>
        </w:rPr>
      </w:pPr>
    </w:p>
    <w:p w:rsidR="00B83FE8" w:rsidRDefault="00B83FE8" w:rsidP="00B83FE8">
      <w:pPr>
        <w:jc w:val="both"/>
        <w:rPr>
          <w:lang w:val="en-US"/>
        </w:rPr>
      </w:pPr>
    </w:p>
    <w:p w:rsidR="007247C3" w:rsidRDefault="007247C3" w:rsidP="002B138C">
      <w:pPr>
        <w:ind w:right="-2"/>
      </w:pPr>
    </w:p>
    <w:p w:rsidR="007247C3" w:rsidRPr="007247C3" w:rsidRDefault="007247C3" w:rsidP="007247C3"/>
    <w:p w:rsidR="00144A34" w:rsidRDefault="00144A34" w:rsidP="007247C3"/>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Default="00144A34" w:rsidP="00144A34"/>
    <w:p w:rsidR="00CF62B9" w:rsidRDefault="00CF62B9" w:rsidP="00144A34"/>
    <w:p w:rsidR="00087659" w:rsidRPr="00144A34" w:rsidRDefault="00087659" w:rsidP="00144A34"/>
    <w:p w:rsidR="001B53BC" w:rsidRDefault="00714698" w:rsidP="00B31D1F">
      <w:pPr>
        <w:ind w:left="708"/>
        <w:rPr>
          <w:i/>
          <w:sz w:val="22"/>
          <w:szCs w:val="22"/>
        </w:rPr>
      </w:pPr>
      <w:r w:rsidRPr="007D326D">
        <w:rPr>
          <w:i/>
          <w:sz w:val="22"/>
          <w:szCs w:val="22"/>
        </w:rPr>
        <w:t xml:space="preserve">  </w:t>
      </w:r>
    </w:p>
    <w:p w:rsidR="00714698" w:rsidRPr="007D326D" w:rsidRDefault="00714698" w:rsidP="00B31D1F">
      <w:pPr>
        <w:ind w:left="708"/>
        <w:rPr>
          <w:sz w:val="22"/>
          <w:szCs w:val="22"/>
        </w:rPr>
      </w:pPr>
      <w:r w:rsidRPr="007D326D">
        <w:rPr>
          <w:i/>
          <w:sz w:val="22"/>
          <w:szCs w:val="22"/>
        </w:rPr>
        <w:t xml:space="preserve">* </w:t>
      </w:r>
      <w:r w:rsidR="00340CFF" w:rsidRPr="007D326D">
        <w:rPr>
          <w:i/>
          <w:sz w:val="22"/>
          <w:szCs w:val="22"/>
        </w:rPr>
        <w:t xml:space="preserve">Vgl. </w:t>
      </w:r>
      <w:r w:rsidRPr="007D326D">
        <w:rPr>
          <w:i/>
          <w:sz w:val="22"/>
          <w:szCs w:val="22"/>
        </w:rPr>
        <w:t>M</w:t>
      </w:r>
      <w:r w:rsidRPr="007D326D">
        <w:rPr>
          <w:sz w:val="22"/>
          <w:szCs w:val="22"/>
        </w:rPr>
        <w:t>o</w:t>
      </w:r>
      <w:r w:rsidRPr="007D326D">
        <w:rPr>
          <w:i/>
          <w:sz w:val="22"/>
          <w:szCs w:val="22"/>
        </w:rPr>
        <w:t>sis</w:t>
      </w:r>
      <w:r w:rsidRPr="007D326D">
        <w:rPr>
          <w:sz w:val="22"/>
          <w:szCs w:val="22"/>
        </w:rPr>
        <w:t xml:space="preserve"> &gt; Ra</w:t>
      </w:r>
      <w:r w:rsidRPr="007D326D">
        <w:rPr>
          <w:i/>
          <w:sz w:val="22"/>
          <w:szCs w:val="22"/>
        </w:rPr>
        <w:t>mses (</w:t>
      </w:r>
      <w:r w:rsidRPr="007D326D">
        <w:rPr>
          <w:sz w:val="22"/>
          <w:szCs w:val="22"/>
        </w:rPr>
        <w:t>„Sohn des Ra“); Thut</w:t>
      </w:r>
      <w:r w:rsidRPr="007D326D">
        <w:rPr>
          <w:i/>
          <w:sz w:val="22"/>
          <w:szCs w:val="22"/>
        </w:rPr>
        <w:t xml:space="preserve">mosis </w:t>
      </w:r>
      <w:r w:rsidRPr="007D326D">
        <w:rPr>
          <w:sz w:val="22"/>
          <w:szCs w:val="22"/>
        </w:rPr>
        <w:t>(„Sohn der Thut“)</w:t>
      </w:r>
    </w:p>
    <w:p w:rsidR="00714698" w:rsidRPr="007D326D" w:rsidRDefault="00714698" w:rsidP="00B31D1F">
      <w:pPr>
        <w:ind w:left="708"/>
        <w:rPr>
          <w:sz w:val="22"/>
          <w:szCs w:val="22"/>
        </w:rPr>
      </w:pPr>
      <w:r w:rsidRPr="007D326D">
        <w:rPr>
          <w:sz w:val="22"/>
          <w:szCs w:val="22"/>
        </w:rPr>
        <w:t xml:space="preserve">** Später:  =&gt; eingreifende befreiende solidarische Aktionen Gottes: </w:t>
      </w:r>
    </w:p>
    <w:p w:rsidR="00714698" w:rsidRPr="007D326D" w:rsidRDefault="00714698" w:rsidP="00B31D1F">
      <w:pPr>
        <w:ind w:left="708"/>
        <w:rPr>
          <w:sz w:val="22"/>
          <w:szCs w:val="22"/>
        </w:rPr>
      </w:pPr>
      <w:r w:rsidRPr="007D326D">
        <w:rPr>
          <w:sz w:val="22"/>
          <w:szCs w:val="22"/>
        </w:rPr>
        <w:t xml:space="preserve">     Hören, Sehen: Mitleid - Treue zum Bund</w:t>
      </w:r>
      <w:r w:rsidR="00400122">
        <w:rPr>
          <w:sz w:val="22"/>
          <w:szCs w:val="22"/>
        </w:rPr>
        <w:t xml:space="preserve"> mit Israel</w:t>
      </w:r>
      <w:r w:rsidRPr="007D326D">
        <w:rPr>
          <w:sz w:val="22"/>
          <w:szCs w:val="22"/>
        </w:rPr>
        <w:t>, Gedenken (Ex 2,23-25 )</w:t>
      </w:r>
      <w:r w:rsidR="00400122">
        <w:rPr>
          <w:sz w:val="22"/>
          <w:szCs w:val="22"/>
        </w:rPr>
        <w:t>;</w:t>
      </w:r>
    </w:p>
    <w:p w:rsidR="00714698" w:rsidRDefault="00714698" w:rsidP="00B31D1F">
      <w:pPr>
        <w:ind w:left="708"/>
        <w:rPr>
          <w:sz w:val="22"/>
          <w:szCs w:val="22"/>
        </w:rPr>
      </w:pPr>
      <w:r w:rsidRPr="007D326D">
        <w:rPr>
          <w:sz w:val="22"/>
          <w:szCs w:val="22"/>
        </w:rPr>
        <w:t xml:space="preserve">     Hören</w:t>
      </w:r>
      <w:r w:rsidR="007D6363">
        <w:rPr>
          <w:sz w:val="22"/>
          <w:szCs w:val="22"/>
        </w:rPr>
        <w:t xml:space="preserve"> (der Schreie)</w:t>
      </w:r>
      <w:r w:rsidRPr="007D326D">
        <w:rPr>
          <w:sz w:val="22"/>
          <w:szCs w:val="22"/>
        </w:rPr>
        <w:t>, Sehen</w:t>
      </w:r>
      <w:r w:rsidR="007D6363">
        <w:rPr>
          <w:sz w:val="22"/>
          <w:szCs w:val="22"/>
        </w:rPr>
        <w:t xml:space="preserve"> (der Bedrückung): Mitleid </w:t>
      </w:r>
      <w:r w:rsidR="00400122">
        <w:rPr>
          <w:sz w:val="22"/>
          <w:szCs w:val="22"/>
        </w:rPr>
        <w:t>-</w:t>
      </w:r>
      <w:r w:rsidR="007D6363">
        <w:rPr>
          <w:sz w:val="22"/>
          <w:szCs w:val="22"/>
        </w:rPr>
        <w:t xml:space="preserve"> E</w:t>
      </w:r>
      <w:r w:rsidR="00400122">
        <w:rPr>
          <w:sz w:val="22"/>
          <w:szCs w:val="22"/>
        </w:rPr>
        <w:t>r</w:t>
      </w:r>
      <w:r w:rsidR="007D6363">
        <w:rPr>
          <w:sz w:val="22"/>
          <w:szCs w:val="22"/>
        </w:rPr>
        <w:t>k</w:t>
      </w:r>
      <w:r w:rsidRPr="007D326D">
        <w:rPr>
          <w:sz w:val="22"/>
          <w:szCs w:val="22"/>
        </w:rPr>
        <w:t>ennen</w:t>
      </w:r>
      <w:r w:rsidR="00400122">
        <w:rPr>
          <w:sz w:val="22"/>
          <w:szCs w:val="22"/>
        </w:rPr>
        <w:t xml:space="preserve"> (d</w:t>
      </w:r>
      <w:r w:rsidR="007D6363">
        <w:rPr>
          <w:sz w:val="22"/>
          <w:szCs w:val="22"/>
        </w:rPr>
        <w:t>es Leidens)</w:t>
      </w:r>
      <w:r w:rsidRPr="007D326D">
        <w:rPr>
          <w:sz w:val="22"/>
          <w:szCs w:val="22"/>
        </w:rPr>
        <w:t xml:space="preserve"> -  </w:t>
      </w:r>
      <w:r w:rsidR="007D6363">
        <w:rPr>
          <w:sz w:val="22"/>
          <w:szCs w:val="22"/>
        </w:rPr>
        <w:br/>
        <w:t xml:space="preserve">     </w:t>
      </w:r>
      <w:r w:rsidRPr="007D326D">
        <w:rPr>
          <w:sz w:val="22"/>
          <w:szCs w:val="22"/>
        </w:rPr>
        <w:t>Herabsteigen - Retten (Heraushole</w:t>
      </w:r>
      <w:r w:rsidR="007D6363">
        <w:rPr>
          <w:sz w:val="22"/>
          <w:szCs w:val="22"/>
        </w:rPr>
        <w:t>n) - Nicht-Vergessen/</w:t>
      </w:r>
      <w:r w:rsidR="00400122">
        <w:rPr>
          <w:sz w:val="22"/>
          <w:szCs w:val="22"/>
        </w:rPr>
        <w:t>Gedenken -</w:t>
      </w:r>
      <w:r w:rsidRPr="007D326D">
        <w:rPr>
          <w:sz w:val="22"/>
          <w:szCs w:val="22"/>
        </w:rPr>
        <w:t xml:space="preserve">Treue zum Bund mit </w:t>
      </w:r>
      <w:r w:rsidR="007D6363">
        <w:rPr>
          <w:sz w:val="22"/>
          <w:szCs w:val="22"/>
        </w:rPr>
        <w:br/>
        <w:t xml:space="preserve">     </w:t>
      </w:r>
      <w:r w:rsidRPr="007D326D">
        <w:rPr>
          <w:sz w:val="22"/>
          <w:szCs w:val="22"/>
        </w:rPr>
        <w:t>Israel - Senden des Mose - Mit-sein (Ex 3)</w:t>
      </w:r>
    </w:p>
    <w:p w:rsidR="00087659" w:rsidRPr="003D6E51" w:rsidRDefault="00087659" w:rsidP="00087659">
      <w:pPr>
        <w:rPr>
          <w:i/>
          <w:sz w:val="22"/>
          <w:szCs w:val="22"/>
        </w:rPr>
      </w:pPr>
      <w:r>
        <w:rPr>
          <w:sz w:val="22"/>
          <w:szCs w:val="22"/>
        </w:rPr>
        <w:t xml:space="preserve">           </w:t>
      </w:r>
      <w:r w:rsidR="009238B2">
        <w:rPr>
          <w:sz w:val="22"/>
          <w:szCs w:val="22"/>
        </w:rPr>
        <w:t>***</w:t>
      </w:r>
      <w:r>
        <w:rPr>
          <w:sz w:val="22"/>
          <w:szCs w:val="22"/>
        </w:rPr>
        <w:t xml:space="preserve"> </w:t>
      </w:r>
      <w:r w:rsidRPr="00890271">
        <w:rPr>
          <w:sz w:val="22"/>
          <w:szCs w:val="22"/>
        </w:rPr>
        <w:t>Ex 1,</w:t>
      </w:r>
      <w:r w:rsidRPr="003D6E51">
        <w:rPr>
          <w:sz w:val="22"/>
          <w:szCs w:val="22"/>
        </w:rPr>
        <w:t>17</w:t>
      </w:r>
      <w:r w:rsidR="003D6E51" w:rsidRPr="003D6E51">
        <w:rPr>
          <w:sz w:val="22"/>
          <w:szCs w:val="22"/>
        </w:rPr>
        <w:t xml:space="preserve"> („Hebammen der Hebräerinnen“)</w:t>
      </w:r>
      <w:r w:rsidR="00400122">
        <w:rPr>
          <w:sz w:val="20"/>
          <w:szCs w:val="20"/>
        </w:rPr>
        <w:t xml:space="preserve"> </w:t>
      </w:r>
      <w:r w:rsidRPr="00890271">
        <w:rPr>
          <w:sz w:val="22"/>
          <w:szCs w:val="22"/>
        </w:rPr>
        <w:t>lässt offen,</w:t>
      </w:r>
      <w:r>
        <w:rPr>
          <w:sz w:val="22"/>
          <w:szCs w:val="22"/>
        </w:rPr>
        <w:t xml:space="preserve"> </w:t>
      </w:r>
      <w:r w:rsidRPr="00890271">
        <w:rPr>
          <w:sz w:val="22"/>
          <w:szCs w:val="22"/>
        </w:rPr>
        <w:t xml:space="preserve">ob es sich nicht vielleicht sogar um </w:t>
      </w:r>
      <w:r w:rsidR="003D6E51">
        <w:rPr>
          <w:sz w:val="22"/>
          <w:szCs w:val="22"/>
        </w:rPr>
        <w:br/>
        <w:t xml:space="preserve">                  </w:t>
      </w:r>
      <w:r w:rsidRPr="00890271">
        <w:rPr>
          <w:sz w:val="22"/>
          <w:szCs w:val="22"/>
        </w:rPr>
        <w:t>ägyptische Hebam</w:t>
      </w:r>
      <w:r w:rsidR="003D6E51">
        <w:rPr>
          <w:sz w:val="22"/>
          <w:szCs w:val="22"/>
        </w:rPr>
        <w:t xml:space="preserve">men handelt. </w:t>
      </w:r>
      <w:r w:rsidR="00F77C93">
        <w:rPr>
          <w:sz w:val="22"/>
          <w:szCs w:val="22"/>
        </w:rPr>
        <w:t>S</w:t>
      </w:r>
      <w:r w:rsidRPr="00890271">
        <w:rPr>
          <w:sz w:val="22"/>
          <w:szCs w:val="22"/>
        </w:rPr>
        <w:t xml:space="preserve">ie </w:t>
      </w:r>
      <w:r w:rsidR="00F77C93">
        <w:rPr>
          <w:sz w:val="22"/>
          <w:szCs w:val="22"/>
        </w:rPr>
        <w:t xml:space="preserve">achten und schützen </w:t>
      </w:r>
      <w:r w:rsidRPr="00890271">
        <w:rPr>
          <w:sz w:val="22"/>
          <w:szCs w:val="22"/>
        </w:rPr>
        <w:t>Leben und Würde der</w:t>
      </w:r>
      <w:r w:rsidR="003D6E51">
        <w:rPr>
          <w:sz w:val="22"/>
          <w:szCs w:val="22"/>
        </w:rPr>
        <w:t xml:space="preserve"> neugebore-</w:t>
      </w:r>
      <w:r w:rsidRPr="00890271">
        <w:rPr>
          <w:sz w:val="22"/>
          <w:szCs w:val="22"/>
        </w:rPr>
        <w:t xml:space="preserve"> </w:t>
      </w:r>
      <w:r w:rsidR="00400122">
        <w:rPr>
          <w:sz w:val="22"/>
          <w:szCs w:val="22"/>
        </w:rPr>
        <w:br/>
        <w:t xml:space="preserve">                  </w:t>
      </w:r>
      <w:r w:rsidRPr="00890271">
        <w:rPr>
          <w:sz w:val="22"/>
          <w:szCs w:val="22"/>
        </w:rPr>
        <w:t>nen hebräischen</w:t>
      </w:r>
      <w:r w:rsidR="00F77C93">
        <w:rPr>
          <w:sz w:val="22"/>
          <w:szCs w:val="22"/>
        </w:rPr>
        <w:t xml:space="preserve"> </w:t>
      </w:r>
      <w:r w:rsidRPr="00890271">
        <w:rPr>
          <w:sz w:val="22"/>
          <w:szCs w:val="22"/>
        </w:rPr>
        <w:t xml:space="preserve">Jungen in </w:t>
      </w:r>
      <w:r w:rsidRPr="00F77C93">
        <w:rPr>
          <w:sz w:val="22"/>
          <w:szCs w:val="22"/>
        </w:rPr>
        <w:t>„Ehrfurcht“ vor der „Gottheit/</w:t>
      </w:r>
      <w:r w:rsidRPr="00F77C93">
        <w:rPr>
          <w:i/>
          <w:sz w:val="22"/>
          <w:szCs w:val="22"/>
        </w:rPr>
        <w:t>ha-elohim</w:t>
      </w:r>
      <w:r w:rsidR="005C3F01">
        <w:rPr>
          <w:sz w:val="22"/>
          <w:szCs w:val="22"/>
        </w:rPr>
        <w:t>“</w:t>
      </w:r>
      <w:r w:rsidR="003D6E51">
        <w:rPr>
          <w:sz w:val="22"/>
          <w:szCs w:val="22"/>
        </w:rPr>
        <w:t>;</w:t>
      </w:r>
      <w:r w:rsidR="003D6E51" w:rsidRPr="003D6E51">
        <w:rPr>
          <w:sz w:val="20"/>
          <w:szCs w:val="20"/>
        </w:rPr>
        <w:t xml:space="preserve"> </w:t>
      </w:r>
      <w:r w:rsidR="003D6E51" w:rsidRPr="003D6E51">
        <w:rPr>
          <w:sz w:val="22"/>
          <w:szCs w:val="22"/>
        </w:rPr>
        <w:t xml:space="preserve">„es heißt nicht, dass </w:t>
      </w:r>
      <w:r w:rsidR="003D6E51">
        <w:rPr>
          <w:sz w:val="22"/>
          <w:szCs w:val="22"/>
        </w:rPr>
        <w:br/>
        <w:t xml:space="preserve">                 </w:t>
      </w:r>
      <w:r w:rsidR="00400122">
        <w:rPr>
          <w:sz w:val="22"/>
          <w:szCs w:val="22"/>
        </w:rPr>
        <w:t xml:space="preserve"> </w:t>
      </w:r>
      <w:r w:rsidR="003D6E51" w:rsidRPr="003D6E51">
        <w:rPr>
          <w:sz w:val="22"/>
          <w:szCs w:val="22"/>
        </w:rPr>
        <w:t>sie Gott oder den Gott Israels fürchteten</w:t>
      </w:r>
      <w:r w:rsidR="003D6E51">
        <w:rPr>
          <w:sz w:val="22"/>
          <w:szCs w:val="22"/>
        </w:rPr>
        <w:t>.“</w:t>
      </w:r>
      <w:r w:rsidR="00F77C93" w:rsidRPr="003D6E51">
        <w:rPr>
          <w:sz w:val="22"/>
          <w:szCs w:val="22"/>
        </w:rPr>
        <w:t xml:space="preserve"> </w:t>
      </w:r>
      <w:r w:rsidRPr="00F77C93">
        <w:rPr>
          <w:bCs/>
          <w:sz w:val="22"/>
          <w:szCs w:val="22"/>
        </w:rPr>
        <w:t>(S. dazu:</w:t>
      </w:r>
      <w:r w:rsidRPr="00F77C93">
        <w:rPr>
          <w:b/>
          <w:bCs/>
          <w:sz w:val="22"/>
          <w:szCs w:val="22"/>
        </w:rPr>
        <w:t xml:space="preserve"> </w:t>
      </w:r>
      <w:r w:rsidRPr="00F77C93">
        <w:rPr>
          <w:bCs/>
          <w:i/>
          <w:sz w:val="22"/>
          <w:szCs w:val="22"/>
        </w:rPr>
        <w:t xml:space="preserve">Jürgen Ebach: </w:t>
      </w:r>
      <w:r w:rsidRPr="00F77C93">
        <w:rPr>
          <w:i/>
          <w:sz w:val="22"/>
          <w:szCs w:val="22"/>
        </w:rPr>
        <w:t xml:space="preserve">Frauen bleiben im </w:t>
      </w:r>
      <w:r w:rsidR="003D6E51">
        <w:rPr>
          <w:i/>
          <w:sz w:val="22"/>
          <w:szCs w:val="22"/>
        </w:rPr>
        <w:br/>
        <w:t xml:space="preserve">                </w:t>
      </w:r>
      <w:r w:rsidR="00400122">
        <w:rPr>
          <w:i/>
          <w:sz w:val="22"/>
          <w:szCs w:val="22"/>
        </w:rPr>
        <w:t xml:space="preserve"> </w:t>
      </w:r>
      <w:r w:rsidR="003D6E51">
        <w:rPr>
          <w:i/>
          <w:sz w:val="22"/>
          <w:szCs w:val="22"/>
        </w:rPr>
        <w:t xml:space="preserve"> </w:t>
      </w:r>
      <w:r w:rsidRPr="00F77C93">
        <w:rPr>
          <w:i/>
          <w:sz w:val="22"/>
          <w:szCs w:val="22"/>
        </w:rPr>
        <w:t>Rahmen, Frauen fallen aus dem Rahmen</w:t>
      </w:r>
      <w:r w:rsidRPr="00F77C93">
        <w:rPr>
          <w:b/>
          <w:i/>
          <w:sz w:val="22"/>
          <w:szCs w:val="22"/>
        </w:rPr>
        <w:t xml:space="preserve">. </w:t>
      </w:r>
      <w:r w:rsidRPr="00F77C93">
        <w:rPr>
          <w:i/>
          <w:sz w:val="22"/>
          <w:szCs w:val="22"/>
        </w:rPr>
        <w:t>Bibelarbeit über 2.Mose 1,1-2,10</w:t>
      </w:r>
      <w:r w:rsidR="003D6E51">
        <w:rPr>
          <w:b/>
          <w:i/>
          <w:sz w:val="22"/>
          <w:szCs w:val="22"/>
        </w:rPr>
        <w:t xml:space="preserve">. </w:t>
      </w:r>
      <w:r w:rsidRPr="00F77C93">
        <w:rPr>
          <w:i/>
          <w:sz w:val="22"/>
          <w:szCs w:val="22"/>
        </w:rPr>
        <w:t>DEKT</w:t>
      </w:r>
      <w:r w:rsidR="003D6E51">
        <w:rPr>
          <w:i/>
          <w:sz w:val="22"/>
          <w:szCs w:val="22"/>
        </w:rPr>
        <w:t xml:space="preserve">. </w:t>
      </w:r>
      <w:r w:rsidR="003D6E51">
        <w:rPr>
          <w:i/>
          <w:sz w:val="22"/>
          <w:szCs w:val="22"/>
        </w:rPr>
        <w:br/>
        <w:t xml:space="preserve">              </w:t>
      </w:r>
      <w:r w:rsidR="00400122">
        <w:rPr>
          <w:i/>
          <w:sz w:val="22"/>
          <w:szCs w:val="22"/>
        </w:rPr>
        <w:t xml:space="preserve"> </w:t>
      </w:r>
      <w:r w:rsidR="003D6E51">
        <w:rPr>
          <w:i/>
          <w:sz w:val="22"/>
          <w:szCs w:val="22"/>
        </w:rPr>
        <w:t xml:space="preserve">  </w:t>
      </w:r>
      <w:r w:rsidR="00400122">
        <w:rPr>
          <w:i/>
          <w:sz w:val="22"/>
          <w:szCs w:val="22"/>
        </w:rPr>
        <w:t xml:space="preserve"> </w:t>
      </w:r>
      <w:r w:rsidRPr="00F77C93">
        <w:rPr>
          <w:i/>
          <w:sz w:val="22"/>
          <w:szCs w:val="22"/>
        </w:rPr>
        <w:t>Stuttgart 1999</w:t>
      </w:r>
      <w:r w:rsidR="005C3F01">
        <w:rPr>
          <w:i/>
          <w:sz w:val="22"/>
          <w:szCs w:val="22"/>
        </w:rPr>
        <w:t>.</w:t>
      </w:r>
      <w:r w:rsidRPr="00F77C93">
        <w:rPr>
          <w:i/>
          <w:sz w:val="22"/>
          <w:szCs w:val="22"/>
        </w:rPr>
        <w:t>)</w:t>
      </w:r>
    </w:p>
    <w:p w:rsidR="00714698" w:rsidRPr="00F77C93" w:rsidRDefault="00714698" w:rsidP="00144A34">
      <w:pPr>
        <w:rPr>
          <w:sz w:val="22"/>
          <w:szCs w:val="22"/>
        </w:rPr>
        <w:sectPr w:rsidR="00714698" w:rsidRPr="00F77C93" w:rsidSect="00501370">
          <w:footnotePr>
            <w:numRestart w:val="eachSect"/>
          </w:footnotePr>
          <w:pgSz w:w="11906" w:h="16838"/>
          <w:pgMar w:top="993" w:right="1418" w:bottom="1134" w:left="1418" w:header="709" w:footer="709" w:gutter="0"/>
          <w:cols w:space="708"/>
          <w:docGrid w:linePitch="360"/>
        </w:sectPr>
      </w:pPr>
    </w:p>
    <w:p w:rsidR="007247C3" w:rsidRDefault="00144A34" w:rsidP="00144A34">
      <w:pPr>
        <w:jc w:val="center"/>
        <w:rPr>
          <w:b/>
          <w:sz w:val="28"/>
          <w:szCs w:val="28"/>
        </w:rPr>
      </w:pPr>
      <w:r w:rsidRPr="00144A34">
        <w:rPr>
          <w:b/>
          <w:sz w:val="28"/>
          <w:szCs w:val="28"/>
        </w:rPr>
        <w:lastRenderedPageBreak/>
        <w:t>II,</w:t>
      </w:r>
      <w:r>
        <w:rPr>
          <w:b/>
          <w:sz w:val="28"/>
          <w:szCs w:val="28"/>
        </w:rPr>
        <w:t xml:space="preserve"> </w:t>
      </w:r>
      <w:r w:rsidRPr="00144A34">
        <w:rPr>
          <w:b/>
          <w:sz w:val="28"/>
          <w:szCs w:val="28"/>
        </w:rPr>
        <w:t>d</w:t>
      </w:r>
    </w:p>
    <w:p w:rsidR="00144A34" w:rsidRDefault="00144A34" w:rsidP="00144A34">
      <w:pPr>
        <w:jc w:val="center"/>
        <w:rPr>
          <w:b/>
          <w:sz w:val="28"/>
          <w:szCs w:val="28"/>
        </w:rPr>
      </w:pPr>
    </w:p>
    <w:p w:rsidR="00144A34" w:rsidRPr="00474F29" w:rsidRDefault="00144A34" w:rsidP="00144A34">
      <w:pPr>
        <w:ind w:left="360"/>
        <w:jc w:val="center"/>
        <w:rPr>
          <w:b/>
          <w:sz w:val="28"/>
          <w:szCs w:val="28"/>
        </w:rPr>
      </w:pPr>
      <w:bookmarkStart w:id="2" w:name="OLE_LINK1"/>
      <w:bookmarkStart w:id="3" w:name="OLE_LINK2"/>
      <w:r w:rsidRPr="00474F29">
        <w:rPr>
          <w:b/>
          <w:sz w:val="28"/>
          <w:szCs w:val="28"/>
        </w:rPr>
        <w:t xml:space="preserve">Zu Jossephs Verschwinden aus der matthäischen Erzählung nach dem  Beginn der messianischen Widerstandsbewegung </w:t>
      </w:r>
    </w:p>
    <w:p w:rsidR="00144A34" w:rsidRPr="00474F29" w:rsidRDefault="00144A34" w:rsidP="00144A34">
      <w:pPr>
        <w:ind w:left="360"/>
        <w:jc w:val="center"/>
        <w:rPr>
          <w:b/>
          <w:sz w:val="28"/>
          <w:szCs w:val="28"/>
        </w:rPr>
      </w:pPr>
      <w:r w:rsidRPr="00474F29">
        <w:rPr>
          <w:b/>
          <w:sz w:val="28"/>
          <w:szCs w:val="28"/>
        </w:rPr>
        <w:t>(der Geburtssequenz Mt 1, 18 - 2, 23)</w:t>
      </w:r>
    </w:p>
    <w:p w:rsidR="00144A34" w:rsidRPr="00474F29" w:rsidRDefault="00144A34" w:rsidP="00144A34">
      <w:pPr>
        <w:jc w:val="center"/>
        <w:rPr>
          <w:b/>
          <w:sz w:val="28"/>
          <w:szCs w:val="28"/>
        </w:rPr>
      </w:pPr>
    </w:p>
    <w:p w:rsidR="00144A34" w:rsidRPr="00CA776F" w:rsidRDefault="00144A34" w:rsidP="00144A34"/>
    <w:p w:rsidR="00144A34" w:rsidRPr="00CA776F" w:rsidRDefault="00144A34" w:rsidP="007A4192">
      <w:pPr>
        <w:jc w:val="both"/>
      </w:pPr>
      <w:r w:rsidRPr="00CA776F">
        <w:t>In Mt 2,1-12.16-18 (textlich fast der Hälfte der Geburtssequenz, 1,18-2,23) verschwindet Joseph vorläufig aus der Erzählung</w:t>
      </w:r>
      <w:r w:rsidR="004A371F">
        <w:rPr>
          <w:rStyle w:val="Funotenzeichen"/>
        </w:rPr>
        <w:footnoteReference w:id="22"/>
      </w:r>
      <w:r w:rsidRPr="00CA776F">
        <w:t xml:space="preserve">, so als ob er mit den Völkerkontakten und -perspektiven der hinzukommenden </w:t>
      </w:r>
      <w:r w:rsidRPr="00CA776F">
        <w:rPr>
          <w:i/>
        </w:rPr>
        <w:t>Magoi</w:t>
      </w:r>
      <w:r w:rsidRPr="00CA776F">
        <w:t xml:space="preserve"> („Weisen“)  nichts zu tun hätte.</w:t>
      </w:r>
    </w:p>
    <w:p w:rsidR="00144A34" w:rsidRPr="00CA776F" w:rsidRDefault="00144A34" w:rsidP="007A4192">
      <w:pPr>
        <w:jc w:val="both"/>
      </w:pPr>
      <w:r w:rsidRPr="00CA776F">
        <w:t>Nach dem Erreichen des messianischen Ortes Nazareth</w:t>
      </w:r>
      <w:r>
        <w:t xml:space="preserve"> (2,23)</w:t>
      </w:r>
      <w:r w:rsidRPr="00CA776F">
        <w:t xml:space="preserve"> verschwindet er sogar ganz aus der erzählten messianischen Bewegung, die offenbar von diesem Zeitpunkt an ohne ihn weiter-geht.</w:t>
      </w:r>
    </w:p>
    <w:p w:rsidR="00144A34" w:rsidRPr="00CA776F" w:rsidRDefault="00144A34" w:rsidP="00144A34"/>
    <w:p w:rsidR="00144A34" w:rsidRPr="00CA776F" w:rsidRDefault="00FE6A0A" w:rsidP="00144A34">
      <w:pPr>
        <w:jc w:val="both"/>
      </w:pPr>
      <w:r>
        <w:t>Nur im Namen eines</w:t>
      </w:r>
      <w:r w:rsidR="00144A34" w:rsidRPr="00CA776F">
        <w:t xml:space="preserve"> der vier Jes</w:t>
      </w:r>
      <w:r>
        <w:t>c</w:t>
      </w:r>
      <w:r w:rsidR="00144A34" w:rsidRPr="00CA776F">
        <w:t>hua-Brüde</w:t>
      </w:r>
      <w:r w:rsidR="00144A34">
        <w:t>r (</w:t>
      </w:r>
      <w:r w:rsidR="00144A34" w:rsidRPr="00CA776F">
        <w:t>13,55) aus der Familie Jes</w:t>
      </w:r>
      <w:r>
        <w:t>c</w:t>
      </w:r>
      <w:r w:rsidR="00144A34" w:rsidRPr="00CA776F">
        <w:t xml:space="preserve">huas in Nazareth, </w:t>
      </w:r>
      <w:r>
        <w:t>dann eines der beiden Söhne (</w:t>
      </w:r>
      <w:r w:rsidR="00144A34" w:rsidRPr="00CA776F">
        <w:t>27,56) der „anderen Maria“ (27,61), auch noch in „Josseph von Arimathäa“ und (implizit) im Namen  des „hochpriesterlichen“</w:t>
      </w:r>
      <w:r w:rsidR="00144A34">
        <w:t xml:space="preserve"> </w:t>
      </w:r>
      <w:r w:rsidR="00144A34" w:rsidRPr="00CA776F">
        <w:t>Gegners  Jes</w:t>
      </w:r>
      <w:r>
        <w:t>c</w:t>
      </w:r>
      <w:r w:rsidR="00144A34" w:rsidRPr="00CA776F">
        <w:t>huas,  Josseph  Kaiaphas  (Hochpriester von 18 n. bis 37 n.) lebt „Josseph“ noch weiter und stiftet textuelle Sinnbezüge.</w:t>
      </w:r>
    </w:p>
    <w:p w:rsidR="00144A34" w:rsidRPr="00CA776F" w:rsidRDefault="00144A34" w:rsidP="00144A34"/>
    <w:p w:rsidR="00144A34" w:rsidRPr="00CA776F" w:rsidRDefault="00144A34" w:rsidP="00144A34">
      <w:pPr>
        <w:jc w:val="both"/>
      </w:pPr>
      <w:r w:rsidRPr="00CA776F">
        <w:t>Aber, „in seinem Haus“, in Nazareth,  erweckt der Prophet Jeshua Anstoß und wird  verachtet (</w:t>
      </w:r>
      <w:r w:rsidRPr="00CA776F">
        <w:rPr>
          <w:i/>
        </w:rPr>
        <w:t>atimos</w:t>
      </w:r>
      <w:r w:rsidRPr="00CA776F">
        <w:t>/ungeehr</w:t>
      </w:r>
      <w:r w:rsidR="00FE6A0A">
        <w:t>t), wie sonst nirgendwo (13,</w:t>
      </w:r>
      <w:r w:rsidRPr="00CA776F">
        <w:t>57); er wird  alleingelassen, d.h. die messianische Beweg</w:t>
      </w:r>
      <w:r w:rsidR="00127C32">
        <w:t xml:space="preserve">ung stockt, bleibt wirkungslos, </w:t>
      </w:r>
      <w:r w:rsidRPr="00CA776F">
        <w:t xml:space="preserve">weil </w:t>
      </w:r>
      <w:r w:rsidR="00127C32">
        <w:t xml:space="preserve">ihr Protagonist isoliert bleibt </w:t>
      </w:r>
      <w:r w:rsidRPr="00CA776F">
        <w:t xml:space="preserve">(13,58). Nicht umsonst lässt „Matthäus“ die öffentliche Zeit und Wirksamkeit des Messias mit dem Auszug aus Nazareth beginnen („und zurücklassend Nazara, (endlich) ‚angekommen’, </w:t>
      </w:r>
      <w:r>
        <w:t>wohnte er in Kapharnaum “ (</w:t>
      </w:r>
      <w:r w:rsidRPr="00CA776F">
        <w:t xml:space="preserve">4,13 </w:t>
      </w:r>
      <w:r>
        <w:t>-</w:t>
      </w:r>
      <w:r w:rsidRPr="00CA776F">
        <w:t xml:space="preserve"> Ü</w:t>
      </w:r>
      <w:r w:rsidRPr="00FE6A0A">
        <w:rPr>
          <w:i/>
        </w:rPr>
        <w:t>D.M</w:t>
      </w:r>
      <w:r w:rsidRPr="00CA776F">
        <w:t>. n.Ü</w:t>
      </w:r>
      <w:r w:rsidRPr="00FE6A0A">
        <w:rPr>
          <w:i/>
        </w:rPr>
        <w:t>MNT</w:t>
      </w:r>
      <w:r w:rsidRPr="00CA776F">
        <w:t>).</w:t>
      </w:r>
    </w:p>
    <w:p w:rsidR="00144A34" w:rsidRPr="00CA776F" w:rsidRDefault="00144A34" w:rsidP="00144A34"/>
    <w:p w:rsidR="00144A34" w:rsidRPr="00CA776F" w:rsidRDefault="00144A34" w:rsidP="00144A34">
      <w:pPr>
        <w:jc w:val="both"/>
      </w:pPr>
      <w:r w:rsidRPr="00CA776F">
        <w:t>Und Josseph von Arimathaia („Als es Abend geworden war, k</w:t>
      </w:r>
      <w:r w:rsidR="00FE6A0A">
        <w:t>am ein reicher Mann von Arimath</w:t>
      </w:r>
      <w:r w:rsidRPr="00CA776F">
        <w:t>a</w:t>
      </w:r>
      <w:r w:rsidR="00FE6A0A">
        <w:t>ia</w:t>
      </w:r>
      <w:r w:rsidRPr="00CA776F">
        <w:t xml:space="preserve"> mit dem Namen Josseph, der auch selbst ein Schüler geworden war von Jes</w:t>
      </w:r>
      <w:r w:rsidR="00FE6A0A">
        <w:t xml:space="preserve">chua …“ - </w:t>
      </w:r>
      <w:r w:rsidRPr="00CA776F">
        <w:t>27,57), der anscheinend auch schon vor seinem Gesuch bei Pilatus ni</w:t>
      </w:r>
      <w:r w:rsidR="00FE6A0A">
        <w:t xml:space="preserve">cht „mit ganzem Herzen“ (22,37) </w:t>
      </w:r>
      <w:r w:rsidRPr="00CA776F">
        <w:t>„das Leben der kommenden Weltzeit“(19,16) herbeigesehnt hatte, weil er den letzten (ersten!) Schritt („alles, was er hat, zu verkaufen und das Geld den Bettelarmen zu geben“ -</w:t>
      </w:r>
      <w:r>
        <w:t xml:space="preserve"> n. </w:t>
      </w:r>
      <w:r w:rsidRPr="00CA776F">
        <w:t>19,21) anscheinend nie getan hat, steht auch nach der Ermordung des Messias nicht ger</w:t>
      </w:r>
      <w:r w:rsidR="00EE4BDE">
        <w:t>ade für widerständisches Hoffen-</w:t>
      </w:r>
      <w:r w:rsidRPr="00CA776F">
        <w:t>trotz</w:t>
      </w:r>
      <w:r w:rsidR="00EE4BDE">
        <w:t>-</w:t>
      </w:r>
      <w:r w:rsidRPr="00CA776F">
        <w:t>alledem; im Gegenteil,  er lässt die messiani</w:t>
      </w:r>
      <w:r w:rsidR="00EE4BDE">
        <w:t>-</w:t>
      </w:r>
      <w:r w:rsidRPr="00CA776F">
        <w:t>sche Hoffnung in einer bloßen Gedenk-Grabkammer (</w:t>
      </w:r>
      <w:r w:rsidRPr="00CA776F">
        <w:rPr>
          <w:i/>
        </w:rPr>
        <w:t>mneemeion</w:t>
      </w:r>
      <w:r w:rsidRPr="00CA776F">
        <w:t xml:space="preserve"> - 27,60) verschwinden und zieht „mit einem großen Stein“ vor dem F</w:t>
      </w:r>
      <w:r w:rsidR="00EE4BDE">
        <w:t>elsengrab einen Schlussstrich.</w:t>
      </w:r>
      <w:r w:rsidR="000F4025">
        <w:rPr>
          <w:rStyle w:val="Funotenzeichen"/>
        </w:rPr>
        <w:footnoteReference w:id="23"/>
      </w:r>
      <w:r w:rsidR="00EE4BDE">
        <w:t xml:space="preserve"> </w:t>
      </w:r>
      <w:r w:rsidRPr="00CA776F">
        <w:t xml:space="preserve"> </w:t>
      </w:r>
    </w:p>
    <w:p w:rsidR="00144A34" w:rsidRPr="00CA776F" w:rsidRDefault="00144A34" w:rsidP="00144A34"/>
    <w:p w:rsidR="00144A34" w:rsidRPr="00CA776F" w:rsidRDefault="00144A34" w:rsidP="00144A34">
      <w:pPr>
        <w:jc w:val="both"/>
      </w:pPr>
      <w:r w:rsidRPr="00CA776F">
        <w:t>Einzig die beiden Marias, zeigen immer noch einen (letzten?) Funken an Wid</w:t>
      </w:r>
      <w:r w:rsidR="004D0016">
        <w:t xml:space="preserve">erstandsgeist, sie setzen sich, „distanziert“, dem Grab „gegenüber“ </w:t>
      </w:r>
      <w:r w:rsidRPr="00CA776F">
        <w:t>(</w:t>
      </w:r>
      <w:r w:rsidRPr="00CA776F">
        <w:rPr>
          <w:i/>
        </w:rPr>
        <w:t>apenanti</w:t>
      </w:r>
      <w:r w:rsidRPr="00CA776F">
        <w:rPr>
          <w:rStyle w:val="Funotenzeichen"/>
        </w:rPr>
        <w:footnoteReference w:id="24"/>
      </w:r>
      <w:r w:rsidR="004D0016">
        <w:t xml:space="preserve"> </w:t>
      </w:r>
      <w:r w:rsidRPr="00CA776F">
        <w:t>- Mt 27,61) und „</w:t>
      </w:r>
      <w:r w:rsidR="005D5105">
        <w:t xml:space="preserve">schauen“ sich das Grab </w:t>
      </w:r>
      <w:r w:rsidR="000C7763">
        <w:t xml:space="preserve">„genau an“ </w:t>
      </w:r>
      <w:r w:rsidRPr="00CA776F">
        <w:t>(</w:t>
      </w:r>
      <w:r w:rsidRPr="00CA776F">
        <w:rPr>
          <w:i/>
        </w:rPr>
        <w:t xml:space="preserve">theeoreesai - </w:t>
      </w:r>
      <w:r w:rsidRPr="00CA776F">
        <w:t>Mt 28,1)</w:t>
      </w:r>
      <w:r w:rsidR="000C7763">
        <w:t>,</w:t>
      </w:r>
      <w:r w:rsidRPr="00CA776F">
        <w:t xml:space="preserve">  - wie Jeshua sich in Mk 12,41 „gegenüber“ (</w:t>
      </w:r>
      <w:r w:rsidRPr="00CA776F">
        <w:rPr>
          <w:i/>
        </w:rPr>
        <w:t>apenanti</w:t>
      </w:r>
      <w:r w:rsidR="004D0016">
        <w:t xml:space="preserve">) dem Opferkasten hinsetzt, um - </w:t>
      </w:r>
      <w:r w:rsidRPr="00CA776F">
        <w:t>mit prophetischen Augen, widerständig - genau zu beobachten (</w:t>
      </w:r>
      <w:r w:rsidRPr="00CA776F">
        <w:rPr>
          <w:i/>
        </w:rPr>
        <w:t>eth</w:t>
      </w:r>
      <w:r w:rsidR="00C9307C">
        <w:rPr>
          <w:i/>
        </w:rPr>
        <w:t>e</w:t>
      </w:r>
      <w:r w:rsidRPr="00CA776F">
        <w:rPr>
          <w:i/>
        </w:rPr>
        <w:t>oorei</w:t>
      </w:r>
      <w:r w:rsidRPr="00CA776F">
        <w:t xml:space="preserve">), wie das Tempelsystem funktioniert </w:t>
      </w:r>
      <w:r>
        <w:t>-</w:t>
      </w:r>
      <w:r w:rsidRPr="00CA776F">
        <w:t xml:space="preserve"> </w:t>
      </w:r>
      <w:r>
        <w:t xml:space="preserve">nämlich </w:t>
      </w:r>
      <w:r w:rsidRPr="00CA776F">
        <w:lastRenderedPageBreak/>
        <w:t>blutsaugerisch gegenüber den Bettelarmen - und es anschließend auf das schärfste kritisiert („Nicht gelassen wird hier ein Stein auf einem anderen, der nich</w:t>
      </w:r>
      <w:r>
        <w:t>t zerstört wird!“ -</w:t>
      </w:r>
      <w:r w:rsidRPr="00CA776F">
        <w:t xml:space="preserve"> Mk 13,1). Schon am nächsten Tag werden die beiden Frauen „aufstehen“, sich in Bewegung setzen (Mt 28,1), in den Aufstand JHWHs gegen den Tod (des Messianischen) </w:t>
      </w:r>
      <w:r w:rsidR="00BF5829">
        <w:t xml:space="preserve"> von SEINEM</w:t>
      </w:r>
      <w:r w:rsidR="004D0016">
        <w:t xml:space="preserve"> E</w:t>
      </w:r>
      <w:r w:rsidR="00BF5829">
        <w:t xml:space="preserve">ngel </w:t>
      </w:r>
      <w:r w:rsidRPr="00CA776F">
        <w:t xml:space="preserve">mit hineingerissen werden </w:t>
      </w:r>
      <w:r>
        <w:t>(</w:t>
      </w:r>
      <w:r w:rsidRPr="00CA776F">
        <w:t>28,7) und</w:t>
      </w:r>
      <w:r>
        <w:t xml:space="preserve"> versuchen, auch noch</w:t>
      </w:r>
      <w:r w:rsidRPr="00CA776F">
        <w:t xml:space="preserve"> andere „schnell“ (</w:t>
      </w:r>
      <w:r w:rsidRPr="00CA776F">
        <w:rPr>
          <w:i/>
        </w:rPr>
        <w:t>tachy</w:t>
      </w:r>
      <w:r w:rsidRPr="00CA776F">
        <w:t xml:space="preserve"> - 28,7), weil sie die Notzeit und das vermeintliche Ende der messianischen Bewegung nach dem verlorenen Römisch-Judäischen Krieg als unerträglich empfinden, mit hinein</w:t>
      </w:r>
      <w:r>
        <w:t>zureißen (</w:t>
      </w:r>
      <w:r w:rsidRPr="00CA776F">
        <w:t>28,8).</w:t>
      </w:r>
      <w:r w:rsidR="00C9307C">
        <w:rPr>
          <w:rStyle w:val="Funotenzeichen"/>
        </w:rPr>
        <w:footnoteReference w:id="25"/>
      </w:r>
      <w:r w:rsidRPr="00CA776F">
        <w:t xml:space="preserve">                                                         </w:t>
      </w:r>
    </w:p>
    <w:p w:rsidR="00144A34" w:rsidRPr="00CA776F" w:rsidRDefault="00144A34" w:rsidP="00144A34">
      <w:pPr>
        <w:pStyle w:val="StandardWeb"/>
        <w:jc w:val="both"/>
      </w:pPr>
      <w:r w:rsidRPr="00CA776F">
        <w:t>Josseph von Arimathaia (Mt 27,57-61) „ist“ Mosche in Midian</w:t>
      </w:r>
      <w:r>
        <w:t xml:space="preserve"> (Ex 2,21.22.23 (!</w:t>
      </w:r>
      <w:r w:rsidRPr="00CA776F">
        <w:t>); 3,1</w:t>
      </w:r>
      <w:r w:rsidR="00BF5829">
        <w:t>a</w:t>
      </w:r>
      <w:r w:rsidRPr="00CA776F">
        <w:t>), d.h.</w:t>
      </w:r>
      <w:r w:rsidR="00BF5829">
        <w:t>:</w:t>
      </w:r>
      <w:r w:rsidRPr="00CA776F">
        <w:t xml:space="preserve"> das von den Frauen in einem „wunderbaren“ Bündnis von Bündnissen</w:t>
      </w:r>
      <w:r w:rsidRPr="00CA776F">
        <w:rPr>
          <w:rStyle w:val="Funotenzeichen"/>
        </w:rPr>
        <w:footnoteReference w:id="26"/>
      </w:r>
      <w:r w:rsidRPr="00CA776F">
        <w:t xml:space="preserve"> initiierte Befreiungs-Projekt „Israel“ am Ende, buchstäblich versandet „in der Wüste“ Midians</w:t>
      </w:r>
      <w:r w:rsidRPr="00CA776F">
        <w:rPr>
          <w:rStyle w:val="Funotenzeichen"/>
        </w:rPr>
        <w:footnoteReference w:id="27"/>
      </w:r>
      <w:r w:rsidRPr="00CA776F">
        <w:t>.</w:t>
      </w:r>
    </w:p>
    <w:p w:rsidR="00144A34" w:rsidRPr="00CA776F" w:rsidRDefault="00144A34" w:rsidP="00144A34">
      <w:pPr>
        <w:pStyle w:val="StandardWeb"/>
        <w:spacing w:before="0" w:beforeAutospacing="0" w:after="0" w:afterAutospacing="0"/>
        <w:jc w:val="both"/>
      </w:pPr>
      <w:r w:rsidRPr="00CA776F">
        <w:t xml:space="preserve">Josseph, der Adoptivvater Jeschuas, in Mt 1,18-2,23, der Messianischen Geburtssequenz </w:t>
      </w:r>
      <w:r>
        <w:t>-</w:t>
      </w:r>
      <w:r w:rsidRPr="00CA776F">
        <w:t xml:space="preserve"> zunächst noch „kollaborativ“ mit dem Traum des Befreiend-Messianischen (1,20-23) verbun</w:t>
      </w:r>
      <w:r>
        <w:t>-</w:t>
      </w:r>
      <w:r w:rsidR="0075235B">
        <w:t xml:space="preserve">den und </w:t>
      </w:r>
      <w:r w:rsidRPr="00CA776F">
        <w:t>„adoptiv“</w:t>
      </w:r>
      <w:r w:rsidRPr="00CA776F">
        <w:rPr>
          <w:rStyle w:val="Funotenzeichen"/>
        </w:rPr>
        <w:footnoteReference w:id="28"/>
      </w:r>
      <w:r w:rsidRPr="00CA776F">
        <w:rPr>
          <w:vertAlign w:val="superscript"/>
        </w:rPr>
        <w:t xml:space="preserve"> </w:t>
      </w:r>
      <w:r w:rsidRPr="00CA776F">
        <w:t>mit der</w:t>
      </w:r>
      <w:r>
        <w:t xml:space="preserve"> aus „heiliger Inspiration“ (</w:t>
      </w:r>
      <w:r w:rsidRPr="00613448">
        <w:rPr>
          <w:i/>
        </w:rPr>
        <w:t>T. Veerkamp</w:t>
      </w:r>
      <w:r w:rsidRPr="00CA776F">
        <w:t>) befeuerten  allerersten Erdung des Traumes (1,24.25) - dann aber fast nur noch reaktiv, ausweichend</w:t>
      </w:r>
      <w:r w:rsidRPr="00CA776F">
        <w:rPr>
          <w:rStyle w:val="Funotenzeichen"/>
        </w:rPr>
        <w:footnoteReference w:id="29"/>
      </w:r>
      <w:r w:rsidRPr="00CA776F">
        <w:t>, auf der Flucht - immer „nur“ das nackte Leben rettend, retten müssend (!)</w:t>
      </w:r>
      <w:r>
        <w:t>, wie</w:t>
      </w:r>
      <w:r w:rsidR="00693A12">
        <w:t xml:space="preserve"> schon</w:t>
      </w:r>
      <w:r>
        <w:t xml:space="preserve"> Mos</w:t>
      </w:r>
      <w:r w:rsidR="00693A12">
        <w:t>c</w:t>
      </w:r>
      <w:r>
        <w:t>he</w:t>
      </w:r>
      <w:r w:rsidR="00693A12">
        <w:t xml:space="preserve"> </w:t>
      </w:r>
      <w:r w:rsidR="00DB0837">
        <w:t xml:space="preserve">in Ägypten (Ex </w:t>
      </w:r>
      <w:r>
        <w:t>2,15)</w:t>
      </w:r>
      <w:r w:rsidRPr="00CA776F">
        <w:t xml:space="preserve"> - dies allerdings als unverzichtbare Grundbedingung für das Entstehen der messia</w:t>
      </w:r>
      <w:r w:rsidR="00DB0837">
        <w:t>-</w:t>
      </w:r>
      <w:r w:rsidRPr="00CA776F">
        <w:t>nischen Bewegung, aber eben auch nicht mehr! Ein „verzweifelt</w:t>
      </w:r>
      <w:r w:rsidR="0046474A">
        <w:t>-Hilfloses</w:t>
      </w:r>
      <w:r w:rsidR="004B66D4">
        <w:t xml:space="preserve">“ </w:t>
      </w:r>
      <w:r w:rsidRPr="00CA776F">
        <w:t>„Irgendwie“-trotz -aller-Übermacht-von-Gewaltherrschaft</w:t>
      </w:r>
      <w:r>
        <w:t>-</w:t>
      </w:r>
      <w:r w:rsidRPr="00CA776F">
        <w:t>in-der Spur-des-Traumes-Bleiben (2,13.19-20.22).</w:t>
      </w:r>
    </w:p>
    <w:p w:rsidR="00144A34" w:rsidRPr="00CA776F" w:rsidRDefault="00144A34" w:rsidP="00144A34">
      <w:pPr>
        <w:pStyle w:val="StandardWeb"/>
        <w:spacing w:before="0" w:beforeAutospacing="0" w:after="0" w:afterAutospacing="0"/>
        <w:jc w:val="both"/>
      </w:pPr>
      <w:r w:rsidRPr="00CA776F">
        <w:t>Darin „gleicht“</w:t>
      </w:r>
      <w:r w:rsidRPr="00CA776F">
        <w:rPr>
          <w:rStyle w:val="Funotenzeichen"/>
        </w:rPr>
        <w:footnoteReference w:id="30"/>
      </w:r>
      <w:r w:rsidRPr="00CA776F">
        <w:t xml:space="preserve"> er dem namenlosen Vater des Mosche in Ex 2,1</w:t>
      </w:r>
      <w:r>
        <w:t>5</w:t>
      </w:r>
      <w:r w:rsidRPr="00CA776F">
        <w:t>, der nur für den kurzen Moment der notwendigen, aber nur „anfanghaften“ mutigen Zeugung des Befreiers tr</w:t>
      </w:r>
      <w:r w:rsidR="00527EDC">
        <w:t>otz Infant</w:t>
      </w:r>
      <w:r w:rsidR="001618AC">
        <w:t>i</w:t>
      </w:r>
      <w:r>
        <w:t xml:space="preserve">zid-Gesetz des Pharaos </w:t>
      </w:r>
      <w:r w:rsidRPr="00CA776F">
        <w:t>erzählerisch in Szene tritt, um dann ganz aus der Befreiungs-erzählung zu verschwinden (in Ex 6,18.20</w:t>
      </w:r>
      <w:r>
        <w:t>,</w:t>
      </w:r>
      <w:r w:rsidRPr="00CA776F">
        <w:t xml:space="preserve"> nur einmal noch in - bemerkenswerterweise stark weiblich akzentuierter</w:t>
      </w:r>
      <w:r w:rsidRPr="00CA776F">
        <w:rPr>
          <w:rStyle w:val="Funotenzeichen"/>
        </w:rPr>
        <w:footnoteReference w:id="31"/>
      </w:r>
      <w:r w:rsidRPr="00CA776F">
        <w:t xml:space="preserve"> - genealogischer Retrospektive namentlich genannt bzw. gewürdigt: „Amram“/„der Stammgenosse ist erhaben“.)</w:t>
      </w:r>
    </w:p>
    <w:p w:rsidR="007D326D" w:rsidRDefault="00B91A73" w:rsidP="00144A34">
      <w:pPr>
        <w:jc w:val="both"/>
      </w:pPr>
      <w:r>
        <w:t xml:space="preserve">Mosche, </w:t>
      </w:r>
      <w:r w:rsidR="00144A34" w:rsidRPr="00CA776F">
        <w:t>gezeugt von „Amram“, „gezeugt-geboren“</w:t>
      </w:r>
      <w:r w:rsidR="00836875">
        <w:t xml:space="preserve"> und gestillt von „Jochebed“/„JHWH</w:t>
      </w:r>
      <w:r w:rsidR="00144A34" w:rsidRPr="00CA776F">
        <w:t xml:space="preserve"> ist gewicht</w:t>
      </w:r>
      <w:r w:rsidR="00836875">
        <w:t xml:space="preserve">ig“ (Ex 6,20), der Mutter - </w:t>
      </w:r>
      <w:r w:rsidR="00144A34" w:rsidRPr="00CA776F">
        <w:t xml:space="preserve">gerettet und bewahrt in der Zeit des gefährlich-gefährdeten </w:t>
      </w:r>
      <w:r w:rsidR="00144A34">
        <w:t>Widerstandsa</w:t>
      </w:r>
      <w:r w:rsidR="00144A34" w:rsidRPr="00CA776F">
        <w:t>nfangs von mutigen  Frauen: den Hebammen Shifra und Pu</w:t>
      </w:r>
      <w:r w:rsidR="00836875">
        <w:t xml:space="preserve">a, seiner Schwester Mirjam, </w:t>
      </w:r>
      <w:r w:rsidR="00144A34" w:rsidRPr="00CA776F">
        <w:t>der Pharaonentochter und deren Sklavinnen und auch von den Töchtern eines Midianiters sowie mit</w:t>
      </w:r>
      <w:r w:rsidR="00836875">
        <w:t xml:space="preserve"> Hilfe ihres „hinter </w:t>
      </w:r>
      <w:r w:rsidR="00144A34" w:rsidRPr="00CA776F">
        <w:t>ihnen stehenden</w:t>
      </w:r>
      <w:r w:rsidR="00836875">
        <w:t>“ Vaters</w:t>
      </w:r>
      <w:r w:rsidR="00144A34" w:rsidRPr="00CA776F">
        <w:t xml:space="preserve"> Ruel (Jitro) und seiner</w:t>
      </w:r>
      <w:r w:rsidR="00144A34">
        <w:t xml:space="preserve">  Großfamilie im zur </w:t>
      </w:r>
      <w:r w:rsidR="0087119C">
        <w:t xml:space="preserve">„Asyl“region gewordenen </w:t>
      </w:r>
      <w:r w:rsidR="00144A34">
        <w:t>Midian</w:t>
      </w:r>
      <w:r w:rsidR="007D0D5A">
        <w:t xml:space="preserve"> (Ex 2</w:t>
      </w:r>
      <w:r w:rsidR="00836875">
        <w:t>,1</w:t>
      </w:r>
      <w:r w:rsidR="007D0D5A">
        <w:t>5</w:t>
      </w:r>
      <w:r w:rsidR="00836875">
        <w:t>-</w:t>
      </w:r>
      <w:r w:rsidR="007D0D5A">
        <w:t>3,1a</w:t>
      </w:r>
      <w:r w:rsidR="00836875">
        <w:t>)</w:t>
      </w:r>
      <w:r w:rsidR="00144A34">
        <w:t>.</w:t>
      </w:r>
    </w:p>
    <w:p w:rsidR="00B91A73" w:rsidRDefault="00B91A73" w:rsidP="00144A34">
      <w:pPr>
        <w:jc w:val="both"/>
        <w:rPr>
          <w:b/>
        </w:rPr>
      </w:pPr>
    </w:p>
    <w:p w:rsidR="0024402B" w:rsidRDefault="0024402B" w:rsidP="00144A34">
      <w:pPr>
        <w:jc w:val="both"/>
        <w:rPr>
          <w:b/>
        </w:rPr>
      </w:pPr>
    </w:p>
    <w:p w:rsidR="00144A34" w:rsidRPr="007E38D4" w:rsidRDefault="00144A34" w:rsidP="00144A34">
      <w:pPr>
        <w:jc w:val="both"/>
        <w:rPr>
          <w:b/>
          <w:sz w:val="26"/>
          <w:szCs w:val="26"/>
        </w:rPr>
      </w:pPr>
      <w:r w:rsidRPr="007E38D4">
        <w:rPr>
          <w:b/>
          <w:sz w:val="26"/>
          <w:szCs w:val="26"/>
        </w:rPr>
        <w:t>Anhang:</w:t>
      </w:r>
    </w:p>
    <w:p w:rsidR="00144A34" w:rsidRDefault="00144A34" w:rsidP="00144A34">
      <w:pPr>
        <w:pStyle w:val="StandardWeb"/>
        <w:spacing w:before="0" w:beforeAutospacing="0" w:after="0" w:afterAutospacing="0"/>
        <w:ind w:left="360"/>
        <w:rPr>
          <w:sz w:val="20"/>
          <w:szCs w:val="20"/>
        </w:rPr>
      </w:pPr>
    </w:p>
    <w:p w:rsidR="00144A34" w:rsidRPr="001B46FD" w:rsidRDefault="00144A34" w:rsidP="00144A34">
      <w:pPr>
        <w:pStyle w:val="StandardWeb"/>
        <w:spacing w:before="0" w:beforeAutospacing="0" w:after="0" w:afterAutospacing="0"/>
        <w:ind w:left="360"/>
        <w:rPr>
          <w:b/>
        </w:rPr>
      </w:pPr>
      <w:r w:rsidRPr="001B46FD">
        <w:rPr>
          <w:b/>
        </w:rPr>
        <w:t xml:space="preserve">    Ex  2,21-3,1 (Buber-Rosenzweig-Übersetzung)</w:t>
      </w:r>
    </w:p>
    <w:p w:rsidR="00144A34" w:rsidRPr="001B46FD" w:rsidRDefault="00144A34" w:rsidP="00144A34">
      <w:pPr>
        <w:pStyle w:val="StandardWeb"/>
        <w:spacing w:before="0" w:beforeAutospacing="0" w:after="0" w:afterAutospacing="0"/>
        <w:ind w:left="720" w:hanging="360"/>
        <w:rPr>
          <w:sz w:val="22"/>
          <w:szCs w:val="22"/>
        </w:rPr>
      </w:pPr>
      <w:r w:rsidRPr="001B46FD">
        <w:rPr>
          <w:sz w:val="22"/>
          <w:szCs w:val="22"/>
        </w:rPr>
        <w:t xml:space="preserve">  </w:t>
      </w:r>
      <w:r w:rsidRPr="001B46FD">
        <w:rPr>
          <w:sz w:val="22"/>
          <w:szCs w:val="22"/>
          <w:vertAlign w:val="superscript"/>
        </w:rPr>
        <w:t xml:space="preserve">21 </w:t>
      </w:r>
      <w:r w:rsidRPr="001B46FD">
        <w:rPr>
          <w:sz w:val="22"/>
          <w:szCs w:val="22"/>
        </w:rPr>
        <w:t>Mosche willigte ein, bei dem Mann [Jitro, Priester von Midian] zu weilen.</w:t>
      </w:r>
    </w:p>
    <w:p w:rsidR="00144A34" w:rsidRPr="001B46FD" w:rsidRDefault="00144A34" w:rsidP="00144A34">
      <w:pPr>
        <w:pStyle w:val="StandardWeb"/>
        <w:spacing w:before="0" w:beforeAutospacing="0" w:after="0" w:afterAutospacing="0"/>
        <w:ind w:left="720" w:hanging="360"/>
        <w:rPr>
          <w:sz w:val="22"/>
          <w:szCs w:val="22"/>
        </w:rPr>
      </w:pPr>
      <w:r w:rsidRPr="001B46FD">
        <w:rPr>
          <w:sz w:val="22"/>
          <w:szCs w:val="22"/>
        </w:rPr>
        <w:t xml:space="preserve">     Der gab Mosche seine Tochter Zippora.</w:t>
      </w:r>
    </w:p>
    <w:p w:rsidR="00144A34" w:rsidRPr="001B46FD" w:rsidRDefault="00144A34" w:rsidP="00144A34">
      <w:pPr>
        <w:pStyle w:val="StandardWeb"/>
        <w:spacing w:before="0" w:beforeAutospacing="0" w:after="0" w:afterAutospacing="0"/>
        <w:ind w:left="720" w:hanging="360"/>
        <w:rPr>
          <w:sz w:val="22"/>
          <w:szCs w:val="22"/>
        </w:rPr>
      </w:pPr>
      <w:r w:rsidRPr="001B46FD">
        <w:rPr>
          <w:sz w:val="22"/>
          <w:szCs w:val="22"/>
          <w:vertAlign w:val="superscript"/>
        </w:rPr>
        <w:t xml:space="preserve">   22 </w:t>
      </w:r>
      <w:r w:rsidRPr="001B46FD">
        <w:rPr>
          <w:sz w:val="22"/>
          <w:szCs w:val="22"/>
        </w:rPr>
        <w:t>Sie gebar einen Sohn,</w:t>
      </w:r>
    </w:p>
    <w:p w:rsidR="00144A34" w:rsidRPr="001B46FD" w:rsidRDefault="00144A34" w:rsidP="00144A34">
      <w:pPr>
        <w:pStyle w:val="StandardWeb"/>
        <w:spacing w:before="0" w:beforeAutospacing="0" w:after="0" w:afterAutospacing="0"/>
        <w:ind w:left="720" w:hanging="360"/>
        <w:rPr>
          <w:sz w:val="22"/>
          <w:szCs w:val="22"/>
        </w:rPr>
      </w:pPr>
      <w:r w:rsidRPr="001B46FD">
        <w:rPr>
          <w:sz w:val="22"/>
          <w:szCs w:val="22"/>
        </w:rPr>
        <w:t xml:space="preserve">     und er rief seinen Namen: Gerschom, Ödegast,</w:t>
      </w:r>
    </w:p>
    <w:p w:rsidR="00144A34" w:rsidRPr="001B46FD" w:rsidRDefault="00144A34" w:rsidP="00144A34">
      <w:pPr>
        <w:pStyle w:val="StandardWeb"/>
        <w:spacing w:before="0" w:beforeAutospacing="0" w:after="0" w:afterAutospacing="0"/>
        <w:ind w:left="720" w:hanging="360"/>
        <w:rPr>
          <w:sz w:val="22"/>
          <w:szCs w:val="22"/>
        </w:rPr>
      </w:pPr>
      <w:r w:rsidRPr="001B46FD">
        <w:rPr>
          <w:sz w:val="22"/>
          <w:szCs w:val="22"/>
        </w:rPr>
        <w:t xml:space="preserve">     denn er sprach: Gast bin ich in fremdem Lande geworden.</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vertAlign w:val="superscript"/>
        </w:rPr>
        <w:t xml:space="preserve">   23 </w:t>
      </w:r>
      <w:r w:rsidRPr="001B46FD">
        <w:rPr>
          <w:sz w:val="22"/>
          <w:szCs w:val="22"/>
        </w:rPr>
        <w:t>In jenen vielen Tagen geschah:</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rPr>
        <w:t xml:space="preserve">     Der König von Ägypten starb.</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rPr>
        <w:t xml:space="preserve">     Die Söhne Jissraels aber seufzten aus dem Dienst,</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rPr>
        <w:t xml:space="preserve">     sie schrien auf,</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rPr>
        <w:t xml:space="preserve">     ihr Hilferuf stieg zu Gott empor aus dem Dienst.</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vertAlign w:val="superscript"/>
        </w:rPr>
        <w:t xml:space="preserve">  24 </w:t>
      </w:r>
      <w:r>
        <w:rPr>
          <w:sz w:val="22"/>
          <w:szCs w:val="22"/>
        </w:rPr>
        <w:t xml:space="preserve">Gott aber </w:t>
      </w:r>
      <w:r w:rsidRPr="001B46FD">
        <w:rPr>
          <w:sz w:val="22"/>
          <w:szCs w:val="22"/>
        </w:rPr>
        <w:t>hörte ihr Gestöhn,</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rPr>
        <w:t xml:space="preserve">    Gott aber gedachte seines Bunds mit Abraham, mit Jizchak und mit Jaakob,</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vertAlign w:val="superscript"/>
        </w:rPr>
        <w:t xml:space="preserve">  25 </w:t>
      </w:r>
      <w:r>
        <w:rPr>
          <w:sz w:val="22"/>
          <w:szCs w:val="22"/>
        </w:rPr>
        <w:t xml:space="preserve">Gott aber </w:t>
      </w:r>
      <w:r w:rsidRPr="001B46FD">
        <w:rPr>
          <w:sz w:val="22"/>
          <w:szCs w:val="22"/>
        </w:rPr>
        <w:t>sah die Söhne Jissraels,</w:t>
      </w:r>
    </w:p>
    <w:p w:rsidR="00144A34" w:rsidRPr="001B46FD" w:rsidRDefault="00144A34" w:rsidP="00144A34">
      <w:pPr>
        <w:pStyle w:val="StandardWeb"/>
        <w:spacing w:before="0" w:beforeAutospacing="0" w:after="0" w:afterAutospacing="0"/>
        <w:ind w:left="360"/>
        <w:rPr>
          <w:sz w:val="22"/>
          <w:szCs w:val="22"/>
        </w:rPr>
      </w:pPr>
      <w:r w:rsidRPr="001B46FD">
        <w:rPr>
          <w:sz w:val="22"/>
          <w:szCs w:val="22"/>
        </w:rPr>
        <w:t xml:space="preserve">  </w:t>
      </w:r>
      <w:r w:rsidRPr="001B46FD">
        <w:rPr>
          <w:sz w:val="22"/>
          <w:szCs w:val="22"/>
          <w:vertAlign w:val="superscript"/>
        </w:rPr>
        <w:t xml:space="preserve">1  </w:t>
      </w:r>
      <w:r w:rsidRPr="001B46FD">
        <w:rPr>
          <w:sz w:val="22"/>
          <w:szCs w:val="22"/>
        </w:rPr>
        <w:t>Gott erkannte.</w:t>
      </w:r>
    </w:p>
    <w:p w:rsidR="00144A34" w:rsidRPr="001B46FD" w:rsidRDefault="00144A34" w:rsidP="00144A34">
      <w:pPr>
        <w:pStyle w:val="StandardWeb"/>
        <w:spacing w:before="0" w:beforeAutospacing="0" w:after="0" w:afterAutospacing="0"/>
        <w:ind w:left="720" w:hanging="360"/>
        <w:rPr>
          <w:sz w:val="22"/>
          <w:szCs w:val="22"/>
        </w:rPr>
      </w:pPr>
      <w:r w:rsidRPr="001B46FD">
        <w:rPr>
          <w:sz w:val="22"/>
          <w:szCs w:val="22"/>
        </w:rPr>
        <w:t xml:space="preserve">    Mosche war Hirt der Schafe Jitros seines Schwähers, Priesters von Midian. </w:t>
      </w:r>
    </w:p>
    <w:p w:rsidR="00144A34" w:rsidRDefault="00144A34" w:rsidP="00144A34">
      <w:pPr>
        <w:pStyle w:val="StandardWeb"/>
        <w:spacing w:before="0" w:beforeAutospacing="0" w:after="0" w:afterAutospacing="0"/>
        <w:ind w:left="720" w:hanging="360"/>
        <w:rPr>
          <w:sz w:val="22"/>
          <w:szCs w:val="22"/>
        </w:rPr>
      </w:pPr>
      <w:r w:rsidRPr="001B46FD">
        <w:rPr>
          <w:sz w:val="22"/>
          <w:szCs w:val="22"/>
        </w:rPr>
        <w:t xml:space="preserve">    Als er die Schafe hinter die Wüste leitete, kam er an den Berg Gottes, zum Choreb.</w:t>
      </w:r>
    </w:p>
    <w:p w:rsidR="00924ED5" w:rsidRPr="001B46FD" w:rsidRDefault="00924ED5" w:rsidP="00144A34">
      <w:pPr>
        <w:pStyle w:val="StandardWeb"/>
        <w:spacing w:before="0" w:beforeAutospacing="0" w:after="0" w:afterAutospacing="0"/>
        <w:ind w:left="720" w:hanging="360"/>
        <w:rPr>
          <w:sz w:val="22"/>
          <w:szCs w:val="22"/>
        </w:rPr>
      </w:pPr>
    </w:p>
    <w:p w:rsidR="00144A34" w:rsidRPr="004D0016" w:rsidRDefault="00144A34" w:rsidP="004D0016">
      <w:pPr>
        <w:sectPr w:rsidR="00144A34" w:rsidRPr="004D0016" w:rsidSect="00501370">
          <w:footnotePr>
            <w:numRestart w:val="eachSect"/>
          </w:footnotePr>
          <w:pgSz w:w="11906" w:h="16838"/>
          <w:pgMar w:top="993" w:right="1418" w:bottom="1134" w:left="1418" w:header="709" w:footer="709" w:gutter="0"/>
          <w:cols w:space="708"/>
          <w:docGrid w:linePitch="360"/>
        </w:sectPr>
      </w:pPr>
    </w:p>
    <w:p w:rsidR="00144A34" w:rsidRDefault="00144A34" w:rsidP="00144A34">
      <w:pPr>
        <w:jc w:val="center"/>
        <w:rPr>
          <w:b/>
          <w:sz w:val="28"/>
          <w:szCs w:val="28"/>
        </w:rPr>
      </w:pPr>
      <w:r>
        <w:rPr>
          <w:b/>
          <w:sz w:val="28"/>
          <w:szCs w:val="28"/>
        </w:rPr>
        <w:lastRenderedPageBreak/>
        <w:t>III</w:t>
      </w:r>
    </w:p>
    <w:p w:rsidR="00144A34" w:rsidRDefault="00144A34" w:rsidP="00144A34">
      <w:pPr>
        <w:jc w:val="center"/>
        <w:rPr>
          <w:b/>
          <w:sz w:val="28"/>
          <w:szCs w:val="28"/>
        </w:rPr>
      </w:pPr>
    </w:p>
    <w:p w:rsidR="00144A34" w:rsidRPr="006244CA" w:rsidRDefault="00144A34" w:rsidP="00144A34">
      <w:pPr>
        <w:pStyle w:val="Style1"/>
        <w:widowControl/>
        <w:spacing w:line="240" w:lineRule="auto"/>
        <w:rPr>
          <w:rStyle w:val="FontStyle11"/>
          <w:rFonts w:eastAsia="MS Mincho"/>
        </w:rPr>
      </w:pPr>
      <w:r w:rsidRPr="006244CA">
        <w:rPr>
          <w:rStyle w:val="FontStyle11"/>
          <w:rFonts w:eastAsia="MS Mincho"/>
        </w:rPr>
        <w:t>„</w:t>
      </w:r>
      <w:r w:rsidR="0033527F">
        <w:rPr>
          <w:rStyle w:val="FontStyle11"/>
          <w:rFonts w:eastAsia="MS Mincho"/>
        </w:rPr>
        <w:t xml:space="preserve"> ‚</w:t>
      </w:r>
      <w:r w:rsidRPr="006244CA">
        <w:rPr>
          <w:rStyle w:val="FontStyle11"/>
          <w:rFonts w:eastAsia="MS Mincho"/>
        </w:rPr>
        <w:t>Sohn Gottes</w:t>
      </w:r>
      <w:r w:rsidR="0033527F">
        <w:rPr>
          <w:rStyle w:val="FontStyle11"/>
          <w:rFonts w:eastAsia="MS Mincho"/>
        </w:rPr>
        <w:t xml:space="preserve">‘ </w:t>
      </w:r>
      <w:r w:rsidRPr="006244CA">
        <w:rPr>
          <w:rStyle w:val="FontStyle11"/>
          <w:rFonts w:eastAsia="MS Mincho"/>
        </w:rPr>
        <w:t>“ - ein teuflischer Titel?</w:t>
      </w:r>
      <w:r w:rsidR="0033527F">
        <w:rPr>
          <w:rStyle w:val="FontStyle11"/>
          <w:rFonts w:eastAsia="MS Mincho"/>
        </w:rPr>
        <w:t>“</w:t>
      </w:r>
    </w:p>
    <w:p w:rsidR="00144A34" w:rsidRPr="006244CA" w:rsidRDefault="00144A34" w:rsidP="00144A34">
      <w:pPr>
        <w:pStyle w:val="Style2"/>
        <w:widowControl/>
        <w:spacing w:line="240" w:lineRule="auto"/>
        <w:rPr>
          <w:rFonts w:ascii="Times New Roman" w:hAnsi="Times New Roman" w:cs="Times New Roman"/>
          <w:sz w:val="32"/>
          <w:szCs w:val="32"/>
        </w:rPr>
      </w:pPr>
    </w:p>
    <w:p w:rsidR="00144A34" w:rsidRPr="006F68C0" w:rsidRDefault="00144A34" w:rsidP="00144A34">
      <w:pPr>
        <w:pStyle w:val="Style2"/>
        <w:widowControl/>
        <w:spacing w:line="240" w:lineRule="auto"/>
        <w:jc w:val="center"/>
        <w:rPr>
          <w:rStyle w:val="FontStyle15"/>
          <w:b/>
          <w:sz w:val="24"/>
          <w:szCs w:val="24"/>
        </w:rPr>
      </w:pPr>
      <w:r w:rsidRPr="006F68C0">
        <w:rPr>
          <w:rStyle w:val="FontStyle15"/>
          <w:b/>
          <w:sz w:val="24"/>
          <w:szCs w:val="24"/>
        </w:rPr>
        <w:t>Vorbemerkung:</w:t>
      </w:r>
    </w:p>
    <w:p w:rsidR="00144A34" w:rsidRPr="000D644B" w:rsidRDefault="00144A34" w:rsidP="00144A34">
      <w:pPr>
        <w:pStyle w:val="Style3"/>
        <w:widowControl/>
        <w:spacing w:line="240" w:lineRule="auto"/>
        <w:jc w:val="both"/>
        <w:rPr>
          <w:rStyle w:val="FontStyle12"/>
          <w:b w:val="0"/>
          <w:i w:val="0"/>
          <w:sz w:val="22"/>
          <w:szCs w:val="22"/>
        </w:rPr>
      </w:pPr>
      <w:r w:rsidRPr="000D644B">
        <w:rPr>
          <w:rStyle w:val="FontStyle12"/>
          <w:b w:val="0"/>
          <w:i w:val="0"/>
          <w:sz w:val="22"/>
          <w:szCs w:val="22"/>
        </w:rPr>
        <w:t>Beim CfS-Seminar „Materialistische Exegese des Matthäusevangeliums“(2010)  beschäf</w:t>
      </w:r>
      <w:r w:rsidRPr="000D644B">
        <w:rPr>
          <w:rStyle w:val="FontStyle12"/>
          <w:b w:val="0"/>
          <w:i w:val="0"/>
          <w:sz w:val="22"/>
          <w:szCs w:val="22"/>
        </w:rPr>
        <w:softHyphen/>
        <w:t xml:space="preserve">tigten wir uns mit den „Hoheitstiteln" für Jesus im Evangelium nach Matthäus; zunächst damit, wie und in welchen Zusammenhängen der Begriff „Sohn Gottes" verwendet wird. </w:t>
      </w:r>
    </w:p>
    <w:p w:rsidR="00144A34" w:rsidRPr="000D644B" w:rsidRDefault="00144A34" w:rsidP="00144A34">
      <w:pPr>
        <w:pStyle w:val="Style3"/>
        <w:widowControl/>
        <w:spacing w:line="240" w:lineRule="auto"/>
        <w:jc w:val="both"/>
        <w:rPr>
          <w:rStyle w:val="FontStyle12"/>
          <w:b w:val="0"/>
          <w:i w:val="0"/>
          <w:sz w:val="22"/>
          <w:szCs w:val="22"/>
        </w:rPr>
      </w:pPr>
      <w:r w:rsidRPr="000D644B">
        <w:rPr>
          <w:rStyle w:val="FontStyle12"/>
          <w:b w:val="0"/>
          <w:i w:val="0"/>
          <w:sz w:val="22"/>
          <w:szCs w:val="22"/>
        </w:rPr>
        <w:t>Kuno Füssel betonte als grundlegende Orientierung:</w:t>
      </w:r>
      <w:r w:rsidR="000D644B">
        <w:rPr>
          <w:rStyle w:val="FontStyle12"/>
          <w:b w:val="0"/>
          <w:i w:val="0"/>
          <w:sz w:val="22"/>
          <w:szCs w:val="22"/>
        </w:rPr>
        <w:t xml:space="preserve"> </w:t>
      </w:r>
      <w:r w:rsidRPr="000D644B">
        <w:rPr>
          <w:rStyle w:val="FontStyle12"/>
          <w:b w:val="0"/>
          <w:i w:val="0"/>
          <w:sz w:val="22"/>
          <w:szCs w:val="22"/>
        </w:rPr>
        <w:t>„Der Gottessohntitel ist immer relational, nie substantialistisch. Das Messias</w:t>
      </w:r>
      <w:r w:rsidRPr="000D644B">
        <w:rPr>
          <w:rStyle w:val="FontStyle12"/>
          <w:b w:val="0"/>
          <w:i w:val="0"/>
          <w:sz w:val="22"/>
          <w:szCs w:val="22"/>
        </w:rPr>
        <w:softHyphen/>
        <w:t>verständnis begründet den Gottessohn-Titel, wo dieses entkoppelt wird, entsteht das Missverständnis der Hypo</w:t>
      </w:r>
      <w:r w:rsidR="00A2744F">
        <w:rPr>
          <w:rStyle w:val="FontStyle12"/>
          <w:b w:val="0"/>
          <w:i w:val="0"/>
          <w:sz w:val="22"/>
          <w:szCs w:val="22"/>
        </w:rPr>
        <w:t>stasierung göttlicher Macht.</w:t>
      </w:r>
      <w:r w:rsidR="000D644B">
        <w:rPr>
          <w:rStyle w:val="FontStyle12"/>
          <w:b w:val="0"/>
          <w:i w:val="0"/>
          <w:sz w:val="22"/>
          <w:szCs w:val="22"/>
        </w:rPr>
        <w:t>"</w:t>
      </w:r>
    </w:p>
    <w:p w:rsidR="00144A34" w:rsidRPr="000D644B" w:rsidRDefault="00144A34" w:rsidP="00144A34">
      <w:pPr>
        <w:pStyle w:val="Style4"/>
        <w:widowControl/>
        <w:spacing w:line="240" w:lineRule="auto"/>
        <w:rPr>
          <w:rStyle w:val="FontStyle12"/>
          <w:b w:val="0"/>
          <w:i w:val="0"/>
          <w:sz w:val="22"/>
          <w:szCs w:val="22"/>
        </w:rPr>
      </w:pPr>
      <w:r w:rsidRPr="000D644B">
        <w:rPr>
          <w:rStyle w:val="FontStyle12"/>
          <w:b w:val="0"/>
          <w:i w:val="0"/>
          <w:sz w:val="22"/>
          <w:szCs w:val="22"/>
        </w:rPr>
        <w:t>Zur Analyse</w:t>
      </w:r>
      <w:r w:rsidR="000D644B">
        <w:rPr>
          <w:rStyle w:val="FontStyle12"/>
          <w:b w:val="0"/>
          <w:i w:val="0"/>
          <w:sz w:val="22"/>
          <w:szCs w:val="22"/>
        </w:rPr>
        <w:t xml:space="preserve"> der Verwendung des Begriffes „Sohn Gottes</w:t>
      </w:r>
      <w:r w:rsidRPr="000D644B">
        <w:rPr>
          <w:rStyle w:val="FontStyle12"/>
          <w:b w:val="0"/>
          <w:i w:val="0"/>
          <w:sz w:val="22"/>
          <w:szCs w:val="22"/>
        </w:rPr>
        <w:t>" mu</w:t>
      </w:r>
      <w:r w:rsidR="00FA6681">
        <w:rPr>
          <w:rStyle w:val="FontStyle12"/>
          <w:b w:val="0"/>
          <w:i w:val="0"/>
          <w:sz w:val="22"/>
          <w:szCs w:val="22"/>
        </w:rPr>
        <w:t>ss die Analyse von „proskynesis</w:t>
      </w:r>
      <w:r w:rsidRPr="000D644B">
        <w:rPr>
          <w:rStyle w:val="FontStyle12"/>
          <w:b w:val="0"/>
          <w:i w:val="0"/>
          <w:sz w:val="22"/>
          <w:szCs w:val="22"/>
        </w:rPr>
        <w:t>" (Verbeugung, sich ehrfürchtig niederwerfen) ergänzend hinzutre</w:t>
      </w:r>
      <w:r w:rsidRPr="000D644B">
        <w:rPr>
          <w:rStyle w:val="FontStyle12"/>
          <w:b w:val="0"/>
          <w:i w:val="0"/>
          <w:sz w:val="22"/>
          <w:szCs w:val="22"/>
        </w:rPr>
        <w:softHyphen/>
        <w:t>ten. Die anderthalb Spalten in W. Bauers Wörterbuch zum NT bieten hierfür Ma</w:t>
      </w:r>
      <w:r w:rsidRPr="000D644B">
        <w:rPr>
          <w:rStyle w:val="FontStyle12"/>
          <w:b w:val="0"/>
          <w:i w:val="0"/>
          <w:sz w:val="22"/>
          <w:szCs w:val="22"/>
        </w:rPr>
        <w:softHyphen/>
        <w:t>terial.</w:t>
      </w:r>
    </w:p>
    <w:p w:rsidR="00144A34" w:rsidRPr="000D644B" w:rsidRDefault="00144A34" w:rsidP="00144A34">
      <w:pPr>
        <w:pStyle w:val="Style3"/>
        <w:widowControl/>
        <w:spacing w:line="240" w:lineRule="auto"/>
        <w:jc w:val="both"/>
        <w:rPr>
          <w:rStyle w:val="FontStyle12"/>
          <w:b w:val="0"/>
          <w:i w:val="0"/>
          <w:sz w:val="22"/>
          <w:szCs w:val="22"/>
        </w:rPr>
      </w:pPr>
      <w:r w:rsidRPr="000D644B">
        <w:rPr>
          <w:rStyle w:val="FontStyle12"/>
          <w:b w:val="0"/>
          <w:i w:val="0"/>
          <w:sz w:val="22"/>
          <w:szCs w:val="22"/>
        </w:rPr>
        <w:t>Da der Teufel in der ersten Versuchung Jesus auffordert, aus Steinen Brot zu machen, und in meinen Augen die Speisungsgeschichten den Kontrast dazu bil</w:t>
      </w:r>
      <w:r w:rsidRPr="000D644B">
        <w:rPr>
          <w:rStyle w:val="FontStyle12"/>
          <w:b w:val="0"/>
          <w:i w:val="0"/>
          <w:sz w:val="22"/>
          <w:szCs w:val="22"/>
        </w:rPr>
        <w:softHyphen/>
        <w:t>den, halte ich es für sinnvoll</w:t>
      </w:r>
      <w:r w:rsidR="00FA6681">
        <w:rPr>
          <w:rStyle w:val="FontStyle12"/>
          <w:b w:val="0"/>
          <w:i w:val="0"/>
          <w:sz w:val="22"/>
          <w:szCs w:val="22"/>
        </w:rPr>
        <w:t>,</w:t>
      </w:r>
      <w:r w:rsidRPr="000D644B">
        <w:rPr>
          <w:rStyle w:val="FontStyle12"/>
          <w:b w:val="0"/>
          <w:i w:val="0"/>
          <w:sz w:val="22"/>
          <w:szCs w:val="22"/>
        </w:rPr>
        <w:t xml:space="preserve"> in diesem Kontext „Brot“, „Steine“ und „Mahlgemeinschaft“  genauer zu betrachten.</w:t>
      </w:r>
    </w:p>
    <w:p w:rsidR="00144A34" w:rsidRPr="006F68C0" w:rsidRDefault="00144A34" w:rsidP="00144A34">
      <w:pPr>
        <w:pStyle w:val="Style5"/>
        <w:widowControl/>
        <w:spacing w:line="240" w:lineRule="auto"/>
        <w:jc w:val="both"/>
        <w:rPr>
          <w:rStyle w:val="FontStyle13"/>
          <w:rFonts w:eastAsia="MS Mincho"/>
          <w:b w:val="0"/>
          <w:sz w:val="22"/>
          <w:szCs w:val="22"/>
        </w:rPr>
      </w:pPr>
      <w:r w:rsidRPr="000D644B">
        <w:rPr>
          <w:rStyle w:val="FontStyle13"/>
          <w:rFonts w:eastAsia="MS Mincho"/>
          <w:b w:val="0"/>
          <w:i w:val="0"/>
          <w:sz w:val="22"/>
          <w:szCs w:val="22"/>
        </w:rPr>
        <w:t xml:space="preserve">Als Grundlage für die Zitierung der NT-Texte nehme ich die </w:t>
      </w:r>
      <w:r w:rsidRPr="000D644B">
        <w:rPr>
          <w:rStyle w:val="FontStyle13"/>
          <w:rFonts w:eastAsia="MS Mincho"/>
          <w:b w:val="0"/>
          <w:sz w:val="22"/>
          <w:szCs w:val="22"/>
        </w:rPr>
        <w:t>Übersetzung von</w:t>
      </w:r>
      <w:r w:rsidRPr="000D644B">
        <w:rPr>
          <w:rStyle w:val="FontStyle13"/>
          <w:rFonts w:eastAsia="MS Mincho"/>
          <w:b w:val="0"/>
          <w:i w:val="0"/>
          <w:sz w:val="22"/>
          <w:szCs w:val="22"/>
        </w:rPr>
        <w:t xml:space="preserve"> </w:t>
      </w:r>
      <w:r w:rsidRPr="00FA6681">
        <w:rPr>
          <w:rStyle w:val="FontStyle13"/>
          <w:rFonts w:eastAsia="MS Mincho"/>
          <w:b w:val="0"/>
          <w:sz w:val="22"/>
          <w:szCs w:val="22"/>
        </w:rPr>
        <w:t>F</w:t>
      </w:r>
      <w:r w:rsidR="00FA6681" w:rsidRPr="00FA6681">
        <w:rPr>
          <w:rStyle w:val="FontStyle13"/>
          <w:rFonts w:eastAsia="MS Mincho"/>
          <w:b w:val="0"/>
          <w:sz w:val="22"/>
          <w:szCs w:val="22"/>
        </w:rPr>
        <w:t xml:space="preserve">ridolin </w:t>
      </w:r>
      <w:r w:rsidRPr="00FA6681">
        <w:rPr>
          <w:rStyle w:val="FontStyle13"/>
          <w:rFonts w:eastAsia="MS Mincho"/>
          <w:b w:val="0"/>
          <w:sz w:val="22"/>
          <w:szCs w:val="22"/>
        </w:rPr>
        <w:t>Stier</w:t>
      </w:r>
      <w:r w:rsidRPr="006F68C0">
        <w:rPr>
          <w:rStyle w:val="FontStyle13"/>
          <w:rFonts w:eastAsia="MS Mincho"/>
          <w:b w:val="0"/>
          <w:sz w:val="22"/>
          <w:szCs w:val="22"/>
        </w:rPr>
        <w:t xml:space="preserve"> (München 1989</w:t>
      </w:r>
      <w:r w:rsidRPr="000D644B">
        <w:rPr>
          <w:rStyle w:val="FontStyle13"/>
          <w:rFonts w:eastAsia="MS Mincho"/>
          <w:b w:val="0"/>
          <w:i w:val="0"/>
          <w:sz w:val="22"/>
          <w:szCs w:val="22"/>
        </w:rPr>
        <w:t>)</w:t>
      </w:r>
      <w:r w:rsidR="00FA6681">
        <w:rPr>
          <w:rStyle w:val="FontStyle13"/>
          <w:rFonts w:eastAsia="MS Mincho"/>
          <w:b w:val="0"/>
          <w:i w:val="0"/>
          <w:sz w:val="22"/>
          <w:szCs w:val="22"/>
        </w:rPr>
        <w:t>.</w:t>
      </w:r>
      <w:r w:rsidRPr="000D644B">
        <w:rPr>
          <w:rStyle w:val="FontStyle13"/>
          <w:rFonts w:eastAsia="MS Mincho"/>
          <w:b w:val="0"/>
          <w:i w:val="0"/>
          <w:sz w:val="22"/>
          <w:szCs w:val="22"/>
        </w:rPr>
        <w:t xml:space="preserve"> Zudem ziehe ich heran: </w:t>
      </w:r>
      <w:r w:rsidR="00FA6681">
        <w:rPr>
          <w:rStyle w:val="FontStyle13"/>
          <w:rFonts w:eastAsia="MS Mincho"/>
          <w:b w:val="0"/>
          <w:sz w:val="22"/>
          <w:szCs w:val="22"/>
        </w:rPr>
        <w:t>Ernst Dietzfelbinger:</w:t>
      </w:r>
      <w:r w:rsidRPr="006F68C0">
        <w:rPr>
          <w:rStyle w:val="FontStyle13"/>
          <w:rFonts w:eastAsia="MS Mincho"/>
          <w:b w:val="0"/>
          <w:sz w:val="22"/>
          <w:szCs w:val="22"/>
        </w:rPr>
        <w:t xml:space="preserve"> Das Neue Testament. Interlinearüber</w:t>
      </w:r>
      <w:r w:rsidRPr="006F68C0">
        <w:rPr>
          <w:rStyle w:val="FontStyle13"/>
          <w:rFonts w:eastAsia="MS Mincho"/>
          <w:b w:val="0"/>
          <w:sz w:val="22"/>
          <w:szCs w:val="22"/>
        </w:rPr>
        <w:softHyphen/>
        <w:t>setzung Griechisch Deutsch (Holzgerlingen, l. Aufl. 2003), die Einheitsübersetzung und die „Bibel in gerechter Sprache“ (Gütersloh 2006).</w:t>
      </w:r>
    </w:p>
    <w:p w:rsidR="00144A34" w:rsidRPr="006F68C0" w:rsidRDefault="00144A34" w:rsidP="00144A34">
      <w:pPr>
        <w:pStyle w:val="Style5"/>
        <w:widowControl/>
        <w:spacing w:line="240" w:lineRule="auto"/>
        <w:jc w:val="both"/>
        <w:rPr>
          <w:rStyle w:val="FontStyle13"/>
          <w:rFonts w:eastAsia="MS Mincho"/>
          <w:b w:val="0"/>
          <w:sz w:val="22"/>
          <w:szCs w:val="22"/>
        </w:rPr>
      </w:pPr>
      <w:r w:rsidRPr="000D644B">
        <w:rPr>
          <w:rStyle w:val="FontStyle13"/>
          <w:rFonts w:eastAsia="MS Mincho"/>
          <w:b w:val="0"/>
          <w:i w:val="0"/>
          <w:sz w:val="22"/>
          <w:szCs w:val="22"/>
        </w:rPr>
        <w:t>Besonders hinweisen wäre auf  die beiden Bände zur Christologie von</w:t>
      </w:r>
      <w:r w:rsidRPr="006F68C0">
        <w:rPr>
          <w:rStyle w:val="FontStyle13"/>
          <w:rFonts w:eastAsia="MS Mincho"/>
          <w:b w:val="0"/>
          <w:sz w:val="22"/>
          <w:szCs w:val="22"/>
        </w:rPr>
        <w:t xml:space="preserve"> J. Sobrino SJ: Christologie der Befreiung, Mainz 1998</w:t>
      </w:r>
      <w:r w:rsidRPr="000D644B">
        <w:rPr>
          <w:rStyle w:val="FontStyle13"/>
          <w:rFonts w:eastAsia="MS Mincho"/>
          <w:b w:val="0"/>
          <w:i w:val="0"/>
          <w:sz w:val="22"/>
          <w:szCs w:val="22"/>
        </w:rPr>
        <w:t>, und:</w:t>
      </w:r>
      <w:r w:rsidRPr="006F68C0">
        <w:rPr>
          <w:rStyle w:val="FontStyle13"/>
          <w:rFonts w:eastAsia="MS Mincho"/>
          <w:b w:val="0"/>
          <w:sz w:val="22"/>
          <w:szCs w:val="22"/>
        </w:rPr>
        <w:t xml:space="preserve"> Der Glaube an Jesus Christus, Ostfildern 2008. Te</w:t>
      </w:r>
      <w:r w:rsidR="00FA6681">
        <w:rPr>
          <w:rStyle w:val="FontStyle13"/>
          <w:rFonts w:eastAsia="MS Mincho"/>
          <w:b w:val="0"/>
          <w:sz w:val="22"/>
          <w:szCs w:val="22"/>
        </w:rPr>
        <w:t>il II des letzt</w:t>
      </w:r>
      <w:r w:rsidR="00FA6681">
        <w:rPr>
          <w:rStyle w:val="FontStyle13"/>
          <w:rFonts w:eastAsia="MS Mincho"/>
          <w:b w:val="0"/>
          <w:sz w:val="22"/>
          <w:szCs w:val="22"/>
        </w:rPr>
        <w:softHyphen/>
        <w:t>genannten heißt „</w:t>
      </w:r>
      <w:r w:rsidRPr="006F68C0">
        <w:rPr>
          <w:rStyle w:val="FontStyle13"/>
          <w:rFonts w:eastAsia="MS Mincho"/>
          <w:b w:val="0"/>
          <w:sz w:val="22"/>
          <w:szCs w:val="22"/>
        </w:rPr>
        <w:t>Die christologischen Titel im Neuen Testament - Eine Relektüre aus lateinamerika</w:t>
      </w:r>
      <w:r w:rsidRPr="006F68C0">
        <w:rPr>
          <w:rStyle w:val="FontStyle13"/>
          <w:rFonts w:eastAsia="MS Mincho"/>
          <w:b w:val="0"/>
          <w:sz w:val="22"/>
          <w:szCs w:val="22"/>
        </w:rPr>
        <w:softHyphen/>
        <w:t xml:space="preserve">nischer Sicht.“ (S. 185-335). Kapitel 12 im Teil II </w:t>
      </w:r>
      <w:r w:rsidR="000D644B">
        <w:rPr>
          <w:rStyle w:val="FontStyle13"/>
          <w:rFonts w:eastAsia="MS Mincho"/>
          <w:b w:val="0"/>
          <w:i w:val="0"/>
          <w:sz w:val="22"/>
          <w:szCs w:val="22"/>
        </w:rPr>
        <w:t>heiß</w:t>
      </w:r>
      <w:r w:rsidR="00FA6681">
        <w:rPr>
          <w:rStyle w:val="FontStyle13"/>
          <w:rFonts w:eastAsia="MS Mincho"/>
          <w:b w:val="0"/>
          <w:i w:val="0"/>
          <w:sz w:val="22"/>
          <w:szCs w:val="22"/>
        </w:rPr>
        <w:t>t</w:t>
      </w:r>
      <w:r w:rsidR="000D644B">
        <w:rPr>
          <w:rStyle w:val="FontStyle13"/>
          <w:rFonts w:eastAsia="MS Mincho"/>
          <w:b w:val="0"/>
          <w:i w:val="0"/>
          <w:sz w:val="22"/>
          <w:szCs w:val="22"/>
        </w:rPr>
        <w:t xml:space="preserve"> </w:t>
      </w:r>
      <w:r w:rsidR="000D644B">
        <w:rPr>
          <w:rStyle w:val="FontStyle13"/>
          <w:rFonts w:eastAsia="MS Mincho"/>
          <w:b w:val="0"/>
          <w:sz w:val="22"/>
          <w:szCs w:val="22"/>
        </w:rPr>
        <w:t>„</w:t>
      </w:r>
      <w:r w:rsidRPr="006F68C0">
        <w:rPr>
          <w:rStyle w:val="FontStyle13"/>
          <w:rFonts w:eastAsia="MS Mincho"/>
          <w:b w:val="0"/>
          <w:sz w:val="22"/>
          <w:szCs w:val="22"/>
        </w:rPr>
        <w:t>Sohn Gottes/Menschensohn/Knecht Jah</w:t>
      </w:r>
      <w:r w:rsidRPr="006F68C0">
        <w:rPr>
          <w:rStyle w:val="FontStyle13"/>
          <w:rFonts w:eastAsia="MS Mincho"/>
          <w:b w:val="0"/>
          <w:sz w:val="22"/>
          <w:szCs w:val="22"/>
        </w:rPr>
        <w:softHyphen/>
        <w:t>wes" (S. 266-295)</w:t>
      </w:r>
      <w:r w:rsidR="000D644B">
        <w:rPr>
          <w:rStyle w:val="FontStyle13"/>
          <w:rFonts w:eastAsia="MS Mincho"/>
          <w:b w:val="0"/>
          <w:sz w:val="22"/>
          <w:szCs w:val="22"/>
        </w:rPr>
        <w:t>.</w:t>
      </w:r>
    </w:p>
    <w:p w:rsidR="00144A34" w:rsidRPr="006244CA" w:rsidRDefault="00144A34" w:rsidP="00144A34">
      <w:pPr>
        <w:pStyle w:val="Style6"/>
        <w:widowControl/>
        <w:jc w:val="both"/>
        <w:rPr>
          <w:rStyle w:val="FontStyle14"/>
        </w:rPr>
      </w:pPr>
    </w:p>
    <w:p w:rsidR="00144A34" w:rsidRPr="006244CA" w:rsidRDefault="00144A34" w:rsidP="00144A34">
      <w:pPr>
        <w:pStyle w:val="Style6"/>
        <w:widowControl/>
        <w:jc w:val="center"/>
        <w:rPr>
          <w:rStyle w:val="FontStyle14"/>
          <w:b/>
          <w:bCs/>
        </w:rPr>
      </w:pPr>
      <w:r w:rsidRPr="006244CA">
        <w:rPr>
          <w:rStyle w:val="FontStyle14"/>
          <w:b/>
          <w:bCs/>
        </w:rPr>
        <w:t>„Sohn Gottes" - eine teuflische Interpretation.</w:t>
      </w:r>
    </w:p>
    <w:p w:rsidR="00144A34" w:rsidRPr="006244CA" w:rsidRDefault="00144A34" w:rsidP="00144A34">
      <w:pPr>
        <w:pStyle w:val="Style2"/>
        <w:widowControl/>
        <w:spacing w:line="240" w:lineRule="auto"/>
        <w:jc w:val="both"/>
        <w:rPr>
          <w:rStyle w:val="FontStyle15"/>
        </w:rPr>
      </w:pP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Jesus aus Nazareth als Gottes Sohn zu bekennen, das scheint für Christinnen selbs</w:t>
      </w:r>
      <w:r w:rsidR="001F7ABF">
        <w:rPr>
          <w:rStyle w:val="FontStyle15"/>
          <w:sz w:val="24"/>
          <w:szCs w:val="24"/>
        </w:rPr>
        <w:t>-</w:t>
      </w:r>
      <w:r w:rsidRPr="006F68C0">
        <w:rPr>
          <w:rStyle w:val="FontStyle15"/>
          <w:sz w:val="24"/>
          <w:szCs w:val="24"/>
        </w:rPr>
        <w:t>tverständlich und zudem biblisch gut fundiert zu sein. Bei Matthäus finden wir mehr als zehn Stell</w:t>
      </w:r>
      <w:r w:rsidR="00036DE4">
        <w:rPr>
          <w:rStyle w:val="FontStyle15"/>
          <w:sz w:val="24"/>
          <w:szCs w:val="24"/>
        </w:rPr>
        <w:t>en, in denen Jesus „Gottes Sohn“</w:t>
      </w:r>
      <w:r w:rsidRPr="006F68C0">
        <w:rPr>
          <w:rStyle w:val="FontStyle15"/>
          <w:sz w:val="24"/>
          <w:szCs w:val="24"/>
        </w:rPr>
        <w:t xml:space="preserve"> genannt wird. Diese Be</w:t>
      </w:r>
      <w:r w:rsidRPr="006F68C0">
        <w:rPr>
          <w:rStyle w:val="FontStyle15"/>
          <w:sz w:val="24"/>
          <w:szCs w:val="24"/>
        </w:rPr>
        <w:softHyphen/>
        <w:t>nennung hat offenkundig theologisches Gewicht und ist keineswegs bloß dekora</w:t>
      </w:r>
      <w:r w:rsidRPr="006F68C0">
        <w:rPr>
          <w:rStyle w:val="FontStyle15"/>
          <w:sz w:val="24"/>
          <w:szCs w:val="24"/>
        </w:rPr>
        <w:softHyphen/>
        <w:t>tive Funktion</w:t>
      </w:r>
      <w:r w:rsidR="00036DE4">
        <w:rPr>
          <w:rStyle w:val="FontStyle15"/>
          <w:sz w:val="24"/>
          <w:szCs w:val="24"/>
        </w:rPr>
        <w:t>.</w:t>
      </w: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Auffällig ist jedoch schon bei einem ersten Vergleich, dass es fast dreimal soviel Stellen bei Matthäus gib</w:t>
      </w:r>
      <w:r w:rsidR="00036DE4">
        <w:rPr>
          <w:rStyle w:val="FontStyle15"/>
          <w:sz w:val="24"/>
          <w:szCs w:val="24"/>
        </w:rPr>
        <w:t>t, in denen Jesus „Menschensohn“</w:t>
      </w:r>
      <w:r w:rsidRPr="006F68C0">
        <w:rPr>
          <w:rStyle w:val="FontStyle15"/>
          <w:sz w:val="24"/>
          <w:szCs w:val="24"/>
        </w:rPr>
        <w:t xml:space="preserve"> genannt wird. Zudem scheint Jesus selbst bei Matthäu</w:t>
      </w:r>
      <w:r w:rsidR="00036DE4">
        <w:rPr>
          <w:rStyle w:val="FontStyle15"/>
          <w:sz w:val="24"/>
          <w:szCs w:val="24"/>
        </w:rPr>
        <w:t>s die Bezeichnung „Menschensohn“</w:t>
      </w:r>
      <w:r w:rsidRPr="006F68C0">
        <w:rPr>
          <w:rStyle w:val="FontStyle15"/>
          <w:sz w:val="24"/>
          <w:szCs w:val="24"/>
        </w:rPr>
        <w:t xml:space="preserve"> vorzuziehen. Er selbst sprich</w:t>
      </w:r>
      <w:r w:rsidR="00036DE4">
        <w:rPr>
          <w:rStyle w:val="FontStyle15"/>
          <w:sz w:val="24"/>
          <w:szCs w:val="24"/>
        </w:rPr>
        <w:t>t von sich nie als „Sohn Gottes“</w:t>
      </w:r>
      <w:r w:rsidRPr="006F68C0">
        <w:rPr>
          <w:rStyle w:val="FontStyle15"/>
          <w:sz w:val="24"/>
          <w:szCs w:val="24"/>
        </w:rPr>
        <w:t>, er spr</w:t>
      </w:r>
      <w:r w:rsidR="00036DE4">
        <w:rPr>
          <w:rStyle w:val="FontStyle15"/>
          <w:sz w:val="24"/>
          <w:szCs w:val="24"/>
        </w:rPr>
        <w:t>icht von sich als „Menschensohn“</w:t>
      </w:r>
      <w:r w:rsidRPr="006F68C0">
        <w:rPr>
          <w:rStyle w:val="FontStyle15"/>
          <w:sz w:val="24"/>
          <w:szCs w:val="24"/>
        </w:rPr>
        <w:t>.</w:t>
      </w: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Diesen uns verblüffenden Befund ergibt schon ein erster grober Überblick über die einschlägigen Textstellen.</w:t>
      </w:r>
    </w:p>
    <w:p w:rsidR="00144A34" w:rsidRPr="006F68C0" w:rsidRDefault="00144A34" w:rsidP="00144A34">
      <w:pPr>
        <w:pStyle w:val="Style2"/>
        <w:widowControl/>
        <w:spacing w:line="240" w:lineRule="auto"/>
        <w:jc w:val="both"/>
        <w:rPr>
          <w:rFonts w:ascii="Times New Roman" w:hAnsi="Times New Roman" w:cs="Times New Roman"/>
        </w:rPr>
      </w:pP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An eine genauere Textanalyse wollen wir mit folgenden Fragen herangehen:</w:t>
      </w:r>
    </w:p>
    <w:p w:rsidR="00144A34" w:rsidRPr="006F68C0" w:rsidRDefault="00144A34" w:rsidP="00144A34">
      <w:pPr>
        <w:pStyle w:val="Style2"/>
        <w:widowControl/>
        <w:numPr>
          <w:ilvl w:val="0"/>
          <w:numId w:val="6"/>
        </w:numPr>
        <w:spacing w:line="240" w:lineRule="auto"/>
        <w:jc w:val="both"/>
        <w:rPr>
          <w:rStyle w:val="FontStyle15"/>
          <w:sz w:val="24"/>
          <w:szCs w:val="24"/>
        </w:rPr>
      </w:pPr>
      <w:r w:rsidRPr="006F68C0">
        <w:rPr>
          <w:rStyle w:val="FontStyle15"/>
          <w:sz w:val="24"/>
          <w:szCs w:val="24"/>
        </w:rPr>
        <w:t>Wer spr</w:t>
      </w:r>
      <w:r w:rsidR="00036DE4">
        <w:rPr>
          <w:rStyle w:val="FontStyle15"/>
          <w:sz w:val="24"/>
          <w:szCs w:val="24"/>
        </w:rPr>
        <w:t>icht von Jesus als „Gottes Sohn“</w:t>
      </w:r>
      <w:r w:rsidR="00036DE4" w:rsidRPr="006F68C0">
        <w:rPr>
          <w:rStyle w:val="FontStyle15"/>
          <w:sz w:val="24"/>
          <w:szCs w:val="24"/>
        </w:rPr>
        <w:t xml:space="preserve">? </w:t>
      </w:r>
      <w:r w:rsidRPr="006F68C0">
        <w:rPr>
          <w:rStyle w:val="FontStyle15"/>
          <w:sz w:val="24"/>
          <w:szCs w:val="24"/>
        </w:rPr>
        <w:t>In welchem Kontext, in wel</w:t>
      </w:r>
      <w:r w:rsidRPr="006F68C0">
        <w:rPr>
          <w:rStyle w:val="FontStyle15"/>
          <w:sz w:val="24"/>
          <w:szCs w:val="24"/>
        </w:rPr>
        <w:softHyphen/>
        <w:t>chem Erzähl</w:t>
      </w:r>
      <w:r w:rsidR="00036DE4">
        <w:rPr>
          <w:rStyle w:val="FontStyle15"/>
          <w:sz w:val="24"/>
          <w:szCs w:val="24"/>
        </w:rPr>
        <w:t>-</w:t>
      </w:r>
      <w:r w:rsidRPr="006F68C0">
        <w:rPr>
          <w:rStyle w:val="FontStyle15"/>
          <w:sz w:val="24"/>
          <w:szCs w:val="24"/>
        </w:rPr>
        <w:t>zusammenhang?</w:t>
      </w:r>
    </w:p>
    <w:p w:rsidR="00144A34" w:rsidRPr="006F68C0" w:rsidRDefault="00144A34" w:rsidP="00144A34">
      <w:pPr>
        <w:pStyle w:val="Style2"/>
        <w:widowControl/>
        <w:numPr>
          <w:ilvl w:val="0"/>
          <w:numId w:val="6"/>
        </w:numPr>
        <w:spacing w:line="240" w:lineRule="auto"/>
        <w:jc w:val="both"/>
        <w:rPr>
          <w:rStyle w:val="FontStyle15"/>
          <w:sz w:val="24"/>
          <w:szCs w:val="24"/>
        </w:rPr>
      </w:pPr>
      <w:r w:rsidRPr="006F68C0">
        <w:rPr>
          <w:rStyle w:val="FontStyle15"/>
          <w:sz w:val="24"/>
          <w:szCs w:val="24"/>
        </w:rPr>
        <w:t>Welche Ergänzungen, Attribute, Appositionen, Erklärungen st</w:t>
      </w:r>
      <w:r w:rsidR="00036DE4">
        <w:rPr>
          <w:rStyle w:val="FontStyle15"/>
          <w:sz w:val="24"/>
          <w:szCs w:val="24"/>
        </w:rPr>
        <w:t>ehen vor oder nach „Gottes Sohn“</w:t>
      </w:r>
      <w:r w:rsidRPr="006F68C0">
        <w:rPr>
          <w:rStyle w:val="FontStyle15"/>
          <w:sz w:val="24"/>
          <w:szCs w:val="24"/>
        </w:rPr>
        <w:t xml:space="preserve"> (als Erläuterung, Spezifizierung, Präzisierung, zur Abwehr von Missvers</w:t>
      </w:r>
      <w:r w:rsidR="00036DE4">
        <w:rPr>
          <w:rStyle w:val="FontStyle15"/>
          <w:sz w:val="24"/>
          <w:szCs w:val="24"/>
        </w:rPr>
        <w:t>tändnissen, falschem Gebrauch</w:t>
      </w:r>
      <w:r w:rsidRPr="006F68C0">
        <w:rPr>
          <w:rStyle w:val="FontStyle15"/>
          <w:sz w:val="24"/>
          <w:szCs w:val="24"/>
        </w:rPr>
        <w:t>)?</w:t>
      </w:r>
    </w:p>
    <w:p w:rsidR="00144A34" w:rsidRPr="006F68C0" w:rsidRDefault="00144A34" w:rsidP="00144A34">
      <w:pPr>
        <w:pStyle w:val="Style2"/>
        <w:widowControl/>
        <w:spacing w:line="240" w:lineRule="auto"/>
        <w:jc w:val="both"/>
        <w:rPr>
          <w:rStyle w:val="FontStyle15"/>
          <w:sz w:val="24"/>
          <w:szCs w:val="24"/>
        </w:rPr>
      </w:pP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Vom Sohn Gottes in Form eines isolierten Titels ohne nähere Erläuterung spre</w:t>
      </w:r>
      <w:r w:rsidRPr="006F68C0">
        <w:rPr>
          <w:rStyle w:val="FontStyle15"/>
          <w:sz w:val="24"/>
          <w:szCs w:val="24"/>
        </w:rPr>
        <w:softHyphen/>
        <w:t>chen</w:t>
      </w:r>
    </w:p>
    <w:p w:rsidR="00144A34" w:rsidRPr="006F68C0" w:rsidRDefault="00144A34" w:rsidP="00144A34">
      <w:pPr>
        <w:pStyle w:val="Style7"/>
        <w:widowControl/>
        <w:numPr>
          <w:ilvl w:val="0"/>
          <w:numId w:val="5"/>
        </w:numPr>
        <w:spacing w:line="240" w:lineRule="auto"/>
        <w:jc w:val="both"/>
        <w:rPr>
          <w:rStyle w:val="FontStyle15"/>
          <w:sz w:val="24"/>
          <w:szCs w:val="24"/>
        </w:rPr>
      </w:pPr>
      <w:r w:rsidRPr="006F68C0">
        <w:rPr>
          <w:rStyle w:val="FontStyle15"/>
          <w:sz w:val="24"/>
          <w:szCs w:val="24"/>
        </w:rPr>
        <w:t>Der Versucher (gleich zweimal in 4,3 und 4,6): „</w:t>
      </w:r>
      <w:r w:rsidR="00036DE4">
        <w:rPr>
          <w:rStyle w:val="FontStyle15"/>
          <w:sz w:val="24"/>
          <w:szCs w:val="24"/>
        </w:rPr>
        <w:t xml:space="preserve"> </w:t>
      </w:r>
      <w:r w:rsidRPr="006F68C0">
        <w:rPr>
          <w:rStyle w:val="FontStyle15"/>
          <w:sz w:val="24"/>
          <w:szCs w:val="24"/>
        </w:rPr>
        <w:t>...</w:t>
      </w:r>
      <w:r w:rsidR="00036DE4">
        <w:rPr>
          <w:rStyle w:val="FontStyle15"/>
          <w:sz w:val="24"/>
          <w:szCs w:val="24"/>
        </w:rPr>
        <w:t xml:space="preserve"> </w:t>
      </w:r>
      <w:r w:rsidRPr="006F68C0">
        <w:rPr>
          <w:rStyle w:val="FontStyle15"/>
          <w:sz w:val="24"/>
          <w:szCs w:val="24"/>
        </w:rPr>
        <w:t>wenn du Sohn Gottes bist</w:t>
      </w:r>
      <w:r w:rsidR="00036DE4">
        <w:rPr>
          <w:rStyle w:val="FontStyle15"/>
          <w:sz w:val="24"/>
          <w:szCs w:val="24"/>
        </w:rPr>
        <w:t xml:space="preserve"> </w:t>
      </w:r>
      <w:r w:rsidRPr="006F68C0">
        <w:rPr>
          <w:rStyle w:val="FontStyle15"/>
          <w:sz w:val="24"/>
          <w:szCs w:val="24"/>
        </w:rPr>
        <w:t>...</w:t>
      </w:r>
      <w:r w:rsidR="00036DE4">
        <w:rPr>
          <w:rStyle w:val="FontStyle15"/>
          <w:sz w:val="24"/>
          <w:szCs w:val="24"/>
        </w:rPr>
        <w:t>“</w:t>
      </w:r>
    </w:p>
    <w:p w:rsidR="00144A34" w:rsidRPr="006F68C0" w:rsidRDefault="00144A34" w:rsidP="00144A34">
      <w:pPr>
        <w:pStyle w:val="Style7"/>
        <w:widowControl/>
        <w:numPr>
          <w:ilvl w:val="0"/>
          <w:numId w:val="5"/>
        </w:numPr>
        <w:spacing w:line="240" w:lineRule="auto"/>
        <w:jc w:val="both"/>
        <w:rPr>
          <w:rStyle w:val="FontStyle15"/>
          <w:sz w:val="24"/>
          <w:szCs w:val="24"/>
        </w:rPr>
      </w:pPr>
      <w:r w:rsidRPr="006F68C0">
        <w:rPr>
          <w:rStyle w:val="FontStyle15"/>
          <w:sz w:val="24"/>
          <w:szCs w:val="24"/>
        </w:rPr>
        <w:t>Die zynisch ihn verhöhnenden Gaffer und Schaulustigen (also die, die der Faszination der tödlichen Spiele des Imperiums erliegen, sich seiner über Tod und Leben entscheidenden Hegemonie unterwerfen lassen und sie so stärken</w:t>
      </w:r>
      <w:r w:rsidR="00036DE4">
        <w:rPr>
          <w:rStyle w:val="FontStyle15"/>
          <w:sz w:val="24"/>
          <w:szCs w:val="24"/>
        </w:rPr>
        <w:t>,</w:t>
      </w:r>
      <w:r w:rsidRPr="006F68C0">
        <w:rPr>
          <w:rStyle w:val="FontStyle15"/>
          <w:sz w:val="24"/>
          <w:szCs w:val="24"/>
        </w:rPr>
        <w:t xml:space="preserve"> statt sich gegen das </w:t>
      </w:r>
      <w:r w:rsidRPr="006F68C0">
        <w:rPr>
          <w:rStyle w:val="FontStyle15"/>
          <w:sz w:val="24"/>
          <w:szCs w:val="24"/>
        </w:rPr>
        <w:lastRenderedPageBreak/>
        <w:t>Imperium aufzulehnen) mit exakt de</w:t>
      </w:r>
      <w:r w:rsidR="00036DE4">
        <w:rPr>
          <w:rStyle w:val="FontStyle15"/>
          <w:sz w:val="24"/>
          <w:szCs w:val="24"/>
        </w:rPr>
        <w:t xml:space="preserve">r gleichen Formulierung wie der </w:t>
      </w:r>
      <w:r w:rsidRPr="006F68C0">
        <w:rPr>
          <w:rStyle w:val="FontStyle15"/>
          <w:sz w:val="24"/>
          <w:szCs w:val="24"/>
        </w:rPr>
        <w:t>Teufel (</w:t>
      </w:r>
      <w:r w:rsidRPr="006F68C0">
        <w:rPr>
          <w:rStyle w:val="FontStyle15"/>
          <w:i/>
          <w:iCs/>
          <w:sz w:val="24"/>
          <w:szCs w:val="24"/>
        </w:rPr>
        <w:t>diabolos</w:t>
      </w:r>
      <w:r w:rsidRPr="006F68C0">
        <w:rPr>
          <w:rStyle w:val="FontStyle15"/>
          <w:sz w:val="24"/>
          <w:szCs w:val="24"/>
        </w:rPr>
        <w:t>): „Rette dich se</w:t>
      </w:r>
      <w:r w:rsidR="00036DE4">
        <w:rPr>
          <w:rStyle w:val="FontStyle15"/>
          <w:sz w:val="24"/>
          <w:szCs w:val="24"/>
        </w:rPr>
        <w:t>lbst, wenn du Got</w:t>
      </w:r>
      <w:r w:rsidR="00036DE4">
        <w:rPr>
          <w:rStyle w:val="FontStyle15"/>
          <w:sz w:val="24"/>
          <w:szCs w:val="24"/>
        </w:rPr>
        <w:softHyphen/>
        <w:t>tes Sohn bist“</w:t>
      </w:r>
      <w:r w:rsidRPr="006F68C0">
        <w:rPr>
          <w:rStyle w:val="FontStyle15"/>
          <w:sz w:val="24"/>
          <w:szCs w:val="24"/>
        </w:rPr>
        <w:t xml:space="preserve"> (27,40)</w:t>
      </w:r>
      <w:r w:rsidR="00036DE4">
        <w:rPr>
          <w:rStyle w:val="FontStyle15"/>
          <w:sz w:val="24"/>
          <w:szCs w:val="24"/>
        </w:rPr>
        <w:t>.</w:t>
      </w:r>
    </w:p>
    <w:p w:rsidR="00144A34" w:rsidRPr="006F68C0" w:rsidRDefault="00144A34" w:rsidP="00144A34">
      <w:pPr>
        <w:pStyle w:val="Style7"/>
        <w:widowControl/>
        <w:numPr>
          <w:ilvl w:val="0"/>
          <w:numId w:val="5"/>
        </w:numPr>
        <w:spacing w:line="240" w:lineRule="auto"/>
        <w:jc w:val="both"/>
        <w:rPr>
          <w:rStyle w:val="FontStyle15"/>
          <w:sz w:val="24"/>
          <w:szCs w:val="24"/>
        </w:rPr>
      </w:pPr>
      <w:r w:rsidRPr="006F68C0">
        <w:rPr>
          <w:rStyle w:val="FontStyle15"/>
          <w:sz w:val="24"/>
          <w:szCs w:val="24"/>
        </w:rPr>
        <w:t>Die Hohenpriester samt den Schriftgelehrten und Ältesten, also das Estab</w:t>
      </w:r>
      <w:r w:rsidRPr="006F68C0">
        <w:rPr>
          <w:rStyle w:val="FontStyle15"/>
          <w:sz w:val="24"/>
          <w:szCs w:val="24"/>
        </w:rPr>
        <w:softHyphen/>
        <w:t>lishment, die lokalen Autoritäten und Kollaborat</w:t>
      </w:r>
      <w:r w:rsidR="00036DE4">
        <w:rPr>
          <w:rStyle w:val="FontStyle15"/>
          <w:sz w:val="24"/>
          <w:szCs w:val="24"/>
        </w:rPr>
        <w:t xml:space="preserve">eure des Imperiums (27,41-43): </w:t>
      </w:r>
      <w:r w:rsidRPr="006F68C0">
        <w:rPr>
          <w:rStyle w:val="FontStyle15"/>
          <w:sz w:val="24"/>
          <w:szCs w:val="24"/>
        </w:rPr>
        <w:t xml:space="preserve">„Desgleichen höhnten auch die Hohenpriester samt den Schriftgelehrten und Ältesten. Sie sagten: </w:t>
      </w:r>
      <w:r w:rsidR="00036DE4">
        <w:rPr>
          <w:rStyle w:val="FontStyle15"/>
          <w:sz w:val="24"/>
          <w:szCs w:val="24"/>
        </w:rPr>
        <w:br/>
        <w:t xml:space="preserve"> </w:t>
      </w:r>
      <w:r w:rsidRPr="006F68C0">
        <w:rPr>
          <w:rStyle w:val="FontStyle15"/>
          <w:sz w:val="24"/>
          <w:szCs w:val="24"/>
        </w:rPr>
        <w:t>„</w:t>
      </w:r>
      <w:r w:rsidR="00036DE4">
        <w:rPr>
          <w:rStyle w:val="FontStyle15"/>
          <w:sz w:val="24"/>
          <w:szCs w:val="24"/>
        </w:rPr>
        <w:t xml:space="preserve"> </w:t>
      </w:r>
      <w:r w:rsidRPr="006F68C0">
        <w:rPr>
          <w:rStyle w:val="FontStyle15"/>
          <w:sz w:val="24"/>
          <w:szCs w:val="24"/>
        </w:rPr>
        <w:t>(...) Auf Gott hat er vertraut; soll er ihn doch herausreißen - er hat ja gesprochen: Ich bin Gottes Sohn.“</w:t>
      </w:r>
    </w:p>
    <w:p w:rsidR="00144A34" w:rsidRPr="006F68C0" w:rsidRDefault="00144A34" w:rsidP="00144A34">
      <w:pPr>
        <w:pStyle w:val="Style7"/>
        <w:widowControl/>
        <w:numPr>
          <w:ilvl w:val="0"/>
          <w:numId w:val="5"/>
        </w:numPr>
        <w:spacing w:line="240" w:lineRule="auto"/>
        <w:jc w:val="both"/>
        <w:rPr>
          <w:rStyle w:val="FontStyle15"/>
          <w:sz w:val="24"/>
          <w:szCs w:val="24"/>
        </w:rPr>
      </w:pPr>
      <w:r w:rsidRPr="006F68C0">
        <w:rPr>
          <w:rStyle w:val="FontStyle15"/>
          <w:sz w:val="24"/>
          <w:szCs w:val="24"/>
        </w:rPr>
        <w:t>Der Hauptmann und die mit ihm Jesus bewachten, also die offen repressi</w:t>
      </w:r>
      <w:r w:rsidRPr="006F68C0">
        <w:rPr>
          <w:rStyle w:val="FontStyle15"/>
          <w:sz w:val="24"/>
          <w:szCs w:val="24"/>
        </w:rPr>
        <w:softHyphen/>
        <w:t>ve, die militärische Gewalt des Imperiums (27,54): „Als aber der Haupt</w:t>
      </w:r>
      <w:r w:rsidRPr="006F68C0">
        <w:rPr>
          <w:rStyle w:val="FontStyle15"/>
          <w:sz w:val="24"/>
          <w:szCs w:val="24"/>
        </w:rPr>
        <w:softHyphen/>
        <w:t>mann und die mit ihm Jesus bewachten, das Beben sahen, befiel sie gewal</w:t>
      </w:r>
      <w:r w:rsidRPr="006F68C0">
        <w:rPr>
          <w:rStyle w:val="FontStyle15"/>
          <w:sz w:val="24"/>
          <w:szCs w:val="24"/>
        </w:rPr>
        <w:softHyphen/>
        <w:t xml:space="preserve">tige Furcht und sie sagten: </w:t>
      </w:r>
      <w:r w:rsidR="00036DE4">
        <w:rPr>
          <w:rStyle w:val="FontStyle15"/>
          <w:sz w:val="24"/>
          <w:szCs w:val="24"/>
        </w:rPr>
        <w:t>„</w:t>
      </w:r>
      <w:r w:rsidRPr="006F68C0">
        <w:rPr>
          <w:rStyle w:val="FontStyle15"/>
          <w:sz w:val="24"/>
          <w:szCs w:val="24"/>
        </w:rPr>
        <w:t>Wahrhaftig - der war Gottes Sohn." (Auffällig und in detaillierter Einzelanalyse müsste genauer geklärt werden: Hier findet sich fast die gleiche Formulierung wie die der Jünger nach der Sturmstillun</w:t>
      </w:r>
      <w:r w:rsidR="00B51D48">
        <w:rPr>
          <w:rStyle w:val="FontStyle15"/>
          <w:sz w:val="24"/>
          <w:szCs w:val="24"/>
        </w:rPr>
        <w:t xml:space="preserve">g in 14,33. Unterschied: 14,33: </w:t>
      </w:r>
      <w:r w:rsidRPr="006F68C0">
        <w:rPr>
          <w:rStyle w:val="FontStyle15"/>
          <w:sz w:val="24"/>
          <w:szCs w:val="24"/>
        </w:rPr>
        <w:t>„</w:t>
      </w:r>
      <w:r w:rsidRPr="006F68C0">
        <w:rPr>
          <w:rStyle w:val="FontStyle15"/>
          <w:i/>
          <w:iCs/>
          <w:sz w:val="24"/>
          <w:szCs w:val="24"/>
        </w:rPr>
        <w:t>ei</w:t>
      </w:r>
      <w:r w:rsidR="00B51D48">
        <w:rPr>
          <w:rStyle w:val="FontStyle15"/>
          <w:sz w:val="24"/>
          <w:szCs w:val="24"/>
        </w:rPr>
        <w:t>“</w:t>
      </w:r>
      <w:r w:rsidRPr="006F68C0">
        <w:rPr>
          <w:rStyle w:val="FontStyle15"/>
          <w:sz w:val="24"/>
          <w:szCs w:val="24"/>
        </w:rPr>
        <w:t xml:space="preserve"> = „bist du"; 27,54: „</w:t>
      </w:r>
      <w:r w:rsidRPr="006F68C0">
        <w:rPr>
          <w:rStyle w:val="FontStyle15"/>
          <w:i/>
          <w:iCs/>
          <w:sz w:val="24"/>
          <w:szCs w:val="24"/>
        </w:rPr>
        <w:t>en</w:t>
      </w:r>
      <w:r w:rsidR="00B51D48">
        <w:rPr>
          <w:rStyle w:val="FontStyle15"/>
          <w:sz w:val="24"/>
          <w:szCs w:val="24"/>
        </w:rPr>
        <w:t>“ = „war“</w:t>
      </w:r>
      <w:r w:rsidRPr="006F68C0">
        <w:rPr>
          <w:rStyle w:val="FontStyle15"/>
          <w:sz w:val="24"/>
          <w:szCs w:val="24"/>
        </w:rPr>
        <w:t>.)</w:t>
      </w:r>
    </w:p>
    <w:p w:rsidR="00144A34" w:rsidRPr="006F68C0" w:rsidRDefault="00144A34" w:rsidP="00144A34">
      <w:pPr>
        <w:pStyle w:val="Style7"/>
        <w:widowControl/>
        <w:numPr>
          <w:ilvl w:val="0"/>
          <w:numId w:val="5"/>
        </w:numPr>
        <w:spacing w:line="240" w:lineRule="auto"/>
        <w:jc w:val="both"/>
        <w:rPr>
          <w:rStyle w:val="FontStyle15"/>
          <w:sz w:val="24"/>
          <w:szCs w:val="24"/>
        </w:rPr>
      </w:pPr>
      <w:r w:rsidRPr="006F68C0">
        <w:rPr>
          <w:rStyle w:val="FontStyle15"/>
          <w:sz w:val="24"/>
          <w:szCs w:val="24"/>
        </w:rPr>
        <w:t>Die Jünger nach der Sturmstillung und der Aufrichtung des Petrus (14,33): „Die im Boot aber verneigten sich tief vor ihm (</w:t>
      </w:r>
      <w:r w:rsidRPr="006F68C0">
        <w:rPr>
          <w:rStyle w:val="FontStyle15"/>
          <w:i/>
          <w:iCs/>
          <w:sz w:val="24"/>
          <w:szCs w:val="24"/>
        </w:rPr>
        <w:t>proskünesan</w:t>
      </w:r>
      <w:r w:rsidR="00B51D48">
        <w:rPr>
          <w:rStyle w:val="FontStyle15"/>
          <w:sz w:val="24"/>
          <w:szCs w:val="24"/>
        </w:rPr>
        <w:t>) und sagten: „</w:t>
      </w:r>
      <w:r w:rsidRPr="006F68C0">
        <w:rPr>
          <w:rStyle w:val="FontStyle15"/>
          <w:sz w:val="24"/>
          <w:szCs w:val="24"/>
        </w:rPr>
        <w:t xml:space="preserve">Wahrhaftig, Gottes Sohn bist du.“ </w:t>
      </w:r>
    </w:p>
    <w:p w:rsidR="00144A34" w:rsidRPr="006F68C0" w:rsidRDefault="00144A34" w:rsidP="00144A34">
      <w:pPr>
        <w:pStyle w:val="Style7"/>
        <w:widowControl/>
        <w:spacing w:line="240" w:lineRule="auto"/>
        <w:ind w:firstLine="0"/>
        <w:jc w:val="both"/>
        <w:rPr>
          <w:rStyle w:val="FontStyle15"/>
          <w:sz w:val="24"/>
          <w:szCs w:val="24"/>
        </w:rPr>
      </w:pPr>
    </w:p>
    <w:p w:rsidR="00144A34" w:rsidRPr="006F68C0" w:rsidRDefault="00144A34" w:rsidP="00144A34">
      <w:pPr>
        <w:pStyle w:val="Style7"/>
        <w:widowControl/>
        <w:spacing w:line="240" w:lineRule="auto"/>
        <w:ind w:firstLine="0"/>
        <w:jc w:val="both"/>
        <w:rPr>
          <w:rStyle w:val="FontStyle15"/>
          <w:sz w:val="24"/>
          <w:szCs w:val="24"/>
        </w:rPr>
      </w:pPr>
      <w:r w:rsidRPr="006F68C0">
        <w:rPr>
          <w:rStyle w:val="FontStyle15"/>
          <w:sz w:val="24"/>
          <w:szCs w:val="24"/>
        </w:rPr>
        <w:t xml:space="preserve">Zunächst zu den teuflischen Benennungen Jesu als Gottes Sohn: </w:t>
      </w:r>
    </w:p>
    <w:p w:rsidR="00144A34" w:rsidRPr="006F68C0" w:rsidRDefault="00144A34" w:rsidP="00144A34">
      <w:pPr>
        <w:pStyle w:val="Style7"/>
        <w:widowControl/>
        <w:spacing w:line="240" w:lineRule="auto"/>
        <w:ind w:firstLine="0"/>
        <w:jc w:val="both"/>
        <w:rPr>
          <w:rStyle w:val="FontStyle15"/>
          <w:sz w:val="24"/>
          <w:szCs w:val="24"/>
        </w:rPr>
      </w:pPr>
      <w:r w:rsidRPr="006F68C0">
        <w:rPr>
          <w:rStyle w:val="FontStyle15"/>
          <w:sz w:val="24"/>
          <w:szCs w:val="24"/>
        </w:rPr>
        <w:t>Der Satan (in 4,1-11) versucht eine Situation der Schwäche für sich auszunutzen, indem er zugleich seinem Gegenüber suggeriert, die Schwäche durch eigene Stärke, indivi</w:t>
      </w:r>
      <w:r w:rsidRPr="006F68C0">
        <w:rPr>
          <w:rStyle w:val="FontStyle15"/>
          <w:sz w:val="24"/>
          <w:szCs w:val="24"/>
        </w:rPr>
        <w:softHyphen/>
        <w:t>duelle Macht überwinden zu können. Jesus ist hungrig vom Fasten, ihm fehlt Brot. Satan setzt daran an: Bei Gott ist kein Ding unmöglich und demzufolge auch nicht für seinen Sohn. Hunger ist für ihn kein Problem, war es noch nie für die Mächtigen. „Und du, Jesus, bist doch der Sohn des Allmächtigen oder etwa nicht? „</w:t>
      </w:r>
      <w:r w:rsidR="00B51D48">
        <w:rPr>
          <w:rStyle w:val="FontStyle15"/>
          <w:sz w:val="24"/>
          <w:szCs w:val="24"/>
        </w:rPr>
        <w:t xml:space="preserve"> </w:t>
      </w:r>
      <w:r w:rsidRPr="006F68C0">
        <w:rPr>
          <w:rStyle w:val="FontStyle15"/>
          <w:sz w:val="24"/>
          <w:szCs w:val="24"/>
        </w:rPr>
        <w:t>...</w:t>
      </w:r>
      <w:r w:rsidR="00B51D48">
        <w:rPr>
          <w:rStyle w:val="FontStyle15"/>
          <w:sz w:val="24"/>
          <w:szCs w:val="24"/>
        </w:rPr>
        <w:t xml:space="preserve"> </w:t>
      </w:r>
      <w:r w:rsidRPr="006F68C0">
        <w:rPr>
          <w:rStyle w:val="FontStyle15"/>
          <w:sz w:val="24"/>
          <w:szCs w:val="24"/>
        </w:rPr>
        <w:t>Wenn du Sohn Gottes bist</w:t>
      </w:r>
      <w:r w:rsidR="00B51D48">
        <w:rPr>
          <w:rStyle w:val="FontStyle15"/>
          <w:sz w:val="24"/>
          <w:szCs w:val="24"/>
        </w:rPr>
        <w:t>“</w:t>
      </w:r>
      <w:r w:rsidRPr="006F68C0">
        <w:rPr>
          <w:rStyle w:val="FontStyle15"/>
          <w:sz w:val="24"/>
          <w:szCs w:val="24"/>
        </w:rPr>
        <w:t>. Schon hier stoßen zwei sich ausschließen</w:t>
      </w:r>
      <w:r w:rsidRPr="006F68C0">
        <w:rPr>
          <w:rStyle w:val="FontStyle15"/>
          <w:sz w:val="24"/>
          <w:szCs w:val="24"/>
        </w:rPr>
        <w:softHyphen/>
        <w:t>de Gottesvorstellungen aufeinander: Auf der einen Seite der Gott nach dem Bilde der Mächtigen, der potente, omnipotente Gott, für den es keine Probleme gibt, erst recht nicht so banale Probleme wie Hunger und fehlendes Brot. Auf der ande</w:t>
      </w:r>
      <w:r w:rsidRPr="006F68C0">
        <w:rPr>
          <w:rStyle w:val="FontStyle15"/>
          <w:sz w:val="24"/>
          <w:szCs w:val="24"/>
        </w:rPr>
        <w:softHyphen/>
        <w:t>ren Seite der Gott Israels, der Gott Jesu, von dem wir in der Tora hören, bei den Propheten und in der Verkündigung und Praxis Jesu, die Matthäus in seinem Evangelium erzählt.</w:t>
      </w:r>
    </w:p>
    <w:p w:rsidR="00144A34" w:rsidRPr="006F68C0" w:rsidRDefault="00144A34" w:rsidP="00144A34">
      <w:pPr>
        <w:pStyle w:val="Style2"/>
        <w:widowControl/>
        <w:spacing w:line="240" w:lineRule="auto"/>
        <w:jc w:val="both"/>
        <w:rPr>
          <w:rStyle w:val="FontStyle15"/>
          <w:sz w:val="24"/>
          <w:szCs w:val="24"/>
        </w:rPr>
      </w:pP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Dass für Jesus Hunger und fehlendes Brot wichtig sind, dass er Brot besorgen und Hunger stillen will und kann, das erzählt Matthäus mit den beiden Geschich</w:t>
      </w:r>
      <w:r w:rsidRPr="006F68C0">
        <w:rPr>
          <w:rStyle w:val="FontStyle15"/>
          <w:sz w:val="24"/>
          <w:szCs w:val="24"/>
        </w:rPr>
        <w:softHyphen/>
        <w:t>ten vom Segnen und Tei</w:t>
      </w:r>
      <w:r w:rsidR="00B51D48">
        <w:rPr>
          <w:rStyle w:val="FontStyle15"/>
          <w:sz w:val="24"/>
          <w:szCs w:val="24"/>
        </w:rPr>
        <w:t>len der Brote und Fische (14,13</w:t>
      </w:r>
      <w:r w:rsidRPr="006F68C0">
        <w:rPr>
          <w:rStyle w:val="FontStyle15"/>
          <w:sz w:val="24"/>
          <w:szCs w:val="24"/>
        </w:rPr>
        <w:t>ff</w:t>
      </w:r>
      <w:r w:rsidR="00B51D48">
        <w:rPr>
          <w:rStyle w:val="FontStyle15"/>
          <w:sz w:val="24"/>
          <w:szCs w:val="24"/>
        </w:rPr>
        <w:t>. und 15,32</w:t>
      </w:r>
      <w:r w:rsidRPr="006F68C0">
        <w:rPr>
          <w:rStyle w:val="FontStyle15"/>
          <w:sz w:val="24"/>
          <w:szCs w:val="24"/>
        </w:rPr>
        <w:t>ff</w:t>
      </w:r>
      <w:r w:rsidR="00B51D48">
        <w:rPr>
          <w:rStyle w:val="FontStyle15"/>
          <w:sz w:val="24"/>
          <w:szCs w:val="24"/>
        </w:rPr>
        <w:t>.</w:t>
      </w:r>
      <w:r w:rsidRPr="006F68C0">
        <w:rPr>
          <w:rStyle w:val="FontStyle15"/>
          <w:sz w:val="24"/>
          <w:szCs w:val="24"/>
        </w:rPr>
        <w:t xml:space="preserve">). </w:t>
      </w: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In 14,15 sagen die Jünger zu Jesus: „Schick doch die Menschenmenge weg, da</w:t>
      </w:r>
      <w:r w:rsidRPr="006F68C0">
        <w:rPr>
          <w:rStyle w:val="FontStyle15"/>
          <w:sz w:val="24"/>
          <w:szCs w:val="24"/>
        </w:rPr>
        <w:softHyphen/>
        <w:t>mit sie in die Dörfer gehen und sich etwas zu essen kaufen („</w:t>
      </w:r>
      <w:r w:rsidRPr="006F68C0">
        <w:rPr>
          <w:rStyle w:val="FontStyle15"/>
          <w:i/>
          <w:sz w:val="24"/>
          <w:szCs w:val="24"/>
        </w:rPr>
        <w:t>ochlos</w:t>
      </w:r>
      <w:r w:rsidR="00B51D48">
        <w:rPr>
          <w:rStyle w:val="FontStyle15"/>
          <w:sz w:val="24"/>
          <w:szCs w:val="24"/>
        </w:rPr>
        <w:t>“=</w:t>
      </w:r>
      <w:r w:rsidRPr="006F68C0">
        <w:rPr>
          <w:rStyle w:val="FontStyle15"/>
          <w:sz w:val="24"/>
          <w:szCs w:val="24"/>
        </w:rPr>
        <w:t>„Volksmenge, Pöbel</w:t>
      </w:r>
      <w:r w:rsidR="00B51D48">
        <w:rPr>
          <w:rStyle w:val="FontStyle15"/>
          <w:sz w:val="24"/>
          <w:szCs w:val="24"/>
        </w:rPr>
        <w:t>“</w:t>
      </w:r>
      <w:r w:rsidRPr="006F68C0">
        <w:rPr>
          <w:rStyle w:val="FontStyle15"/>
          <w:sz w:val="24"/>
          <w:szCs w:val="24"/>
        </w:rPr>
        <w:t>, die Ansammlung des einfachen Volkes im Gegensatz zu den Vornehmen, besseren Leuten, also nicht bloß</w:t>
      </w:r>
      <w:r w:rsidR="00B51D48">
        <w:rPr>
          <w:rStyle w:val="FontStyle15"/>
          <w:sz w:val="24"/>
          <w:szCs w:val="24"/>
        </w:rPr>
        <w:t xml:space="preserve"> </w:t>
      </w:r>
      <w:r w:rsidRPr="006F68C0">
        <w:rPr>
          <w:rStyle w:val="FontStyle15"/>
          <w:sz w:val="24"/>
          <w:szCs w:val="24"/>
        </w:rPr>
        <w:t>quantitative Bezeichnung</w:t>
      </w:r>
      <w:r w:rsidR="00B51D48">
        <w:rPr>
          <w:rStyle w:val="FontStyle15"/>
          <w:sz w:val="24"/>
          <w:szCs w:val="24"/>
        </w:rPr>
        <w:t>,</w:t>
      </w:r>
      <w:r w:rsidRPr="006F68C0">
        <w:rPr>
          <w:rStyle w:val="FontStyle15"/>
          <w:sz w:val="24"/>
          <w:szCs w:val="24"/>
        </w:rPr>
        <w:t xml:space="preserve"> son</w:t>
      </w:r>
      <w:r w:rsidRPr="006F68C0">
        <w:rPr>
          <w:rStyle w:val="FontStyle15"/>
          <w:sz w:val="24"/>
          <w:szCs w:val="24"/>
        </w:rPr>
        <w:softHyphen/>
        <w:t xml:space="preserve">dern auch eine Bezeichnung der Qualität, des Klassencharakters). </w:t>
      </w: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Weder folgt Jesus der Aufforderung seiner Jünger, die Leute wegzuschicken, damit sich jeder mit seinem Geld etwas kauft, noch sieht er die Stunde für ge</w:t>
      </w:r>
      <w:r w:rsidRPr="006F68C0">
        <w:rPr>
          <w:rStyle w:val="FontStyle15"/>
          <w:sz w:val="24"/>
          <w:szCs w:val="24"/>
        </w:rPr>
        <w:softHyphen/>
        <w:t>kommen, die Gelegenheit als günstig an, um sich jetzt als der allmächtige Showmaker in Szene zu setzen, das Unmögliche kraft seiner Omnipotenz zu ermögli</w:t>
      </w:r>
      <w:r w:rsidRPr="006F68C0">
        <w:rPr>
          <w:rStyle w:val="FontStyle15"/>
          <w:sz w:val="24"/>
          <w:szCs w:val="24"/>
        </w:rPr>
        <w:softHyphen/>
        <w:t>chen, aus Steinen Brot zu machen und so die Massen zu beeindrucken - und sich selbst als des allmächtigen Gottes omnipotenten Sohn zu inszenieren, vor dem die ohnmächtigen Massen, seine Potenz zugleich fürchtend und verehrend, ehrfürch</w:t>
      </w:r>
      <w:r w:rsidRPr="006F68C0">
        <w:rPr>
          <w:rStyle w:val="FontStyle15"/>
          <w:sz w:val="24"/>
          <w:szCs w:val="24"/>
        </w:rPr>
        <w:softHyphen/>
        <w:t>tig niederfallen müssen.</w:t>
      </w: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Jesus fordert zum Teilen auf: „Gebt ihr ihnen zu essen!"</w:t>
      </w: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Auf ihren Einwand, sie hätten nur fünf Brote und zwei Fische, fordert er die Men</w:t>
      </w:r>
      <w:r w:rsidRPr="006F68C0">
        <w:rPr>
          <w:rStyle w:val="FontStyle15"/>
          <w:sz w:val="24"/>
          <w:szCs w:val="24"/>
        </w:rPr>
        <w:softHyphen/>
        <w:t>ge auf, „sich auf dem Gras zu lagern", „nahm die fünf Brote und die Fische, blickte zum Himmel auf, sprach die ,Preisung' (a</w:t>
      </w:r>
      <w:r w:rsidR="00B91D49">
        <w:rPr>
          <w:rStyle w:val="FontStyle15"/>
          <w:sz w:val="24"/>
          <w:szCs w:val="24"/>
        </w:rPr>
        <w:t>lso offenkundig kein besonderes</w:t>
      </w:r>
      <w:r w:rsidRPr="006F68C0">
        <w:rPr>
          <w:rStyle w:val="FontStyle15"/>
          <w:sz w:val="24"/>
          <w:szCs w:val="24"/>
        </w:rPr>
        <w:t xml:space="preserve">, </w:t>
      </w:r>
      <w:r w:rsidR="00B91D49">
        <w:rPr>
          <w:rStyle w:val="FontStyle15"/>
          <w:sz w:val="24"/>
          <w:szCs w:val="24"/>
        </w:rPr>
        <w:t>‚</w:t>
      </w:r>
      <w:r w:rsidRPr="006F68C0">
        <w:rPr>
          <w:rStyle w:val="FontStyle15"/>
          <w:sz w:val="24"/>
          <w:szCs w:val="24"/>
        </w:rPr>
        <w:t>Wunder wirkendes' Gebet, sondern das Gebet, dass jeder Jude zum Mahl spricht), brach und gab den Jüngern die Brote, und die Jünger gaben sie den Leu</w:t>
      </w:r>
      <w:r w:rsidRPr="006F68C0">
        <w:rPr>
          <w:rStyle w:val="FontStyle15"/>
          <w:sz w:val="24"/>
          <w:szCs w:val="24"/>
        </w:rPr>
        <w:softHyphen/>
        <w:t>ten und „alle aßen und wurden satt".</w:t>
      </w:r>
    </w:p>
    <w:p w:rsidR="00B90FD5" w:rsidRDefault="00144A34" w:rsidP="00B90FD5">
      <w:pPr>
        <w:pStyle w:val="Style2"/>
        <w:widowControl/>
        <w:spacing w:line="240" w:lineRule="auto"/>
        <w:jc w:val="both"/>
        <w:rPr>
          <w:rStyle w:val="FontStyle15"/>
          <w:sz w:val="24"/>
          <w:szCs w:val="24"/>
        </w:rPr>
      </w:pPr>
      <w:r w:rsidRPr="006F68C0">
        <w:rPr>
          <w:rStyle w:val="FontStyle15"/>
          <w:sz w:val="24"/>
          <w:szCs w:val="24"/>
        </w:rPr>
        <w:lastRenderedPageBreak/>
        <w:t>Nicht Ehrfurcht und Niederfallen (</w:t>
      </w:r>
      <w:r w:rsidRPr="006F68C0">
        <w:rPr>
          <w:rStyle w:val="FontStyle15"/>
          <w:i/>
          <w:iCs/>
          <w:sz w:val="24"/>
          <w:szCs w:val="24"/>
        </w:rPr>
        <w:t>proskynesis</w:t>
      </w:r>
      <w:r w:rsidRPr="006F68C0">
        <w:rPr>
          <w:rStyle w:val="FontStyle15"/>
          <w:sz w:val="24"/>
          <w:szCs w:val="24"/>
        </w:rPr>
        <w:t>) verlangende Inszenierung als wundertätiger omnipotenter Gottessohn bildet Mahlgemeinschaft und macht die Menschen satt, sondern Danksagung an den befreienden Gott Israels und Teilen, Weitergeben.</w:t>
      </w:r>
    </w:p>
    <w:p w:rsidR="00B90FD5" w:rsidRPr="00F63256" w:rsidRDefault="00B90FD5" w:rsidP="00B90FD5">
      <w:pPr>
        <w:pStyle w:val="Style2"/>
        <w:widowControl/>
        <w:spacing w:line="240" w:lineRule="auto"/>
        <w:jc w:val="both"/>
        <w:rPr>
          <w:rFonts w:ascii="Times New Roman" w:hAnsi="Times New Roman" w:cs="Times New Roman"/>
        </w:rPr>
      </w:pPr>
      <w:r w:rsidRPr="00804807">
        <w:rPr>
          <w:rFonts w:ascii="Times New Roman" w:hAnsi="Times New Roman" w:cs="Times New Roman"/>
        </w:rPr>
        <w:t>S</w:t>
      </w:r>
      <w:r w:rsidR="00AE511A">
        <w:rPr>
          <w:rFonts w:ascii="Times New Roman" w:hAnsi="Times New Roman" w:cs="Times New Roman"/>
        </w:rPr>
        <w:t xml:space="preserve">o handelt der Messias Israels, </w:t>
      </w:r>
      <w:r w:rsidR="00AE511A">
        <w:rPr>
          <w:rFonts w:ascii="Times New Roman" w:hAnsi="Times New Roman" w:cs="Times New Roman"/>
          <w:bCs/>
          <w:iCs/>
        </w:rPr>
        <w:t xml:space="preserve">der ganz </w:t>
      </w:r>
      <w:r w:rsidRPr="00804807">
        <w:rPr>
          <w:rFonts w:ascii="Times New Roman" w:hAnsi="Times New Roman" w:cs="Times New Roman"/>
          <w:bCs/>
          <w:iCs/>
        </w:rPr>
        <w:t xml:space="preserve">anders ist als die Gottessöhne, als die sich die Herrscher der Welt inszenieren und ihre auf Ausbeutung und Unterdrückung  beruhende Macht in ihren Götterbildern duplizieren, in höhere Gefilde </w:t>
      </w:r>
      <w:r w:rsidRPr="00804807">
        <w:rPr>
          <w:rFonts w:ascii="Times New Roman" w:hAnsi="Times New Roman" w:cs="Times New Roman"/>
        </w:rPr>
        <w:t>p</w:t>
      </w:r>
      <w:r>
        <w:rPr>
          <w:rFonts w:ascii="Times New Roman" w:hAnsi="Times New Roman" w:cs="Times New Roman"/>
        </w:rPr>
        <w:t>rojizieren und so legitimieren.</w:t>
      </w:r>
      <w:r w:rsidR="00AE511A">
        <w:rPr>
          <w:rStyle w:val="Funotenzeichen"/>
          <w:rFonts w:ascii="Times New Roman" w:hAnsi="Times New Roman" w:cs="Times New Roman"/>
        </w:rPr>
        <w:footnoteReference w:id="32"/>
      </w:r>
    </w:p>
    <w:p w:rsidR="00144A34" w:rsidRPr="006F68C0" w:rsidRDefault="00144A34" w:rsidP="00144A34">
      <w:pPr>
        <w:pStyle w:val="Style8"/>
        <w:widowControl/>
        <w:spacing w:line="240" w:lineRule="auto"/>
        <w:rPr>
          <w:rStyle w:val="FontStyle15"/>
          <w:sz w:val="24"/>
          <w:szCs w:val="24"/>
        </w:rPr>
      </w:pPr>
    </w:p>
    <w:p w:rsidR="00144A34" w:rsidRPr="006F68C0" w:rsidRDefault="00144A34" w:rsidP="00144A34">
      <w:pPr>
        <w:pStyle w:val="Style8"/>
        <w:widowControl/>
        <w:spacing w:line="240" w:lineRule="auto"/>
        <w:rPr>
          <w:rStyle w:val="FontStyle15"/>
          <w:sz w:val="24"/>
          <w:szCs w:val="24"/>
        </w:rPr>
      </w:pPr>
      <w:r w:rsidRPr="006F68C0">
        <w:rPr>
          <w:rStyle w:val="FontStyle15"/>
          <w:sz w:val="24"/>
          <w:szCs w:val="24"/>
        </w:rPr>
        <w:t>Der Teufel fordert in 4,3: „Wenn du der Sohn Gottes bist, sprich das Brot werden.</w:t>
      </w:r>
      <w:r w:rsidR="0037314B">
        <w:rPr>
          <w:rStyle w:val="FontStyle15"/>
          <w:sz w:val="24"/>
          <w:szCs w:val="24"/>
        </w:rPr>
        <w:t>“</w:t>
      </w:r>
      <w:r w:rsidRPr="006F68C0">
        <w:rPr>
          <w:rStyle w:val="FontStyle15"/>
          <w:sz w:val="24"/>
          <w:szCs w:val="24"/>
        </w:rPr>
        <w:t xml:space="preserve"> Dieser Aufforderung verweigert sich Jesu</w:t>
      </w:r>
      <w:r w:rsidR="00304D76">
        <w:rPr>
          <w:rStyle w:val="FontStyle15"/>
          <w:sz w:val="24"/>
          <w:szCs w:val="24"/>
        </w:rPr>
        <w:t>s. Das teuflische Gottessohn</w:t>
      </w:r>
      <w:r w:rsidRPr="006F68C0">
        <w:rPr>
          <w:rStyle w:val="FontStyle15"/>
          <w:sz w:val="24"/>
          <w:szCs w:val="24"/>
        </w:rPr>
        <w:t xml:space="preserve">bild lehnt er ab, damit hat er nichts zu tun. Zugleich lehnt Jesus </w:t>
      </w:r>
      <w:r w:rsidR="0037314B">
        <w:rPr>
          <w:rStyle w:val="FontStyle15"/>
          <w:sz w:val="24"/>
          <w:szCs w:val="24"/>
        </w:rPr>
        <w:t xml:space="preserve">das </w:t>
      </w:r>
      <w:r w:rsidRPr="006F68C0">
        <w:rPr>
          <w:rStyle w:val="FontStyle15"/>
          <w:sz w:val="24"/>
          <w:szCs w:val="24"/>
        </w:rPr>
        <w:t xml:space="preserve">Menschenbild des Teufels ab: Der Mensch, der sich von Omnipotenten erwartet, dass sie für ihn Brot und Spiele, Mc Donalds und life shows rund um die Uhr per TV und Internet inszenieren, </w:t>
      </w:r>
      <w:r w:rsidR="00DF78BD">
        <w:rPr>
          <w:rStyle w:val="FontStyle15"/>
          <w:sz w:val="24"/>
          <w:szCs w:val="24"/>
        </w:rPr>
        <w:t xml:space="preserve">ihn </w:t>
      </w:r>
      <w:r w:rsidRPr="006F68C0">
        <w:rPr>
          <w:rStyle w:val="FontStyle15"/>
          <w:sz w:val="24"/>
          <w:szCs w:val="24"/>
        </w:rPr>
        <w:t xml:space="preserve">mit modernem Opium abfüllen, damit </w:t>
      </w:r>
      <w:r w:rsidR="00DF78BD">
        <w:rPr>
          <w:rStyle w:val="FontStyle15"/>
          <w:sz w:val="24"/>
          <w:szCs w:val="24"/>
        </w:rPr>
        <w:t xml:space="preserve">er </w:t>
      </w:r>
      <w:r w:rsidRPr="006F68C0">
        <w:rPr>
          <w:rStyle w:val="FontStyle15"/>
          <w:sz w:val="24"/>
          <w:szCs w:val="24"/>
        </w:rPr>
        <w:t>bleibt und nicht aufsteht.</w:t>
      </w:r>
    </w:p>
    <w:p w:rsidR="00144A34" w:rsidRPr="006F68C0" w:rsidRDefault="00144A34" w:rsidP="00144A34">
      <w:pPr>
        <w:pStyle w:val="Style8"/>
        <w:widowControl/>
        <w:spacing w:line="240" w:lineRule="auto"/>
        <w:rPr>
          <w:rStyle w:val="FontStyle15"/>
          <w:sz w:val="24"/>
          <w:szCs w:val="24"/>
        </w:rPr>
      </w:pPr>
    </w:p>
    <w:p w:rsidR="00144A34" w:rsidRPr="006F68C0" w:rsidRDefault="00144A34" w:rsidP="00144A34">
      <w:pPr>
        <w:pStyle w:val="Style8"/>
        <w:widowControl/>
        <w:spacing w:line="240" w:lineRule="auto"/>
        <w:rPr>
          <w:rStyle w:val="FontStyle15"/>
          <w:sz w:val="24"/>
          <w:szCs w:val="24"/>
        </w:rPr>
      </w:pPr>
      <w:r w:rsidRPr="006F68C0">
        <w:rPr>
          <w:rStyle w:val="FontStyle15"/>
          <w:sz w:val="24"/>
          <w:szCs w:val="24"/>
        </w:rPr>
        <w:t>„Nicht vom Brot allein lebt der Mensch,</w:t>
      </w:r>
    </w:p>
    <w:p w:rsidR="00144A34" w:rsidRPr="006F68C0" w:rsidRDefault="00144A34" w:rsidP="00144A34">
      <w:pPr>
        <w:pStyle w:val="Style8"/>
        <w:widowControl/>
        <w:spacing w:line="240" w:lineRule="auto"/>
        <w:rPr>
          <w:rStyle w:val="FontStyle15"/>
          <w:sz w:val="24"/>
          <w:szCs w:val="24"/>
        </w:rPr>
      </w:pPr>
      <w:r w:rsidRPr="006F68C0">
        <w:rPr>
          <w:rStyle w:val="FontStyle15"/>
          <w:sz w:val="24"/>
          <w:szCs w:val="24"/>
        </w:rPr>
        <w:t>sondern von allem Wort,</w:t>
      </w:r>
    </w:p>
    <w:p w:rsidR="00144A34" w:rsidRPr="006F68C0" w:rsidRDefault="00144A34" w:rsidP="00144A34">
      <w:pPr>
        <w:pStyle w:val="Style8"/>
        <w:widowControl/>
        <w:spacing w:line="240" w:lineRule="auto"/>
        <w:rPr>
          <w:rStyle w:val="FontStyle15"/>
          <w:sz w:val="24"/>
          <w:szCs w:val="24"/>
        </w:rPr>
      </w:pPr>
      <w:r w:rsidRPr="006F68C0">
        <w:rPr>
          <w:rStyle w:val="FontStyle15"/>
          <w:sz w:val="24"/>
          <w:szCs w:val="24"/>
        </w:rPr>
        <w:t>das aus dem Munde Gottes kommt.“</w:t>
      </w:r>
    </w:p>
    <w:p w:rsidR="00144A34" w:rsidRPr="006F68C0" w:rsidRDefault="00144A34" w:rsidP="00144A34">
      <w:pPr>
        <w:pStyle w:val="Style8"/>
        <w:widowControl/>
        <w:spacing w:line="240" w:lineRule="auto"/>
        <w:rPr>
          <w:rStyle w:val="FontStyle15"/>
          <w:sz w:val="24"/>
          <w:szCs w:val="24"/>
        </w:rPr>
      </w:pPr>
    </w:p>
    <w:p w:rsidR="00144A34" w:rsidRPr="006F68C0" w:rsidRDefault="00144A34" w:rsidP="00144A34">
      <w:pPr>
        <w:pStyle w:val="Style6"/>
        <w:jc w:val="both"/>
        <w:rPr>
          <w:rStyle w:val="FontStyle15"/>
          <w:sz w:val="24"/>
          <w:szCs w:val="24"/>
        </w:rPr>
      </w:pPr>
      <w:r w:rsidRPr="006F68C0">
        <w:rPr>
          <w:rStyle w:val="FontStyle15"/>
          <w:sz w:val="24"/>
          <w:szCs w:val="24"/>
        </w:rPr>
        <w:t xml:space="preserve">Sehr wohl braucht der </w:t>
      </w:r>
      <w:r w:rsidR="00DF78BD">
        <w:rPr>
          <w:rStyle w:val="FontStyle15"/>
          <w:sz w:val="24"/>
          <w:szCs w:val="24"/>
        </w:rPr>
        <w:t>Mensch Brot. Aber „Lebensmittel“</w:t>
      </w:r>
      <w:r w:rsidRPr="006F68C0">
        <w:rPr>
          <w:rStyle w:val="FontStyle15"/>
          <w:sz w:val="24"/>
          <w:szCs w:val="24"/>
        </w:rPr>
        <w:t xml:space="preserve">, das ist sehr viel mehr als Brot. Das befreiende Wort aus dem Munde des Exodus-Gottes schafft Brot und waches menschenwürdiges Leben für alle, symbolisiert, realisiert und verdichtet in der Mahlgemeinschaft. Sie ist zugleich Aktualisierung, Vorwegnahme und prophetischer Hinweis auf das kommende Reich Gottes. Aus Steinen wird nicht in einer satanischen divinity-show Brot. Doch gilt: „Jeder Bittende empfängt.“  Keiner gibt seinem Sohn, „der ihn um Brot bittet, einen Stein“ – „Umso mehr wird euer Vater - der in den Himmeln - denen Gutes geben, die ihn bitten. Alles, was ihr wollt, dass die Menschen euch tun, das tut ihnen eben ist das Gesetz und die Propheten.“ (vgl. Mt. 7, 7-12). </w:t>
      </w:r>
    </w:p>
    <w:p w:rsidR="00144A34" w:rsidRPr="006F68C0" w:rsidRDefault="00144A34" w:rsidP="00144A34">
      <w:pPr>
        <w:pStyle w:val="Style8"/>
        <w:widowControl/>
        <w:spacing w:line="240" w:lineRule="auto"/>
        <w:rPr>
          <w:rStyle w:val="FontStyle15"/>
          <w:sz w:val="24"/>
          <w:szCs w:val="24"/>
        </w:rPr>
      </w:pPr>
      <w:r w:rsidRPr="006F68C0">
        <w:rPr>
          <w:rStyle w:val="FontStyle15"/>
          <w:sz w:val="24"/>
          <w:szCs w:val="24"/>
        </w:rPr>
        <w:t>Also Lebensmittel, Leben für alle statt tote Steine und tötende Schlangen, schafft das Tun der Tora und der, auf den sie verweist, und der sie uns schenkt.</w:t>
      </w:r>
    </w:p>
    <w:p w:rsidR="00144A34" w:rsidRPr="006F68C0" w:rsidRDefault="00144A34" w:rsidP="00144A34">
      <w:pPr>
        <w:pStyle w:val="Style8"/>
        <w:widowControl/>
        <w:spacing w:line="240" w:lineRule="auto"/>
        <w:rPr>
          <w:rStyle w:val="FontStyle15"/>
          <w:sz w:val="24"/>
          <w:szCs w:val="24"/>
        </w:rPr>
      </w:pPr>
    </w:p>
    <w:p w:rsidR="00144A34" w:rsidRPr="006F68C0" w:rsidRDefault="00144A34" w:rsidP="00144A34">
      <w:pPr>
        <w:pStyle w:val="Style8"/>
        <w:widowControl/>
        <w:spacing w:line="240" w:lineRule="auto"/>
        <w:rPr>
          <w:rStyle w:val="FontStyle15"/>
          <w:sz w:val="24"/>
          <w:szCs w:val="24"/>
        </w:rPr>
      </w:pPr>
      <w:r w:rsidRPr="006F68C0">
        <w:rPr>
          <w:rStyle w:val="FontStyle15"/>
          <w:sz w:val="24"/>
          <w:szCs w:val="24"/>
        </w:rPr>
        <w:t>Setzt die erste Versuchung noch an einem elementaren Grundbedürfnis, Brot, an, so geht es in der zweiten Versuchung um bloße Show, um Spiele, um Omnipotenzmanifestation, die keinen anderen Zweck hat, als sich und den Zuschauern und dem Teufel die eigene Potenz zu beweisen, die andere in Furcht und Schrecken versetzend sich selbst als göttlich inthronisieren.</w:t>
      </w:r>
    </w:p>
    <w:p w:rsidR="00144A34" w:rsidRPr="006244CA" w:rsidRDefault="00144A34" w:rsidP="00144A34">
      <w:pPr>
        <w:pStyle w:val="Style8"/>
        <w:widowControl/>
        <w:spacing w:line="240" w:lineRule="auto"/>
        <w:rPr>
          <w:rStyle w:val="FontStyle15"/>
        </w:rPr>
      </w:pPr>
    </w:p>
    <w:p w:rsidR="00144A34" w:rsidRDefault="00144A34" w:rsidP="00144A34">
      <w:pPr>
        <w:jc w:val="both"/>
        <w:sectPr w:rsidR="00144A34" w:rsidSect="00501370">
          <w:footnotePr>
            <w:numRestart w:val="eachSect"/>
          </w:footnotePr>
          <w:pgSz w:w="11906" w:h="16838"/>
          <w:pgMar w:top="993" w:right="1418" w:bottom="1134" w:left="1418" w:header="709" w:footer="709" w:gutter="0"/>
          <w:cols w:space="708"/>
          <w:docGrid w:linePitch="360"/>
        </w:sectPr>
      </w:pPr>
    </w:p>
    <w:bookmarkEnd w:id="2"/>
    <w:bookmarkEnd w:id="3"/>
    <w:p w:rsidR="00C16DE5" w:rsidRDefault="00E634E6" w:rsidP="007D326D">
      <w:pPr>
        <w:jc w:val="center"/>
        <w:rPr>
          <w:b/>
          <w:sz w:val="32"/>
          <w:szCs w:val="32"/>
        </w:rPr>
      </w:pPr>
      <w:r>
        <w:rPr>
          <w:b/>
          <w:sz w:val="32"/>
          <w:szCs w:val="32"/>
        </w:rPr>
        <w:lastRenderedPageBreak/>
        <w:t>IV</w:t>
      </w:r>
      <w:r w:rsidR="00C16DE5" w:rsidRPr="00C74008">
        <w:rPr>
          <w:b/>
          <w:sz w:val="32"/>
          <w:szCs w:val="32"/>
        </w:rPr>
        <w:t>, a</w:t>
      </w:r>
    </w:p>
    <w:p w:rsidR="00FB7CCC" w:rsidRPr="00FB7CCC" w:rsidRDefault="00FB7CCC" w:rsidP="007D326D">
      <w:pPr>
        <w:jc w:val="center"/>
        <w:rPr>
          <w:b/>
        </w:rPr>
      </w:pPr>
    </w:p>
    <w:p w:rsidR="00C118F3" w:rsidRPr="00700690" w:rsidRDefault="00C118F3" w:rsidP="00C118F3">
      <w:pPr>
        <w:jc w:val="center"/>
        <w:rPr>
          <w:b/>
          <w:sz w:val="26"/>
          <w:szCs w:val="26"/>
        </w:rPr>
      </w:pPr>
      <w:r w:rsidRPr="00FB7CCC">
        <w:rPr>
          <w:b/>
        </w:rPr>
        <w:t>Die Erzählung vom  Aufstand eine</w:t>
      </w:r>
      <w:r w:rsidRPr="00700690">
        <w:rPr>
          <w:b/>
          <w:sz w:val="26"/>
          <w:szCs w:val="26"/>
        </w:rPr>
        <w:t xml:space="preserve">s Sklaven </w:t>
      </w:r>
    </w:p>
    <w:p w:rsidR="00C118F3" w:rsidRPr="00700690" w:rsidRDefault="00C118F3" w:rsidP="00C118F3">
      <w:pPr>
        <w:jc w:val="center"/>
        <w:rPr>
          <w:b/>
          <w:sz w:val="26"/>
          <w:szCs w:val="26"/>
        </w:rPr>
      </w:pPr>
      <w:r w:rsidRPr="00700690">
        <w:rPr>
          <w:b/>
          <w:sz w:val="26"/>
          <w:szCs w:val="26"/>
        </w:rPr>
        <w:t xml:space="preserve">und die Vision vom messianischen Gericht JHWHs über die Völker </w:t>
      </w:r>
    </w:p>
    <w:p w:rsidR="00C118F3" w:rsidRPr="0064624B" w:rsidRDefault="0064624B" w:rsidP="00C118F3">
      <w:pPr>
        <w:jc w:val="center"/>
        <w:rPr>
          <w:i/>
          <w:sz w:val="26"/>
          <w:szCs w:val="26"/>
        </w:rPr>
      </w:pPr>
      <w:r>
        <w:rPr>
          <w:b/>
          <w:sz w:val="26"/>
          <w:szCs w:val="26"/>
        </w:rPr>
        <w:t xml:space="preserve">          </w:t>
      </w:r>
      <w:r w:rsidR="00C118F3" w:rsidRPr="00700690">
        <w:rPr>
          <w:b/>
          <w:sz w:val="26"/>
          <w:szCs w:val="26"/>
        </w:rPr>
        <w:t>(Mt 25, 14-46)</w:t>
      </w:r>
      <w:r>
        <w:rPr>
          <w:b/>
          <w:sz w:val="26"/>
          <w:szCs w:val="26"/>
        </w:rPr>
        <w:t xml:space="preserve"> /</w:t>
      </w:r>
      <w:r w:rsidRPr="0064624B">
        <w:rPr>
          <w:sz w:val="26"/>
          <w:szCs w:val="26"/>
        </w:rPr>
        <w:t>Ü</w:t>
      </w:r>
      <w:r w:rsidRPr="0064624B">
        <w:rPr>
          <w:i/>
          <w:sz w:val="26"/>
          <w:szCs w:val="26"/>
        </w:rPr>
        <w:t>D.M</w:t>
      </w:r>
    </w:p>
    <w:p w:rsidR="00497C9E" w:rsidRPr="00497C9E" w:rsidRDefault="00497C9E" w:rsidP="00C118F3">
      <w:pPr>
        <w:jc w:val="center"/>
        <w:rPr>
          <w:b/>
        </w:rPr>
      </w:pPr>
    </w:p>
    <w:p w:rsidR="004B067A" w:rsidRDefault="004B067A" w:rsidP="00C118F3">
      <w:pPr>
        <w:shd w:val="clear" w:color="auto" w:fill="FFFFFF"/>
        <w:ind w:right="14"/>
        <w:jc w:val="both"/>
        <w:rPr>
          <w:color w:val="000000"/>
          <w:sz w:val="20"/>
          <w:szCs w:val="20"/>
          <w:vertAlign w:val="superscript"/>
        </w:rPr>
        <w:sectPr w:rsidR="004B067A" w:rsidSect="00501370">
          <w:footnotePr>
            <w:numRestart w:val="eachSect"/>
          </w:footnotePr>
          <w:pgSz w:w="11906" w:h="16838"/>
          <w:pgMar w:top="993" w:right="1418" w:bottom="1134" w:left="1418" w:header="709" w:footer="709" w:gutter="0"/>
          <w:cols w:space="708"/>
          <w:docGrid w:linePitch="360"/>
        </w:sectPr>
      </w:pPr>
    </w:p>
    <w:p w:rsidR="00C118F3" w:rsidRPr="00900132" w:rsidRDefault="00C118F3" w:rsidP="00C118F3">
      <w:pPr>
        <w:shd w:val="clear" w:color="auto" w:fill="FFFFFF"/>
        <w:ind w:right="14"/>
        <w:jc w:val="both"/>
        <w:rPr>
          <w:color w:val="000000"/>
          <w:sz w:val="20"/>
          <w:szCs w:val="20"/>
        </w:rPr>
      </w:pPr>
      <w:r w:rsidRPr="00900132">
        <w:rPr>
          <w:color w:val="000000"/>
          <w:sz w:val="20"/>
          <w:szCs w:val="20"/>
          <w:vertAlign w:val="superscript"/>
        </w:rPr>
        <w:lastRenderedPageBreak/>
        <w:t>14</w:t>
      </w:r>
      <w:r w:rsidRPr="00900132">
        <w:rPr>
          <w:color w:val="000000"/>
          <w:sz w:val="20"/>
          <w:szCs w:val="20"/>
        </w:rPr>
        <w:t>Denn, wie ein Mensch, weggehend, die eigenen Skla</w:t>
      </w:r>
      <w:r w:rsidRPr="00900132">
        <w:rPr>
          <w:color w:val="000000"/>
          <w:sz w:val="20"/>
          <w:szCs w:val="20"/>
        </w:rPr>
        <w:softHyphen/>
        <w:t xml:space="preserve">ven rief und ihnen sein Vermögen übergab </w:t>
      </w:r>
      <w:r>
        <w:rPr>
          <w:color w:val="000000"/>
          <w:sz w:val="20"/>
          <w:szCs w:val="20"/>
        </w:rPr>
        <w:t>-</w:t>
      </w:r>
      <w:r w:rsidRPr="00900132">
        <w:rPr>
          <w:color w:val="000000"/>
          <w:sz w:val="20"/>
          <w:szCs w:val="20"/>
          <w:vertAlign w:val="superscript"/>
        </w:rPr>
        <w:t>15</w:t>
      </w:r>
      <w:r w:rsidRPr="00900132">
        <w:rPr>
          <w:color w:val="000000"/>
          <w:sz w:val="20"/>
          <w:szCs w:val="20"/>
        </w:rPr>
        <w:t>Und dem einen übergab er fünf Ta</w:t>
      </w:r>
      <w:r w:rsidRPr="00900132">
        <w:rPr>
          <w:color w:val="000000"/>
          <w:sz w:val="20"/>
          <w:szCs w:val="20"/>
        </w:rPr>
        <w:softHyphen/>
        <w:t>lente, dem anderen zwei, dem anderen eins, jedem gemäß der eige</w:t>
      </w:r>
      <w:r w:rsidRPr="00900132">
        <w:rPr>
          <w:color w:val="000000"/>
          <w:sz w:val="20"/>
          <w:szCs w:val="20"/>
        </w:rPr>
        <w:softHyphen/>
        <w:t>nen Fähigkeit, und er ging weg.</w:t>
      </w:r>
    </w:p>
    <w:p w:rsidR="00C118F3" w:rsidRPr="00900132" w:rsidRDefault="00C118F3" w:rsidP="00C118F3">
      <w:pPr>
        <w:shd w:val="clear" w:color="auto" w:fill="FFFFFF"/>
        <w:ind w:right="14"/>
        <w:jc w:val="both"/>
        <w:rPr>
          <w:color w:val="000000"/>
          <w:sz w:val="20"/>
          <w:szCs w:val="20"/>
        </w:rPr>
      </w:pPr>
      <w:r w:rsidRPr="00900132">
        <w:rPr>
          <w:color w:val="000000"/>
          <w:sz w:val="20"/>
          <w:szCs w:val="20"/>
        </w:rPr>
        <w:t xml:space="preserve">Sofort </w:t>
      </w:r>
      <w:r w:rsidRPr="00900132">
        <w:rPr>
          <w:color w:val="000000"/>
          <w:sz w:val="20"/>
          <w:szCs w:val="20"/>
          <w:vertAlign w:val="superscript"/>
        </w:rPr>
        <w:t>16</w:t>
      </w:r>
      <w:r w:rsidRPr="00900132">
        <w:rPr>
          <w:color w:val="000000"/>
          <w:sz w:val="20"/>
          <w:szCs w:val="20"/>
        </w:rPr>
        <w:t>ging der, welcher die fünf Ta</w:t>
      </w:r>
      <w:r w:rsidRPr="00900132">
        <w:rPr>
          <w:color w:val="000000"/>
          <w:sz w:val="20"/>
          <w:szCs w:val="20"/>
        </w:rPr>
        <w:softHyphen/>
        <w:t xml:space="preserve">lente ergriffen hatte, hin, arbeitete mit ihnen und gewann andere fünf. </w:t>
      </w:r>
      <w:r w:rsidRPr="00900132">
        <w:rPr>
          <w:color w:val="000000"/>
          <w:sz w:val="20"/>
          <w:szCs w:val="20"/>
          <w:vertAlign w:val="superscript"/>
        </w:rPr>
        <w:t>17</w:t>
      </w:r>
      <w:r w:rsidRPr="00900132">
        <w:rPr>
          <w:color w:val="000000"/>
          <w:sz w:val="20"/>
          <w:szCs w:val="20"/>
        </w:rPr>
        <w:t xml:space="preserve">Auf die gleiche Weise, der die zwei, gewann andere zwei. </w:t>
      </w:r>
      <w:r w:rsidRPr="00900132">
        <w:rPr>
          <w:color w:val="000000"/>
          <w:sz w:val="20"/>
          <w:szCs w:val="20"/>
          <w:vertAlign w:val="superscript"/>
        </w:rPr>
        <w:t>18</w:t>
      </w:r>
      <w:r w:rsidRPr="00900132">
        <w:rPr>
          <w:color w:val="000000"/>
          <w:sz w:val="20"/>
          <w:szCs w:val="20"/>
        </w:rPr>
        <w:t>Aber, der das eine ergriffen hatte, ging weg, grub Erde auf und verbarg das Geldsilber  seines Herrn.</w:t>
      </w:r>
    </w:p>
    <w:p w:rsidR="00C118F3" w:rsidRPr="00900132" w:rsidRDefault="00C118F3" w:rsidP="00C118F3">
      <w:pPr>
        <w:shd w:val="clear" w:color="auto" w:fill="FFFFFF"/>
        <w:ind w:left="5" w:right="5"/>
        <w:jc w:val="both"/>
        <w:rPr>
          <w:color w:val="000000"/>
          <w:sz w:val="20"/>
          <w:szCs w:val="20"/>
        </w:rPr>
      </w:pPr>
      <w:r w:rsidRPr="00900132">
        <w:rPr>
          <w:color w:val="000000"/>
          <w:sz w:val="20"/>
          <w:szCs w:val="20"/>
          <w:vertAlign w:val="superscript"/>
        </w:rPr>
        <w:t xml:space="preserve">19 </w:t>
      </w:r>
      <w:r w:rsidRPr="00900132">
        <w:rPr>
          <w:color w:val="000000"/>
          <w:sz w:val="20"/>
          <w:szCs w:val="20"/>
        </w:rPr>
        <w:t>Nach langer Zeit kommt der Herr jener</w:t>
      </w:r>
      <w:r w:rsidRPr="00900132">
        <w:rPr>
          <w:b/>
          <w:color w:val="000000"/>
          <w:sz w:val="20"/>
          <w:szCs w:val="20"/>
        </w:rPr>
        <w:t xml:space="preserve"> </w:t>
      </w:r>
      <w:r w:rsidRPr="00900132">
        <w:rPr>
          <w:color w:val="000000"/>
          <w:sz w:val="20"/>
          <w:szCs w:val="20"/>
        </w:rPr>
        <w:t>Sklaven und hält Abrech</w:t>
      </w:r>
      <w:r w:rsidRPr="00900132">
        <w:rPr>
          <w:color w:val="000000"/>
          <w:sz w:val="20"/>
          <w:szCs w:val="20"/>
        </w:rPr>
        <w:softHyphen/>
        <w:t xml:space="preserve">nung mit ihnen. </w:t>
      </w:r>
    </w:p>
    <w:p w:rsidR="00C118F3" w:rsidRPr="00900132" w:rsidRDefault="00C118F3" w:rsidP="00C118F3">
      <w:pPr>
        <w:shd w:val="clear" w:color="auto" w:fill="FFFFFF"/>
        <w:ind w:left="5" w:right="5"/>
        <w:jc w:val="both"/>
        <w:rPr>
          <w:color w:val="000000"/>
          <w:sz w:val="20"/>
          <w:szCs w:val="20"/>
        </w:rPr>
      </w:pPr>
      <w:r w:rsidRPr="00900132">
        <w:rPr>
          <w:color w:val="000000"/>
          <w:sz w:val="20"/>
          <w:szCs w:val="20"/>
          <w:vertAlign w:val="superscript"/>
        </w:rPr>
        <w:t>20</w:t>
      </w:r>
      <w:r w:rsidRPr="00900132">
        <w:rPr>
          <w:color w:val="000000"/>
          <w:sz w:val="20"/>
          <w:szCs w:val="20"/>
        </w:rPr>
        <w:t>Und der die fünf Talente ergriffen hatte trat hinzu, brachte andere fünf Talente hinzu, sagend: „Herr, fünf Talen</w:t>
      </w:r>
      <w:r w:rsidRPr="00900132">
        <w:rPr>
          <w:color w:val="000000"/>
          <w:sz w:val="20"/>
          <w:szCs w:val="20"/>
        </w:rPr>
        <w:softHyphen/>
        <w:t xml:space="preserve">te hast du mir übergeben, schau genau hin, andere fünf Talente habe ich gewonnen!“  </w:t>
      </w:r>
      <w:r w:rsidRPr="00900132">
        <w:rPr>
          <w:color w:val="000000"/>
          <w:sz w:val="20"/>
          <w:szCs w:val="20"/>
          <w:vertAlign w:val="superscript"/>
        </w:rPr>
        <w:t>21</w:t>
      </w:r>
      <w:r w:rsidRPr="00900132">
        <w:rPr>
          <w:color w:val="000000"/>
          <w:sz w:val="20"/>
          <w:szCs w:val="20"/>
        </w:rPr>
        <w:t>Sein Herr sagte ihm: „Schön so, guter und treuer Sklave! Über weniges warst du treu, über vieles werde ich dich einset</w:t>
      </w:r>
      <w:r w:rsidRPr="00900132">
        <w:rPr>
          <w:color w:val="000000"/>
          <w:sz w:val="20"/>
          <w:szCs w:val="20"/>
        </w:rPr>
        <w:softHyphen/>
        <w:t>zen! Geh hinein in die Freude deines Herrn!“</w:t>
      </w:r>
    </w:p>
    <w:p w:rsidR="00C118F3" w:rsidRPr="00900132" w:rsidRDefault="00C118F3" w:rsidP="00C118F3">
      <w:pPr>
        <w:shd w:val="clear" w:color="auto" w:fill="FFFFFF"/>
        <w:ind w:left="5" w:right="5"/>
        <w:jc w:val="both"/>
        <w:rPr>
          <w:color w:val="000000"/>
          <w:sz w:val="20"/>
          <w:szCs w:val="20"/>
        </w:rPr>
      </w:pPr>
      <w:r w:rsidRPr="00900132">
        <w:rPr>
          <w:color w:val="000000"/>
          <w:sz w:val="20"/>
          <w:szCs w:val="20"/>
          <w:vertAlign w:val="superscript"/>
        </w:rPr>
        <w:t>22</w:t>
      </w:r>
      <w:r w:rsidRPr="00900132">
        <w:rPr>
          <w:color w:val="000000"/>
          <w:sz w:val="20"/>
          <w:szCs w:val="20"/>
        </w:rPr>
        <w:t>Aber auch, der die zwe</w:t>
      </w:r>
      <w:r w:rsidR="0092539B">
        <w:rPr>
          <w:color w:val="000000"/>
          <w:sz w:val="20"/>
          <w:szCs w:val="20"/>
        </w:rPr>
        <w:t>i Talente, trat hinzu, sagend: „</w:t>
      </w:r>
      <w:r w:rsidRPr="00900132">
        <w:rPr>
          <w:color w:val="000000"/>
          <w:sz w:val="20"/>
          <w:szCs w:val="20"/>
        </w:rPr>
        <w:t>Herr, zwei Talente hast du mir übergeben, schau genau hin, andere zwei Ta</w:t>
      </w:r>
      <w:r w:rsidRPr="00900132">
        <w:rPr>
          <w:color w:val="000000"/>
          <w:sz w:val="20"/>
          <w:szCs w:val="20"/>
        </w:rPr>
        <w:softHyphen/>
        <w:t xml:space="preserve">lente habe ich </w:t>
      </w:r>
      <w:r>
        <w:rPr>
          <w:color w:val="000000"/>
          <w:sz w:val="20"/>
          <w:szCs w:val="20"/>
        </w:rPr>
        <w:t>gewon-nen</w:t>
      </w:r>
      <w:r w:rsidR="0092539B">
        <w:rPr>
          <w:color w:val="000000"/>
          <w:sz w:val="20"/>
          <w:szCs w:val="20"/>
        </w:rPr>
        <w:t>!“</w:t>
      </w:r>
      <w:r w:rsidRPr="00900132">
        <w:rPr>
          <w:color w:val="000000"/>
          <w:sz w:val="20"/>
          <w:szCs w:val="20"/>
        </w:rPr>
        <w:t xml:space="preserve"> </w:t>
      </w:r>
      <w:r w:rsidRPr="00900132">
        <w:rPr>
          <w:color w:val="000000"/>
          <w:sz w:val="20"/>
          <w:szCs w:val="20"/>
          <w:vertAlign w:val="superscript"/>
        </w:rPr>
        <w:t>23</w:t>
      </w:r>
      <w:r w:rsidRPr="00900132">
        <w:rPr>
          <w:color w:val="000000"/>
          <w:sz w:val="20"/>
          <w:szCs w:val="20"/>
        </w:rPr>
        <w:t>Sein Herr sagte ihm: „Schön so, guter und treuer Sklave! Über weniges warst du treu, über vieles werde ich dich einset</w:t>
      </w:r>
      <w:r w:rsidRPr="00900132">
        <w:rPr>
          <w:color w:val="000000"/>
          <w:sz w:val="20"/>
          <w:szCs w:val="20"/>
        </w:rPr>
        <w:softHyphen/>
        <w:t>zen! Geh hinein in die Freude deines Herrn!“</w:t>
      </w:r>
    </w:p>
    <w:p w:rsidR="00C118F3" w:rsidRPr="00900132" w:rsidRDefault="00C118F3" w:rsidP="00C118F3">
      <w:pPr>
        <w:shd w:val="clear" w:color="auto" w:fill="FFFFFF"/>
        <w:ind w:left="5" w:right="5"/>
        <w:jc w:val="both"/>
        <w:rPr>
          <w:color w:val="000000"/>
          <w:sz w:val="20"/>
          <w:szCs w:val="20"/>
        </w:rPr>
      </w:pPr>
      <w:r w:rsidRPr="00900132">
        <w:rPr>
          <w:color w:val="000000"/>
          <w:sz w:val="20"/>
          <w:szCs w:val="20"/>
          <w:vertAlign w:val="superscript"/>
        </w:rPr>
        <w:t>24</w:t>
      </w:r>
      <w:r w:rsidRPr="00900132">
        <w:rPr>
          <w:color w:val="000000"/>
          <w:sz w:val="20"/>
          <w:szCs w:val="20"/>
        </w:rPr>
        <w:t xml:space="preserve">Aber auch der das eine Talent bekommen hatte, trat hinzu und sagte: „Herr, ich hatte dich erkannt, du bist ein knochenharter Mensch: erntend, wo du nicht gesät hast, und einsammelnd von dort her, wo du nicht ausgestreut hast! </w:t>
      </w:r>
      <w:r w:rsidRPr="00900132">
        <w:rPr>
          <w:color w:val="000000"/>
          <w:sz w:val="20"/>
          <w:szCs w:val="20"/>
          <w:vertAlign w:val="superscript"/>
        </w:rPr>
        <w:t>25</w:t>
      </w:r>
      <w:r w:rsidRPr="00900132">
        <w:rPr>
          <w:color w:val="000000"/>
          <w:sz w:val="20"/>
          <w:szCs w:val="20"/>
        </w:rPr>
        <w:t>Und erschrocken ging ich weg und vergrub dein Talent in der Erde! Schau genau</w:t>
      </w:r>
      <w:r>
        <w:rPr>
          <w:color w:val="000000"/>
          <w:sz w:val="20"/>
          <w:szCs w:val="20"/>
        </w:rPr>
        <w:t xml:space="preserve"> hin, hier hast du das deine!“ </w:t>
      </w:r>
      <w:r w:rsidRPr="00900132">
        <w:rPr>
          <w:color w:val="000000"/>
          <w:sz w:val="20"/>
          <w:szCs w:val="20"/>
          <w:vertAlign w:val="superscript"/>
        </w:rPr>
        <w:t>26</w:t>
      </w:r>
      <w:r w:rsidRPr="00900132">
        <w:rPr>
          <w:color w:val="000000"/>
          <w:sz w:val="20"/>
          <w:szCs w:val="20"/>
        </w:rPr>
        <w:t>Aber sein Herr antwortete und sagte ihm: „Schlechter und zögerlicher Sklave! Du wusstest also, dass ich ernte, wo ich nicht gesät habe und einsammle, von dort her, wo ich nicht ausgestreut habe!</w:t>
      </w:r>
      <w:r>
        <w:rPr>
          <w:color w:val="000000"/>
          <w:sz w:val="20"/>
          <w:szCs w:val="20"/>
          <w:vertAlign w:val="superscript"/>
        </w:rPr>
        <w:t xml:space="preserve"> </w:t>
      </w:r>
      <w:r w:rsidRPr="00900132">
        <w:rPr>
          <w:color w:val="000000"/>
          <w:sz w:val="20"/>
          <w:szCs w:val="20"/>
          <w:vertAlign w:val="superscript"/>
        </w:rPr>
        <w:t>27</w:t>
      </w:r>
      <w:r w:rsidRPr="00900132">
        <w:rPr>
          <w:color w:val="000000"/>
          <w:sz w:val="20"/>
          <w:szCs w:val="20"/>
        </w:rPr>
        <w:t>Also wäre es für dich wenigstens notwendig gewesen, den Bankleuten meine Silber</w:t>
      </w:r>
      <w:r>
        <w:rPr>
          <w:color w:val="000000"/>
          <w:sz w:val="20"/>
          <w:szCs w:val="20"/>
        </w:rPr>
        <w:t>geld</w:t>
      </w:r>
      <w:r w:rsidRPr="00900132">
        <w:rPr>
          <w:color w:val="000000"/>
          <w:sz w:val="20"/>
          <w:szCs w:val="20"/>
        </w:rPr>
        <w:t>stücke hinzuwerfen, und gekommen, hätte ich das Meine - wohl mit Zins - zurückerhalten!</w:t>
      </w:r>
    </w:p>
    <w:p w:rsidR="00C118F3" w:rsidRPr="00900132" w:rsidRDefault="00C118F3" w:rsidP="00C118F3">
      <w:pPr>
        <w:shd w:val="clear" w:color="auto" w:fill="FFFFFF"/>
        <w:ind w:left="5" w:right="5"/>
        <w:jc w:val="both"/>
        <w:rPr>
          <w:color w:val="000000"/>
          <w:sz w:val="20"/>
          <w:szCs w:val="20"/>
        </w:rPr>
      </w:pPr>
      <w:r w:rsidRPr="00900132">
        <w:rPr>
          <w:color w:val="000000"/>
          <w:sz w:val="20"/>
          <w:szCs w:val="20"/>
          <w:vertAlign w:val="superscript"/>
        </w:rPr>
        <w:t>28</w:t>
      </w:r>
      <w:r w:rsidRPr="00900132">
        <w:rPr>
          <w:color w:val="000000"/>
          <w:sz w:val="20"/>
          <w:szCs w:val="20"/>
        </w:rPr>
        <w:t xml:space="preserve">Nehmt also das Talent von ihm weg und gebt  </w:t>
      </w:r>
      <w:r>
        <w:rPr>
          <w:color w:val="000000"/>
          <w:sz w:val="20"/>
          <w:szCs w:val="20"/>
        </w:rPr>
        <w:t xml:space="preserve">dem, der die zehn Talente hat! </w:t>
      </w:r>
      <w:r w:rsidRPr="00900132">
        <w:rPr>
          <w:color w:val="000000"/>
          <w:sz w:val="20"/>
          <w:szCs w:val="20"/>
          <w:vertAlign w:val="superscript"/>
        </w:rPr>
        <w:t>29</w:t>
      </w:r>
      <w:r w:rsidRPr="00900132">
        <w:rPr>
          <w:color w:val="000000"/>
          <w:sz w:val="20"/>
          <w:szCs w:val="20"/>
        </w:rPr>
        <w:t>Denn jedem Habenden, wird gegeben werden, und er wird überreich gemacht werden.  Aber von dem nichts Habenden - auch noch, was er hat, wird von ihm  weggenommen werden!</w:t>
      </w:r>
    </w:p>
    <w:p w:rsidR="00C118F3" w:rsidRPr="00900132" w:rsidRDefault="00C118F3" w:rsidP="00C118F3">
      <w:pPr>
        <w:shd w:val="clear" w:color="auto" w:fill="FFFFFF"/>
        <w:jc w:val="both"/>
        <w:rPr>
          <w:color w:val="000000"/>
          <w:sz w:val="20"/>
          <w:szCs w:val="20"/>
        </w:rPr>
      </w:pPr>
      <w:r w:rsidRPr="00900132">
        <w:rPr>
          <w:color w:val="000000"/>
          <w:sz w:val="20"/>
          <w:szCs w:val="20"/>
          <w:vertAlign w:val="superscript"/>
        </w:rPr>
        <w:t>30</w:t>
      </w:r>
      <w:r w:rsidRPr="00900132">
        <w:rPr>
          <w:color w:val="000000"/>
          <w:sz w:val="20"/>
          <w:szCs w:val="20"/>
        </w:rPr>
        <w:t>Und den wertlosen Sklaven werft hinaus in die  Finsternis ganz drau</w:t>
      </w:r>
      <w:r w:rsidRPr="00900132">
        <w:rPr>
          <w:color w:val="000000"/>
          <w:sz w:val="20"/>
          <w:szCs w:val="20"/>
        </w:rPr>
        <w:softHyphen/>
        <w:t>ßen; dort wird es nur noch Heulen und das Knirschen  von Zähnen geben!“</w:t>
      </w:r>
    </w:p>
    <w:p w:rsidR="00497C9E" w:rsidRDefault="00497C9E" w:rsidP="00C118F3">
      <w:pPr>
        <w:shd w:val="clear" w:color="auto" w:fill="FFFFFF"/>
        <w:jc w:val="both"/>
        <w:rPr>
          <w:color w:val="000000"/>
          <w:sz w:val="20"/>
          <w:szCs w:val="20"/>
          <w:vertAlign w:val="superscript"/>
        </w:rPr>
      </w:pPr>
    </w:p>
    <w:p w:rsidR="00497C9E" w:rsidRDefault="00497C9E" w:rsidP="00C118F3">
      <w:pPr>
        <w:shd w:val="clear" w:color="auto" w:fill="FFFFFF"/>
        <w:jc w:val="both"/>
        <w:rPr>
          <w:color w:val="000000"/>
          <w:sz w:val="20"/>
          <w:szCs w:val="20"/>
          <w:vertAlign w:val="superscript"/>
        </w:rPr>
      </w:pPr>
    </w:p>
    <w:p w:rsidR="00497C9E" w:rsidRDefault="00497C9E" w:rsidP="00C118F3">
      <w:pPr>
        <w:shd w:val="clear" w:color="auto" w:fill="FFFFFF"/>
        <w:jc w:val="both"/>
        <w:rPr>
          <w:color w:val="000000"/>
          <w:sz w:val="20"/>
          <w:szCs w:val="20"/>
          <w:vertAlign w:val="superscript"/>
        </w:rPr>
      </w:pPr>
    </w:p>
    <w:p w:rsidR="00497C9E" w:rsidRDefault="00497C9E" w:rsidP="00C118F3">
      <w:pPr>
        <w:shd w:val="clear" w:color="auto" w:fill="FFFFFF"/>
        <w:jc w:val="both"/>
        <w:rPr>
          <w:color w:val="000000"/>
          <w:sz w:val="20"/>
          <w:szCs w:val="20"/>
          <w:vertAlign w:val="superscript"/>
        </w:rPr>
      </w:pPr>
    </w:p>
    <w:p w:rsidR="004B067A" w:rsidRDefault="004B067A" w:rsidP="004B067A">
      <w:pPr>
        <w:shd w:val="clear" w:color="auto" w:fill="FFFFFF"/>
        <w:jc w:val="both"/>
        <w:rPr>
          <w:color w:val="000000"/>
          <w:sz w:val="20"/>
          <w:szCs w:val="20"/>
        </w:rPr>
      </w:pPr>
      <w:r w:rsidRPr="00900132">
        <w:rPr>
          <w:color w:val="000000"/>
          <w:sz w:val="20"/>
          <w:szCs w:val="20"/>
          <w:vertAlign w:val="superscript"/>
        </w:rPr>
        <w:lastRenderedPageBreak/>
        <w:t>31</w:t>
      </w:r>
      <w:r w:rsidRPr="00900132">
        <w:rPr>
          <w:color w:val="000000"/>
          <w:sz w:val="20"/>
          <w:szCs w:val="20"/>
        </w:rPr>
        <w:t xml:space="preserve">Wenn aber kommt - der ganz und gar menschliche Mensch in seinem Glanz, und alle Engel mit ihm, </w:t>
      </w:r>
    </w:p>
    <w:p w:rsidR="00C118F3" w:rsidRPr="00900132" w:rsidRDefault="00C118F3" w:rsidP="00C118F3">
      <w:pPr>
        <w:shd w:val="clear" w:color="auto" w:fill="FFFFFF"/>
        <w:jc w:val="both"/>
        <w:rPr>
          <w:color w:val="000000"/>
          <w:sz w:val="20"/>
          <w:szCs w:val="20"/>
          <w:vertAlign w:val="superscript"/>
        </w:rPr>
      </w:pPr>
      <w:r w:rsidRPr="00900132">
        <w:rPr>
          <w:color w:val="000000"/>
          <w:sz w:val="20"/>
          <w:szCs w:val="20"/>
        </w:rPr>
        <w:t xml:space="preserve">dann wird er sich auf den Thron seines Glanzes setzen. </w:t>
      </w:r>
      <w:r w:rsidRPr="00900132">
        <w:rPr>
          <w:color w:val="000000"/>
          <w:sz w:val="20"/>
          <w:szCs w:val="20"/>
          <w:vertAlign w:val="superscript"/>
        </w:rPr>
        <w:t>32</w:t>
      </w:r>
      <w:r w:rsidRPr="00900132">
        <w:rPr>
          <w:color w:val="000000"/>
          <w:sz w:val="20"/>
          <w:szCs w:val="20"/>
        </w:rPr>
        <w:t xml:space="preserve">Und es werden versammelt werden vor ihm alle Völker,  und er wird sie absondern voneinander, wie der Hirte die Schafe </w:t>
      </w:r>
      <w:r>
        <w:rPr>
          <w:color w:val="000000"/>
          <w:sz w:val="20"/>
          <w:szCs w:val="20"/>
        </w:rPr>
        <w:t xml:space="preserve">von den Ziegenböcken absondert. </w:t>
      </w:r>
      <w:r>
        <w:rPr>
          <w:color w:val="000000"/>
          <w:sz w:val="20"/>
          <w:szCs w:val="20"/>
          <w:vertAlign w:val="superscript"/>
        </w:rPr>
        <w:t>33</w:t>
      </w:r>
      <w:r w:rsidRPr="00900132">
        <w:rPr>
          <w:color w:val="000000"/>
          <w:sz w:val="20"/>
          <w:szCs w:val="20"/>
        </w:rPr>
        <w:t>Und</w:t>
      </w:r>
      <w:r w:rsidRPr="00900132">
        <w:rPr>
          <w:color w:val="000000"/>
          <w:sz w:val="20"/>
          <w:szCs w:val="20"/>
          <w:vertAlign w:val="superscript"/>
        </w:rPr>
        <w:t xml:space="preserve"> </w:t>
      </w:r>
      <w:r w:rsidRPr="00900132">
        <w:rPr>
          <w:color w:val="000000"/>
          <w:sz w:val="20"/>
          <w:szCs w:val="20"/>
        </w:rPr>
        <w:t>er wird einerseits die Schafe zu seiner Rechten aufstellen, andererseits die Ziegen</w:t>
      </w:r>
      <w:r>
        <w:rPr>
          <w:color w:val="000000"/>
          <w:sz w:val="20"/>
          <w:szCs w:val="20"/>
        </w:rPr>
        <w:t>-</w:t>
      </w:r>
      <w:r w:rsidRPr="00900132">
        <w:rPr>
          <w:color w:val="000000"/>
          <w:sz w:val="20"/>
          <w:szCs w:val="20"/>
        </w:rPr>
        <w:t xml:space="preserve">böcke zur Linken. </w:t>
      </w:r>
      <w:r w:rsidRPr="00900132">
        <w:rPr>
          <w:color w:val="000000"/>
          <w:sz w:val="20"/>
          <w:szCs w:val="20"/>
          <w:vertAlign w:val="superscript"/>
        </w:rPr>
        <w:t xml:space="preserve"> </w:t>
      </w:r>
    </w:p>
    <w:p w:rsidR="00C118F3" w:rsidRPr="00900132" w:rsidRDefault="00C118F3" w:rsidP="00C118F3">
      <w:pPr>
        <w:shd w:val="clear" w:color="auto" w:fill="FFFFFF"/>
        <w:jc w:val="both"/>
        <w:rPr>
          <w:color w:val="000000"/>
          <w:sz w:val="20"/>
          <w:szCs w:val="20"/>
        </w:rPr>
      </w:pPr>
      <w:r w:rsidRPr="00900132">
        <w:rPr>
          <w:color w:val="000000"/>
          <w:sz w:val="20"/>
          <w:szCs w:val="20"/>
          <w:vertAlign w:val="superscript"/>
        </w:rPr>
        <w:t>34</w:t>
      </w:r>
      <w:r w:rsidRPr="00900132">
        <w:rPr>
          <w:color w:val="000000"/>
          <w:sz w:val="20"/>
          <w:szCs w:val="20"/>
        </w:rPr>
        <w:t xml:space="preserve">Dann wird der König denen zu seiner Rechten sagen: „Auf, ihr Gesegneten meines Vaters, erbt die Königsherrschaft, für euch bereitgestellt mit der Grundlegung von Weltordnungen.  </w:t>
      </w:r>
    </w:p>
    <w:p w:rsidR="00C118F3" w:rsidRPr="00900132" w:rsidRDefault="00C118F3" w:rsidP="00C118F3">
      <w:pPr>
        <w:shd w:val="clear" w:color="auto" w:fill="FFFFFF"/>
        <w:jc w:val="both"/>
        <w:rPr>
          <w:color w:val="000000"/>
          <w:sz w:val="20"/>
          <w:szCs w:val="20"/>
        </w:rPr>
      </w:pPr>
      <w:r w:rsidRPr="00900132">
        <w:rPr>
          <w:color w:val="000000"/>
          <w:sz w:val="20"/>
          <w:szCs w:val="20"/>
          <w:vertAlign w:val="superscript"/>
        </w:rPr>
        <w:t>35</w:t>
      </w:r>
      <w:r w:rsidRPr="00900132">
        <w:rPr>
          <w:color w:val="000000"/>
          <w:sz w:val="20"/>
          <w:szCs w:val="20"/>
        </w:rPr>
        <w:t xml:space="preserve">Denn ich habe gehungert, aber  ihr habt mir zu essen gegeben; ich habe gedürstet, aber ihr habt mir zu trinken gegeben; ein Fremder bin ich gewesen, aber ihr habt mich </w:t>
      </w:r>
      <w:r w:rsidRPr="003B2FC8">
        <w:rPr>
          <w:color w:val="000000"/>
          <w:sz w:val="20"/>
          <w:szCs w:val="20"/>
        </w:rPr>
        <w:t>gastlich</w:t>
      </w:r>
      <w:r w:rsidRPr="00900132">
        <w:rPr>
          <w:color w:val="000000"/>
          <w:sz w:val="20"/>
          <w:szCs w:val="20"/>
        </w:rPr>
        <w:t xml:space="preserve"> aufgenommen; </w:t>
      </w:r>
      <w:r w:rsidRPr="00900132">
        <w:rPr>
          <w:color w:val="000000"/>
          <w:sz w:val="20"/>
          <w:szCs w:val="20"/>
          <w:vertAlign w:val="superscript"/>
        </w:rPr>
        <w:t>36</w:t>
      </w:r>
      <w:r w:rsidRPr="00900132">
        <w:rPr>
          <w:color w:val="000000"/>
          <w:sz w:val="20"/>
          <w:szCs w:val="20"/>
        </w:rPr>
        <w:t xml:space="preserve">nackt, aber ihr habt mich bekleidet; ich bin krank gewesen, aber ihr habt auf mich geschaut; im Gefängnis bin ich gewesen, aber ihr seid zu mir gekommen.“ </w:t>
      </w:r>
    </w:p>
    <w:p w:rsidR="00C118F3" w:rsidRPr="00900132" w:rsidRDefault="00C118F3" w:rsidP="00C118F3">
      <w:pPr>
        <w:shd w:val="clear" w:color="auto" w:fill="FFFFFF"/>
        <w:jc w:val="both"/>
        <w:rPr>
          <w:color w:val="000000"/>
          <w:sz w:val="20"/>
          <w:szCs w:val="20"/>
        </w:rPr>
      </w:pPr>
      <w:r w:rsidRPr="00900132">
        <w:rPr>
          <w:color w:val="000000"/>
          <w:sz w:val="20"/>
          <w:szCs w:val="20"/>
          <w:vertAlign w:val="superscript"/>
        </w:rPr>
        <w:t>37</w:t>
      </w:r>
      <w:r w:rsidRPr="00900132">
        <w:rPr>
          <w:color w:val="000000"/>
          <w:sz w:val="20"/>
          <w:szCs w:val="20"/>
        </w:rPr>
        <w:t xml:space="preserve">Dann werden ihm die Gerechten antworten und sagen: „Herr, wann haben wir dich gesehen, hungernd, und haben dich gespeist, oder dürstend, und haben zu trinken gegeben? </w:t>
      </w:r>
      <w:r w:rsidRPr="00900132">
        <w:rPr>
          <w:color w:val="000000"/>
          <w:sz w:val="20"/>
          <w:szCs w:val="20"/>
          <w:vertAlign w:val="superscript"/>
        </w:rPr>
        <w:t>38</w:t>
      </w:r>
      <w:r w:rsidRPr="00900132">
        <w:rPr>
          <w:color w:val="000000"/>
          <w:sz w:val="20"/>
          <w:szCs w:val="20"/>
        </w:rPr>
        <w:t>Und</w:t>
      </w:r>
      <w:r w:rsidRPr="00900132">
        <w:rPr>
          <w:color w:val="000000"/>
          <w:sz w:val="20"/>
          <w:szCs w:val="20"/>
          <w:vertAlign w:val="superscript"/>
        </w:rPr>
        <w:t xml:space="preserve"> </w:t>
      </w:r>
      <w:r w:rsidRPr="00900132">
        <w:rPr>
          <w:color w:val="000000"/>
          <w:sz w:val="20"/>
          <w:szCs w:val="20"/>
        </w:rPr>
        <w:t>wann haben wir dich gesehen, einen Fremden, und haben dich gastlich aufgenom</w:t>
      </w:r>
      <w:r w:rsidRPr="00900132">
        <w:rPr>
          <w:color w:val="000000"/>
          <w:sz w:val="20"/>
          <w:szCs w:val="20"/>
        </w:rPr>
        <w:softHyphen/>
        <w:t xml:space="preserve">men, oder nackt und haben dich bekleidet? </w:t>
      </w:r>
      <w:r w:rsidRPr="00900132">
        <w:rPr>
          <w:color w:val="000000"/>
          <w:sz w:val="20"/>
          <w:szCs w:val="20"/>
          <w:vertAlign w:val="superscript"/>
        </w:rPr>
        <w:t>39</w:t>
      </w:r>
      <w:r w:rsidRPr="00900132">
        <w:rPr>
          <w:color w:val="000000"/>
          <w:sz w:val="20"/>
          <w:szCs w:val="20"/>
        </w:rPr>
        <w:t>Und wann haben wir dich gesehen, krank oder im Gefängnis, und sind gekommen zu dir?“</w:t>
      </w:r>
    </w:p>
    <w:p w:rsidR="00C118F3" w:rsidRPr="00900132" w:rsidRDefault="00C118F3" w:rsidP="00C118F3">
      <w:pPr>
        <w:shd w:val="clear" w:color="auto" w:fill="FFFFFF"/>
        <w:jc w:val="both"/>
        <w:rPr>
          <w:color w:val="000000"/>
          <w:sz w:val="20"/>
          <w:szCs w:val="20"/>
        </w:rPr>
      </w:pPr>
      <w:r w:rsidRPr="00900132">
        <w:rPr>
          <w:color w:val="000000"/>
          <w:sz w:val="20"/>
          <w:szCs w:val="20"/>
          <w:vertAlign w:val="superscript"/>
        </w:rPr>
        <w:t>40</w:t>
      </w:r>
      <w:r w:rsidRPr="00900132">
        <w:rPr>
          <w:color w:val="000000"/>
          <w:sz w:val="20"/>
          <w:szCs w:val="20"/>
        </w:rPr>
        <w:t>Dann wird er ihnen antworten und sagen</w:t>
      </w:r>
      <w:r>
        <w:rPr>
          <w:color w:val="000000"/>
          <w:sz w:val="20"/>
          <w:szCs w:val="20"/>
        </w:rPr>
        <w:t xml:space="preserve">: </w:t>
      </w:r>
      <w:r w:rsidRPr="00900132">
        <w:rPr>
          <w:color w:val="000000"/>
          <w:sz w:val="20"/>
          <w:szCs w:val="20"/>
        </w:rPr>
        <w:t>„Wahr</w:t>
      </w:r>
      <w:r>
        <w:rPr>
          <w:color w:val="000000"/>
          <w:sz w:val="20"/>
          <w:szCs w:val="20"/>
        </w:rPr>
        <w:t>haf-</w:t>
      </w:r>
      <w:r w:rsidRPr="00900132">
        <w:rPr>
          <w:color w:val="000000"/>
          <w:sz w:val="20"/>
          <w:szCs w:val="20"/>
        </w:rPr>
        <w:t>tig, ich sage euch: In dem Maß, wie ihr einem dieser meiner unbedeutendsten Brüder  getan habt - mir habt ihr es getan.</w:t>
      </w:r>
      <w:r w:rsidR="0092539B">
        <w:rPr>
          <w:color w:val="000000"/>
          <w:sz w:val="20"/>
          <w:szCs w:val="20"/>
        </w:rPr>
        <w:t>“</w:t>
      </w:r>
      <w:r w:rsidRPr="00900132">
        <w:rPr>
          <w:color w:val="000000"/>
          <w:sz w:val="20"/>
          <w:szCs w:val="20"/>
        </w:rPr>
        <w:t xml:space="preserve"> </w:t>
      </w:r>
    </w:p>
    <w:p w:rsidR="00C118F3" w:rsidRPr="00900132" w:rsidRDefault="00C118F3" w:rsidP="00C118F3">
      <w:pPr>
        <w:shd w:val="clear" w:color="auto" w:fill="FFFFFF"/>
        <w:jc w:val="both"/>
        <w:rPr>
          <w:color w:val="000000"/>
          <w:sz w:val="20"/>
          <w:szCs w:val="20"/>
        </w:rPr>
      </w:pPr>
      <w:r w:rsidRPr="00900132">
        <w:rPr>
          <w:color w:val="000000"/>
          <w:sz w:val="20"/>
          <w:szCs w:val="20"/>
          <w:vertAlign w:val="superscript"/>
        </w:rPr>
        <w:t>41</w:t>
      </w:r>
      <w:r w:rsidRPr="00900132">
        <w:rPr>
          <w:color w:val="000000"/>
          <w:sz w:val="20"/>
          <w:szCs w:val="20"/>
        </w:rPr>
        <w:t>Dann wird er auch zu denen zur Linken sagen: „Geht hinweg von mir, Verfluchte, hinein in das endlose Feuer, bereitgestellt für den Teufel und seine Engel.</w:t>
      </w:r>
    </w:p>
    <w:p w:rsidR="00C118F3" w:rsidRPr="00900132" w:rsidRDefault="00C118F3" w:rsidP="00C118F3">
      <w:pPr>
        <w:shd w:val="clear" w:color="auto" w:fill="FFFFFF"/>
        <w:jc w:val="both"/>
        <w:rPr>
          <w:color w:val="000000"/>
          <w:sz w:val="20"/>
          <w:szCs w:val="20"/>
        </w:rPr>
      </w:pPr>
      <w:r w:rsidRPr="00900132">
        <w:rPr>
          <w:color w:val="000000"/>
          <w:sz w:val="20"/>
          <w:szCs w:val="20"/>
          <w:vertAlign w:val="superscript"/>
        </w:rPr>
        <w:t>42</w:t>
      </w:r>
      <w:r w:rsidRPr="00900132">
        <w:rPr>
          <w:color w:val="000000"/>
          <w:sz w:val="20"/>
          <w:szCs w:val="20"/>
        </w:rPr>
        <w:t xml:space="preserve">Denn ich habe gehungert, aber nicht habt ihr mir zu essen gegeben; ich habe gedürstet, aber nicht habt ihr  mir zu trinken gegeben; ein Fremder bin ich gewesen, aber nicht habt ihr mich gastlich aufgenommen; </w:t>
      </w:r>
      <w:r w:rsidRPr="00900132">
        <w:rPr>
          <w:color w:val="000000"/>
          <w:sz w:val="20"/>
          <w:szCs w:val="20"/>
          <w:vertAlign w:val="superscript"/>
        </w:rPr>
        <w:t>43</w:t>
      </w:r>
      <w:r w:rsidRPr="00900132">
        <w:rPr>
          <w:color w:val="000000"/>
          <w:sz w:val="20"/>
          <w:szCs w:val="20"/>
        </w:rPr>
        <w:t>nackt, aber nicht habt ihr mich  bekleidet; krank und im Gefängnis, aber nicht habt ihr auf mich geschaut!“</w:t>
      </w:r>
    </w:p>
    <w:p w:rsidR="00C118F3" w:rsidRPr="00900132" w:rsidRDefault="00C118F3" w:rsidP="00C118F3">
      <w:pPr>
        <w:shd w:val="clear" w:color="auto" w:fill="FFFFFF"/>
        <w:jc w:val="both"/>
        <w:rPr>
          <w:color w:val="000000"/>
          <w:sz w:val="20"/>
          <w:szCs w:val="20"/>
        </w:rPr>
      </w:pPr>
      <w:r w:rsidRPr="00900132">
        <w:rPr>
          <w:color w:val="000000"/>
          <w:sz w:val="20"/>
          <w:szCs w:val="20"/>
          <w:vertAlign w:val="superscript"/>
        </w:rPr>
        <w:t>44</w:t>
      </w:r>
      <w:r w:rsidRPr="00900132">
        <w:rPr>
          <w:color w:val="000000"/>
          <w:sz w:val="20"/>
          <w:szCs w:val="20"/>
        </w:rPr>
        <w:t xml:space="preserve">Dann werden auch sie antworten und sagen: „Herr, wann haben wir dich gesehen, hungernd oder dürstend oder als Fremdem oder nackt oder krank oder im Gefängnis - und haben dir nicht gedient?“ </w:t>
      </w:r>
    </w:p>
    <w:p w:rsidR="00C118F3" w:rsidRPr="00900132" w:rsidRDefault="00C118F3" w:rsidP="00C118F3">
      <w:pPr>
        <w:shd w:val="clear" w:color="auto" w:fill="FFFFFF"/>
        <w:jc w:val="both"/>
        <w:rPr>
          <w:color w:val="000000"/>
          <w:sz w:val="20"/>
          <w:szCs w:val="20"/>
        </w:rPr>
      </w:pPr>
      <w:r w:rsidRPr="00900132">
        <w:rPr>
          <w:color w:val="000000"/>
          <w:sz w:val="20"/>
          <w:szCs w:val="20"/>
          <w:vertAlign w:val="superscript"/>
        </w:rPr>
        <w:t>45</w:t>
      </w:r>
      <w:r w:rsidRPr="00900132">
        <w:rPr>
          <w:color w:val="000000"/>
          <w:sz w:val="20"/>
          <w:szCs w:val="20"/>
        </w:rPr>
        <w:t xml:space="preserve">Dann wird er ihnen antworten und </w:t>
      </w:r>
      <w:r>
        <w:rPr>
          <w:color w:val="000000"/>
          <w:sz w:val="20"/>
          <w:szCs w:val="20"/>
        </w:rPr>
        <w:t xml:space="preserve">sagen: </w:t>
      </w:r>
      <w:r w:rsidRPr="00900132">
        <w:rPr>
          <w:color w:val="000000"/>
          <w:sz w:val="20"/>
          <w:szCs w:val="20"/>
        </w:rPr>
        <w:t>„</w:t>
      </w:r>
      <w:r>
        <w:rPr>
          <w:color w:val="000000"/>
          <w:sz w:val="20"/>
          <w:szCs w:val="20"/>
        </w:rPr>
        <w:t>Wahr</w:t>
      </w:r>
      <w:r w:rsidR="004B067A">
        <w:rPr>
          <w:color w:val="000000"/>
          <w:sz w:val="20"/>
          <w:szCs w:val="20"/>
        </w:rPr>
        <w:t>haf</w:t>
      </w:r>
      <w:r w:rsidRPr="00900132">
        <w:rPr>
          <w:color w:val="000000"/>
          <w:sz w:val="20"/>
          <w:szCs w:val="20"/>
        </w:rPr>
        <w:t>tig, ich sage euch: In dem Maß, wie ihr einem dieser Unbedeutendsten nicht getan habt - auch nicht mir  habt ihr getan.“</w:t>
      </w:r>
    </w:p>
    <w:p w:rsidR="00C118F3" w:rsidRDefault="00C118F3" w:rsidP="00C118F3">
      <w:pPr>
        <w:shd w:val="clear" w:color="auto" w:fill="FFFFFF"/>
        <w:jc w:val="both"/>
        <w:rPr>
          <w:color w:val="000000"/>
          <w:sz w:val="20"/>
          <w:szCs w:val="20"/>
        </w:rPr>
      </w:pPr>
      <w:r w:rsidRPr="00900132">
        <w:rPr>
          <w:color w:val="000000"/>
          <w:sz w:val="20"/>
          <w:szCs w:val="20"/>
        </w:rPr>
        <w:t xml:space="preserve"> </w:t>
      </w:r>
      <w:r w:rsidRPr="00900132">
        <w:rPr>
          <w:color w:val="000000"/>
          <w:sz w:val="20"/>
          <w:szCs w:val="20"/>
          <w:vertAlign w:val="superscript"/>
        </w:rPr>
        <w:t>46</w:t>
      </w:r>
      <w:r w:rsidRPr="00900132">
        <w:rPr>
          <w:color w:val="000000"/>
          <w:sz w:val="20"/>
          <w:szCs w:val="20"/>
        </w:rPr>
        <w:t>Und dahingehen werden diese in die endlose Züchtigung hinein, aber die Gerechten in das Leben der kommenden Weltzeit hinein.</w:t>
      </w:r>
    </w:p>
    <w:p w:rsidR="004B067A" w:rsidRDefault="004B067A" w:rsidP="00C16DE5">
      <w:pPr>
        <w:sectPr w:rsidR="004B067A" w:rsidSect="003B2FC8">
          <w:footnotePr>
            <w:numRestart w:val="eachSect"/>
          </w:footnotePr>
          <w:type w:val="continuous"/>
          <w:pgSz w:w="11906" w:h="16838"/>
          <w:pgMar w:top="993" w:right="1418" w:bottom="1134" w:left="1418" w:header="709" w:footer="709" w:gutter="0"/>
          <w:cols w:num="2" w:space="282"/>
          <w:docGrid w:linePitch="360"/>
        </w:sectPr>
      </w:pPr>
    </w:p>
    <w:p w:rsidR="0012419D" w:rsidRDefault="0012419D" w:rsidP="00B90EE9">
      <w:pPr>
        <w:jc w:val="center"/>
        <w:rPr>
          <w:sz w:val="22"/>
          <w:szCs w:val="22"/>
        </w:rPr>
      </w:pPr>
    </w:p>
    <w:p w:rsidR="00A73012" w:rsidRPr="0012419D" w:rsidRDefault="00A73012" w:rsidP="00B90EE9">
      <w:pPr>
        <w:jc w:val="center"/>
        <w:rPr>
          <w:sz w:val="22"/>
          <w:szCs w:val="22"/>
        </w:rPr>
        <w:sectPr w:rsidR="00A73012" w:rsidRPr="0012419D" w:rsidSect="004B067A">
          <w:footnotePr>
            <w:numRestart w:val="eachSect"/>
          </w:footnotePr>
          <w:type w:val="continuous"/>
          <w:pgSz w:w="11906" w:h="16838"/>
          <w:pgMar w:top="993" w:right="1418" w:bottom="1134" w:left="1418" w:header="709" w:footer="709" w:gutter="0"/>
          <w:cols w:space="708"/>
          <w:docGrid w:linePitch="360"/>
        </w:sectPr>
      </w:pPr>
    </w:p>
    <w:p w:rsidR="00C16DE5" w:rsidRDefault="004651FB" w:rsidP="004651FB">
      <w:pPr>
        <w:jc w:val="center"/>
        <w:rPr>
          <w:b/>
          <w:sz w:val="32"/>
          <w:szCs w:val="32"/>
        </w:rPr>
      </w:pPr>
      <w:r w:rsidRPr="004651FB">
        <w:rPr>
          <w:b/>
          <w:sz w:val="32"/>
          <w:szCs w:val="32"/>
        </w:rPr>
        <w:lastRenderedPageBreak/>
        <w:t>IV, b</w:t>
      </w:r>
    </w:p>
    <w:p w:rsidR="004651FB" w:rsidRDefault="004651FB" w:rsidP="004651FB">
      <w:pPr>
        <w:jc w:val="center"/>
        <w:rPr>
          <w:b/>
        </w:rPr>
      </w:pPr>
    </w:p>
    <w:p w:rsidR="00C118F3" w:rsidRPr="002343F1" w:rsidRDefault="00C118F3" w:rsidP="00C118F3">
      <w:pPr>
        <w:jc w:val="center"/>
        <w:rPr>
          <w:b/>
          <w:sz w:val="28"/>
          <w:szCs w:val="28"/>
        </w:rPr>
      </w:pPr>
      <w:r w:rsidRPr="002343F1">
        <w:rPr>
          <w:b/>
          <w:sz w:val="28"/>
          <w:szCs w:val="28"/>
        </w:rPr>
        <w:t>Triptychon-</w:t>
      </w:r>
      <w:r>
        <w:rPr>
          <w:b/>
          <w:sz w:val="28"/>
          <w:szCs w:val="28"/>
        </w:rPr>
        <w:t>Struktur v</w:t>
      </w:r>
      <w:r w:rsidRPr="002343F1">
        <w:rPr>
          <w:b/>
          <w:sz w:val="28"/>
          <w:szCs w:val="28"/>
        </w:rPr>
        <w:t>on Mt 25,1-46</w:t>
      </w:r>
    </w:p>
    <w:p w:rsidR="00C118F3" w:rsidRDefault="00C118F3" w:rsidP="00C118F3"/>
    <w:p w:rsidR="00C118F3" w:rsidRPr="009C4BB5" w:rsidRDefault="00C118F3" w:rsidP="00C118F3">
      <w:r>
        <w:rPr>
          <w:noProof/>
          <w:lang w:eastAsia="de-DE"/>
        </w:rPr>
        <mc:AlternateContent>
          <mc:Choice Requires="wps">
            <w:drawing>
              <wp:anchor distT="0" distB="0" distL="114300" distR="114300" simplePos="0" relativeHeight="251802624" behindDoc="0" locked="0" layoutInCell="1" allowOverlap="1" wp14:anchorId="0848389A" wp14:editId="55B0141B">
                <wp:simplePos x="0" y="0"/>
                <wp:positionH relativeFrom="column">
                  <wp:posOffset>2015298</wp:posOffset>
                </wp:positionH>
                <wp:positionV relativeFrom="paragraph">
                  <wp:posOffset>18571</wp:posOffset>
                </wp:positionV>
                <wp:extent cx="1902940" cy="2993366"/>
                <wp:effectExtent l="0" t="0" r="21590" b="17145"/>
                <wp:wrapNone/>
                <wp:docPr id="11" name="Textfeld 11"/>
                <wp:cNvGraphicFramePr/>
                <a:graphic xmlns:a="http://schemas.openxmlformats.org/drawingml/2006/main">
                  <a:graphicData uri="http://schemas.microsoft.com/office/word/2010/wordprocessingShape">
                    <wps:wsp>
                      <wps:cNvSpPr txBox="1"/>
                      <wps:spPr>
                        <a:xfrm>
                          <a:off x="0" y="0"/>
                          <a:ext cx="1902940" cy="29933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6FD5" w:rsidRPr="008D4D67" w:rsidRDefault="00156FD5" w:rsidP="00C118F3">
                            <w:pPr>
                              <w:jc w:val="center"/>
                              <w:rPr>
                                <w:b/>
                                <w:sz w:val="28"/>
                                <w:szCs w:val="28"/>
                                <w:u w:val="single"/>
                              </w:rPr>
                            </w:pPr>
                            <w:r w:rsidRPr="008D4D67">
                              <w:rPr>
                                <w:b/>
                                <w:sz w:val="28"/>
                                <w:szCs w:val="28"/>
                                <w:u w:val="single"/>
                              </w:rPr>
                              <w:t>Gleichnis</w:t>
                            </w:r>
                          </w:p>
                          <w:p w:rsidR="00156FD5" w:rsidRPr="008D4D67" w:rsidRDefault="00156FD5" w:rsidP="00C118F3">
                            <w:pPr>
                              <w:jc w:val="center"/>
                              <w:rPr>
                                <w:b/>
                                <w:sz w:val="28"/>
                                <w:szCs w:val="28"/>
                                <w:u w:val="single"/>
                              </w:rPr>
                            </w:pPr>
                            <w:r w:rsidRPr="008D4D67">
                              <w:rPr>
                                <w:b/>
                                <w:sz w:val="28"/>
                                <w:szCs w:val="28"/>
                                <w:u w:val="single"/>
                              </w:rPr>
                              <w:t>von den jungen Frauen</w:t>
                            </w:r>
                          </w:p>
                          <w:p w:rsidR="00156FD5" w:rsidRPr="008D4D67" w:rsidRDefault="00156FD5" w:rsidP="00C118F3">
                            <w:pPr>
                              <w:jc w:val="center"/>
                              <w:rPr>
                                <w:b/>
                                <w:sz w:val="28"/>
                                <w:szCs w:val="28"/>
                              </w:rPr>
                            </w:pPr>
                            <w:r>
                              <w:rPr>
                                <w:b/>
                                <w:sz w:val="28"/>
                                <w:szCs w:val="28"/>
                                <w:u w:val="single"/>
                              </w:rPr>
                              <w:t xml:space="preserve">(Mt 25, </w:t>
                            </w:r>
                            <w:r w:rsidRPr="008D4D67">
                              <w:rPr>
                                <w:b/>
                                <w:sz w:val="28"/>
                                <w:szCs w:val="28"/>
                                <w:u w:val="single"/>
                              </w:rPr>
                              <w:t>1-13)</w:t>
                            </w:r>
                          </w:p>
                          <w:p w:rsidR="00156FD5" w:rsidRPr="008D4D67" w:rsidRDefault="00156FD5" w:rsidP="00C118F3">
                            <w:pPr>
                              <w:jc w:val="center"/>
                              <w:rPr>
                                <w:b/>
                                <w:sz w:val="28"/>
                                <w:szCs w:val="28"/>
                              </w:rPr>
                            </w:pPr>
                          </w:p>
                          <w:p w:rsidR="00156FD5" w:rsidRPr="008D4D67" w:rsidRDefault="00156FD5" w:rsidP="00C118F3">
                            <w:pPr>
                              <w:jc w:val="center"/>
                              <w:rPr>
                                <w:b/>
                                <w:sz w:val="28"/>
                                <w:szCs w:val="28"/>
                              </w:rPr>
                            </w:pPr>
                            <w:r w:rsidRPr="008D4D67">
                              <w:rPr>
                                <w:b/>
                                <w:sz w:val="28"/>
                                <w:szCs w:val="28"/>
                              </w:rPr>
                              <w:t>Messianische Dialektik</w:t>
                            </w:r>
                          </w:p>
                          <w:p w:rsidR="00156FD5" w:rsidRPr="008D4D67" w:rsidRDefault="00156FD5" w:rsidP="00C118F3">
                            <w:pPr>
                              <w:jc w:val="center"/>
                              <w:rPr>
                                <w:b/>
                                <w:sz w:val="28"/>
                                <w:szCs w:val="28"/>
                              </w:rPr>
                            </w:pPr>
                            <w:r w:rsidRPr="008D4D67">
                              <w:rPr>
                                <w:b/>
                                <w:sz w:val="28"/>
                                <w:szCs w:val="28"/>
                              </w:rPr>
                              <w:t>von Solidarität</w:t>
                            </w:r>
                          </w:p>
                          <w:p w:rsidR="00156FD5" w:rsidRPr="008D4D67" w:rsidRDefault="00156FD5" w:rsidP="00C118F3">
                            <w:pPr>
                              <w:jc w:val="center"/>
                              <w:rPr>
                                <w:b/>
                                <w:sz w:val="28"/>
                                <w:szCs w:val="28"/>
                              </w:rPr>
                            </w:pPr>
                            <w:r w:rsidRPr="008D4D67">
                              <w:rPr>
                                <w:b/>
                                <w:sz w:val="28"/>
                                <w:szCs w:val="28"/>
                              </w:rPr>
                              <w:t>und Ökonomie</w:t>
                            </w:r>
                          </w:p>
                          <w:p w:rsidR="00156FD5" w:rsidRDefault="00156FD5" w:rsidP="00C118F3">
                            <w:pPr>
                              <w:jc w:val="center"/>
                              <w:rPr>
                                <w:b/>
                              </w:rPr>
                            </w:pPr>
                          </w:p>
                          <w:p w:rsidR="00156FD5" w:rsidRDefault="00156FD5" w:rsidP="00C118F3">
                            <w:pPr>
                              <w:jc w:val="center"/>
                              <w:rPr>
                                <w:b/>
                                <w:i/>
                              </w:rPr>
                            </w:pPr>
                          </w:p>
                          <w:p w:rsidR="00156FD5" w:rsidRPr="00C74008" w:rsidRDefault="00156FD5" w:rsidP="00C118F3">
                            <w:pPr>
                              <w:jc w:val="center"/>
                              <w:rPr>
                                <w:b/>
                                <w:i/>
                              </w:rPr>
                            </w:pPr>
                            <w:r w:rsidRPr="00C74008">
                              <w:rPr>
                                <w:b/>
                                <w:i/>
                              </w:rPr>
                              <w:t>Seid wachsam,</w:t>
                            </w:r>
                          </w:p>
                          <w:p w:rsidR="00156FD5" w:rsidRPr="00C74008" w:rsidRDefault="00156FD5" w:rsidP="00C118F3">
                            <w:pPr>
                              <w:jc w:val="center"/>
                              <w:rPr>
                                <w:b/>
                                <w:i/>
                              </w:rPr>
                            </w:pPr>
                            <w:r w:rsidRPr="00C74008">
                              <w:rPr>
                                <w:b/>
                                <w:i/>
                              </w:rPr>
                              <w:t>weil ihr den Tag und</w:t>
                            </w:r>
                          </w:p>
                          <w:p w:rsidR="00156FD5" w:rsidRDefault="00156FD5" w:rsidP="00C118F3">
                            <w:pPr>
                              <w:jc w:val="center"/>
                              <w:rPr>
                                <w:b/>
                                <w:i/>
                              </w:rPr>
                            </w:pPr>
                            <w:r w:rsidRPr="00C74008">
                              <w:rPr>
                                <w:b/>
                                <w:i/>
                              </w:rPr>
                              <w:t xml:space="preserve">die </w:t>
                            </w:r>
                            <w:r>
                              <w:rPr>
                                <w:b/>
                                <w:i/>
                              </w:rPr>
                              <w:t>S</w:t>
                            </w:r>
                            <w:r w:rsidRPr="00C74008">
                              <w:rPr>
                                <w:b/>
                                <w:i/>
                              </w:rPr>
                              <w:t>tunde nicht wisst</w:t>
                            </w:r>
                          </w:p>
                          <w:p w:rsidR="00156FD5" w:rsidRPr="004F186F" w:rsidRDefault="00156FD5" w:rsidP="00C118F3">
                            <w:pPr>
                              <w:jc w:val="center"/>
                            </w:pPr>
                            <w:r w:rsidRPr="004F186F">
                              <w:t>(Mt 25,13)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27" type="#_x0000_t202" style="position:absolute;margin-left:158.7pt;margin-top:1.45pt;width:149.85pt;height:23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" fillcolor="white [3201]" strokeweight=".5pt">
                <v:textbox>
                  <w:txbxContent>
                    <w:p w:rsidR="00156FD5" w:rsidRPr="008D4D67" w:rsidRDefault="00156FD5" w:rsidP="00C118F3">
                      <w:pPr>
                        <w:jc w:val="center"/>
                        <w:rPr>
                          <w:b/>
                          <w:sz w:val="28"/>
                          <w:szCs w:val="28"/>
                          <w:u w:val="single"/>
                        </w:rPr>
                      </w:pPr>
                      <w:r w:rsidRPr="008D4D67">
                        <w:rPr>
                          <w:b/>
                          <w:sz w:val="28"/>
                          <w:szCs w:val="28"/>
                          <w:u w:val="single"/>
                        </w:rPr>
                        <w:t>Gleichnis</w:t>
                      </w:r>
                    </w:p>
                    <w:p w:rsidR="00156FD5" w:rsidRPr="008D4D67" w:rsidRDefault="00156FD5" w:rsidP="00C118F3">
                      <w:pPr>
                        <w:jc w:val="center"/>
                        <w:rPr>
                          <w:b/>
                          <w:sz w:val="28"/>
                          <w:szCs w:val="28"/>
                          <w:u w:val="single"/>
                        </w:rPr>
                      </w:pPr>
                      <w:r w:rsidRPr="008D4D67">
                        <w:rPr>
                          <w:b/>
                          <w:sz w:val="28"/>
                          <w:szCs w:val="28"/>
                          <w:u w:val="single"/>
                        </w:rPr>
                        <w:t>von den jungen Frauen</w:t>
                      </w:r>
                    </w:p>
                    <w:p w:rsidR="00156FD5" w:rsidRPr="008D4D67" w:rsidRDefault="00156FD5" w:rsidP="00C118F3">
                      <w:pPr>
                        <w:jc w:val="center"/>
                        <w:rPr>
                          <w:b/>
                          <w:sz w:val="28"/>
                          <w:szCs w:val="28"/>
                        </w:rPr>
                      </w:pPr>
                      <w:r>
                        <w:rPr>
                          <w:b/>
                          <w:sz w:val="28"/>
                          <w:szCs w:val="28"/>
                          <w:u w:val="single"/>
                        </w:rPr>
                        <w:t xml:space="preserve">(Mt 25, </w:t>
                      </w:r>
                      <w:r w:rsidRPr="008D4D67">
                        <w:rPr>
                          <w:b/>
                          <w:sz w:val="28"/>
                          <w:szCs w:val="28"/>
                          <w:u w:val="single"/>
                        </w:rPr>
                        <w:t>1-13)</w:t>
                      </w:r>
                    </w:p>
                    <w:p w:rsidR="00156FD5" w:rsidRPr="008D4D67" w:rsidRDefault="00156FD5" w:rsidP="00C118F3">
                      <w:pPr>
                        <w:jc w:val="center"/>
                        <w:rPr>
                          <w:b/>
                          <w:sz w:val="28"/>
                          <w:szCs w:val="28"/>
                        </w:rPr>
                      </w:pPr>
                    </w:p>
                    <w:p w:rsidR="00156FD5" w:rsidRPr="008D4D67" w:rsidRDefault="00156FD5" w:rsidP="00C118F3">
                      <w:pPr>
                        <w:jc w:val="center"/>
                        <w:rPr>
                          <w:b/>
                          <w:sz w:val="28"/>
                          <w:szCs w:val="28"/>
                        </w:rPr>
                      </w:pPr>
                      <w:r w:rsidRPr="008D4D67">
                        <w:rPr>
                          <w:b/>
                          <w:sz w:val="28"/>
                          <w:szCs w:val="28"/>
                        </w:rPr>
                        <w:t>Messianische Dialektik</w:t>
                      </w:r>
                    </w:p>
                    <w:p w:rsidR="00156FD5" w:rsidRPr="008D4D67" w:rsidRDefault="00156FD5" w:rsidP="00C118F3">
                      <w:pPr>
                        <w:jc w:val="center"/>
                        <w:rPr>
                          <w:b/>
                          <w:sz w:val="28"/>
                          <w:szCs w:val="28"/>
                        </w:rPr>
                      </w:pPr>
                      <w:r w:rsidRPr="008D4D67">
                        <w:rPr>
                          <w:b/>
                          <w:sz w:val="28"/>
                          <w:szCs w:val="28"/>
                        </w:rPr>
                        <w:t>von Solidarität</w:t>
                      </w:r>
                    </w:p>
                    <w:p w:rsidR="00156FD5" w:rsidRPr="008D4D67" w:rsidRDefault="00156FD5" w:rsidP="00C118F3">
                      <w:pPr>
                        <w:jc w:val="center"/>
                        <w:rPr>
                          <w:b/>
                          <w:sz w:val="28"/>
                          <w:szCs w:val="28"/>
                        </w:rPr>
                      </w:pPr>
                      <w:r w:rsidRPr="008D4D67">
                        <w:rPr>
                          <w:b/>
                          <w:sz w:val="28"/>
                          <w:szCs w:val="28"/>
                        </w:rPr>
                        <w:t>und Ökonomie</w:t>
                      </w:r>
                    </w:p>
                    <w:p w:rsidR="00156FD5" w:rsidRDefault="00156FD5" w:rsidP="00C118F3">
                      <w:pPr>
                        <w:jc w:val="center"/>
                        <w:rPr>
                          <w:b/>
                        </w:rPr>
                      </w:pPr>
                    </w:p>
                    <w:p w:rsidR="00156FD5" w:rsidRDefault="00156FD5" w:rsidP="00C118F3">
                      <w:pPr>
                        <w:jc w:val="center"/>
                        <w:rPr>
                          <w:b/>
                          <w:i/>
                        </w:rPr>
                      </w:pPr>
                    </w:p>
                    <w:p w:rsidR="00156FD5" w:rsidRPr="00C74008" w:rsidRDefault="00156FD5" w:rsidP="00C118F3">
                      <w:pPr>
                        <w:jc w:val="center"/>
                        <w:rPr>
                          <w:b/>
                          <w:i/>
                        </w:rPr>
                      </w:pPr>
                      <w:r w:rsidRPr="00C74008">
                        <w:rPr>
                          <w:b/>
                          <w:i/>
                        </w:rPr>
                        <w:t>Seid wachsam,</w:t>
                      </w:r>
                    </w:p>
                    <w:p w:rsidR="00156FD5" w:rsidRPr="00C74008" w:rsidRDefault="00156FD5" w:rsidP="00C118F3">
                      <w:pPr>
                        <w:jc w:val="center"/>
                        <w:rPr>
                          <w:b/>
                          <w:i/>
                        </w:rPr>
                      </w:pPr>
                      <w:r w:rsidRPr="00C74008">
                        <w:rPr>
                          <w:b/>
                          <w:i/>
                        </w:rPr>
                        <w:t>weil ihr den Tag und</w:t>
                      </w:r>
                    </w:p>
                    <w:p w:rsidR="00156FD5" w:rsidRDefault="00156FD5" w:rsidP="00C118F3">
                      <w:pPr>
                        <w:jc w:val="center"/>
                        <w:rPr>
                          <w:b/>
                          <w:i/>
                        </w:rPr>
                      </w:pPr>
                      <w:r w:rsidRPr="00C74008">
                        <w:rPr>
                          <w:b/>
                          <w:i/>
                        </w:rPr>
                        <w:t xml:space="preserve">die </w:t>
                      </w:r>
                      <w:r>
                        <w:rPr>
                          <w:b/>
                          <w:i/>
                        </w:rPr>
                        <w:t>S</w:t>
                      </w:r>
                      <w:r w:rsidRPr="00C74008">
                        <w:rPr>
                          <w:b/>
                          <w:i/>
                        </w:rPr>
                        <w:t>tunde nicht wisst</w:t>
                      </w:r>
                    </w:p>
                    <w:p w:rsidR="00156FD5" w:rsidRPr="004F186F" w:rsidRDefault="00156FD5" w:rsidP="00C118F3">
                      <w:pPr>
                        <w:jc w:val="center"/>
                      </w:pPr>
                      <w:r w:rsidRPr="004F186F">
                        <w:t>(Mt 25,13)</w:t>
                      </w:r>
                    </w:p>
                  </w:txbxContent>
                </v:textbox>
              </v:shape>
            </w:pict>
          </mc:Fallback>
        </mc:AlternateContent>
      </w:r>
    </w:p>
    <w:p w:rsidR="00C118F3" w:rsidRPr="009C4BB5" w:rsidRDefault="00C118F3" w:rsidP="00C118F3"/>
    <w:p w:rsidR="00C118F3" w:rsidRPr="009C4BB5" w:rsidRDefault="00C118F3" w:rsidP="00C118F3"/>
    <w:p w:rsidR="00C118F3" w:rsidRPr="009C4BB5" w:rsidRDefault="00C118F3" w:rsidP="00C118F3"/>
    <w:p w:rsidR="00C118F3" w:rsidRPr="009C4BB5" w:rsidRDefault="00C118F3" w:rsidP="00C118F3">
      <w:r>
        <w:rPr>
          <w:noProof/>
          <w:lang w:eastAsia="de-DE"/>
        </w:rPr>
        <mc:AlternateContent>
          <mc:Choice Requires="wpi">
            <w:drawing>
              <wp:anchor distT="0" distB="0" distL="114300" distR="114300" simplePos="0" relativeHeight="251808768" behindDoc="0" locked="0" layoutInCell="1" allowOverlap="1" wp14:anchorId="5F00376F" wp14:editId="265B7F2F">
                <wp:simplePos x="0" y="0"/>
                <wp:positionH relativeFrom="column">
                  <wp:posOffset>3054396</wp:posOffset>
                </wp:positionH>
                <wp:positionV relativeFrom="paragraph">
                  <wp:posOffset>63765</wp:posOffset>
                </wp:positionV>
                <wp:extent cx="360" cy="360"/>
                <wp:effectExtent l="0" t="0" r="0" b="0"/>
                <wp:wrapNone/>
                <wp:docPr id="8" name="Freihand 8"/>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8" o:spid="_x0000_s1026" type="#_x0000_t75" style="position:absolute;margin-left:239pt;margin-top:3.5pt;width:3.1pt;height:3.1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">
                <v:imagedata r:id="rId21" o:title=""/>
              </v:shape>
            </w:pict>
          </mc:Fallback>
        </mc:AlternateContent>
      </w:r>
    </w:p>
    <w:p w:rsidR="00C118F3" w:rsidRPr="009C4BB5" w:rsidRDefault="00C118F3" w:rsidP="00C118F3"/>
    <w:p w:rsidR="00C118F3" w:rsidRPr="009C4BB5" w:rsidRDefault="00C118F3" w:rsidP="00C118F3">
      <w:r>
        <w:rPr>
          <w:noProof/>
          <w:lang w:eastAsia="de-DE"/>
        </w:rPr>
        <mc:AlternateContent>
          <mc:Choice Requires="wpi">
            <w:drawing>
              <wp:anchor distT="0" distB="0" distL="114300" distR="114300" simplePos="0" relativeHeight="251814912" behindDoc="0" locked="0" layoutInCell="1" allowOverlap="1" wp14:anchorId="1F2AEA18" wp14:editId="4C636127">
                <wp:simplePos x="0" y="0"/>
                <wp:positionH relativeFrom="column">
                  <wp:posOffset>1299756</wp:posOffset>
                </wp:positionH>
                <wp:positionV relativeFrom="paragraph">
                  <wp:posOffset>118410</wp:posOffset>
                </wp:positionV>
                <wp:extent cx="360" cy="360"/>
                <wp:effectExtent l="0" t="0" r="0" b="0"/>
                <wp:wrapNone/>
                <wp:docPr id="14" name="Freihand 14"/>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id="Freihand 14" o:spid="_x0000_s1026" type="#_x0000_t75" style="position:absolute;margin-left:100.85pt;margin-top:7.8pt;width:3.1pt;height:3.1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">
                <v:imagedata r:id="rId21" o:title=""/>
              </v:shape>
            </w:pict>
          </mc:Fallback>
        </mc:AlternateContent>
      </w:r>
    </w:p>
    <w:p w:rsidR="00C118F3" w:rsidRPr="009C4BB5" w:rsidRDefault="00C118F3" w:rsidP="00C118F3"/>
    <w:p w:rsidR="00C118F3" w:rsidRPr="009C4BB5" w:rsidRDefault="00C118F3" w:rsidP="00C118F3"/>
    <w:p w:rsidR="00C118F3" w:rsidRPr="009C4BB5" w:rsidRDefault="00C118F3" w:rsidP="00C118F3">
      <w:r>
        <w:rPr>
          <w:noProof/>
          <w:lang w:eastAsia="de-DE"/>
        </w:rPr>
        <mc:AlternateContent>
          <mc:Choice Requires="wpi">
            <w:drawing>
              <wp:anchor distT="0" distB="0" distL="114300" distR="114300" simplePos="0" relativeHeight="251807744" behindDoc="0" locked="0" layoutInCell="1" allowOverlap="1" wp14:anchorId="1B92E51E" wp14:editId="6D6C8278">
                <wp:simplePos x="0" y="0"/>
                <wp:positionH relativeFrom="column">
                  <wp:posOffset>3054396</wp:posOffset>
                </wp:positionH>
                <wp:positionV relativeFrom="paragraph">
                  <wp:posOffset>63800</wp:posOffset>
                </wp:positionV>
                <wp:extent cx="360" cy="12600"/>
                <wp:effectExtent l="0" t="0" r="0" b="0"/>
                <wp:wrapNone/>
                <wp:docPr id="7" name="Freihand 7"/>
                <wp:cNvGraphicFramePr/>
                <a:graphic xmlns:a="http://schemas.openxmlformats.org/drawingml/2006/main">
                  <a:graphicData uri="http://schemas.microsoft.com/office/word/2010/wordprocessingInk">
                    <w14:contentPart bwMode="auto" r:id="rId23">
                      <w14:nvContentPartPr>
                        <w14:cNvContentPartPr/>
                      </w14:nvContentPartPr>
                      <w14:xfrm>
                        <a:off x="0" y="0"/>
                        <a:ext cx="360" cy="12600"/>
                      </w14:xfrm>
                    </w14:contentPart>
                  </a:graphicData>
                </a:graphic>
              </wp:anchor>
            </w:drawing>
          </mc:Choice>
          <mc:Fallback>
            <w:pict>
              <v:shape id="Freihand 7" o:spid="_x0000_s1026" type="#_x0000_t75" style="position:absolute;margin-left:239pt;margin-top:3.5pt;width:3.1pt;height:4.0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">
                <v:imagedata r:id="rId24" o:title=""/>
              </v:shape>
            </w:pict>
          </mc:Fallback>
        </mc:AlternateContent>
      </w:r>
    </w:p>
    <w:p w:rsidR="00C118F3" w:rsidRPr="009C4BB5" w:rsidRDefault="00C118F3" w:rsidP="00C118F3"/>
    <w:p w:rsidR="00C118F3" w:rsidRPr="009C4BB5" w:rsidRDefault="00C118F3" w:rsidP="00C118F3">
      <w:r>
        <w:rPr>
          <w:noProof/>
          <w:lang w:eastAsia="de-DE"/>
        </w:rPr>
        <mc:AlternateContent>
          <mc:Choice Requires="wps">
            <w:drawing>
              <wp:anchor distT="0" distB="0" distL="114300" distR="114300" simplePos="0" relativeHeight="251805696" behindDoc="0" locked="0" layoutInCell="1" allowOverlap="1" wp14:anchorId="76D615E0" wp14:editId="0E121BF4">
                <wp:simplePos x="0" y="0"/>
                <wp:positionH relativeFrom="column">
                  <wp:posOffset>2963545</wp:posOffset>
                </wp:positionH>
                <wp:positionV relativeFrom="paragraph">
                  <wp:posOffset>15140</wp:posOffset>
                </wp:positionV>
                <wp:extent cx="0" cy="344805"/>
                <wp:effectExtent l="133350" t="0" r="76200" b="55245"/>
                <wp:wrapNone/>
                <wp:docPr id="5" name="Gerade Verbindung mit Pfeil 5"/>
                <wp:cNvGraphicFramePr/>
                <a:graphic xmlns:a="http://schemas.openxmlformats.org/drawingml/2006/main">
                  <a:graphicData uri="http://schemas.microsoft.com/office/word/2010/wordprocessingShape">
                    <wps:wsp>
                      <wps:cNvCnPr/>
                      <wps:spPr>
                        <a:xfrm>
                          <a:off x="0" y="0"/>
                          <a:ext cx="0" cy="34480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5" o:spid="_x0000_s1026" type="#_x0000_t32" style="position:absolute;margin-left:233.35pt;margin-top:1.2pt;width:0;height:2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" strokecolor="black [3040]" strokeweight="2.25pt">
                <v:stroke endarrow="open"/>
              </v:shape>
            </w:pict>
          </mc:Fallback>
        </mc:AlternateContent>
      </w:r>
      <w:r>
        <w:rPr>
          <w:noProof/>
          <w:lang w:eastAsia="de-DE"/>
        </w:rPr>
        <mc:AlternateContent>
          <mc:Choice Requires="wpi">
            <w:drawing>
              <wp:anchor distT="0" distB="0" distL="114300" distR="114300" simplePos="0" relativeHeight="251813888" behindDoc="0" locked="0" layoutInCell="1" allowOverlap="1" wp14:anchorId="67C71091" wp14:editId="5AD37BF7">
                <wp:simplePos x="0" y="0"/>
                <wp:positionH relativeFrom="column">
                  <wp:posOffset>3029556</wp:posOffset>
                </wp:positionH>
                <wp:positionV relativeFrom="paragraph">
                  <wp:posOffset>56165</wp:posOffset>
                </wp:positionV>
                <wp:extent cx="360" cy="360"/>
                <wp:effectExtent l="0" t="0" r="0" b="0"/>
                <wp:wrapNone/>
                <wp:docPr id="13" name="Freihand 1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id="Freihand 13" o:spid="_x0000_s1026" type="#_x0000_t75" style="position:absolute;margin-left:237.05pt;margin-top:2.9pt;width:3.1pt;height:3.1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">
                <v:imagedata r:id="rId21" o:title=""/>
              </v:shape>
            </w:pict>
          </mc:Fallback>
        </mc:AlternateContent>
      </w:r>
      <w:r>
        <w:rPr>
          <w:noProof/>
          <w:lang w:eastAsia="de-DE"/>
        </w:rPr>
        <mc:AlternateContent>
          <mc:Choice Requires="wpi">
            <w:drawing>
              <wp:anchor distT="0" distB="0" distL="114300" distR="114300" simplePos="0" relativeHeight="251811840" behindDoc="0" locked="0" layoutInCell="1" allowOverlap="1" wp14:anchorId="7E47A524" wp14:editId="1D97644B">
                <wp:simplePos x="0" y="0"/>
                <wp:positionH relativeFrom="column">
                  <wp:posOffset>3005076</wp:posOffset>
                </wp:positionH>
                <wp:positionV relativeFrom="paragraph">
                  <wp:posOffset>43925</wp:posOffset>
                </wp:positionV>
                <wp:extent cx="360" cy="360"/>
                <wp:effectExtent l="0" t="0" r="0" b="0"/>
                <wp:wrapNone/>
                <wp:docPr id="12" name="Freihand 12"/>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id="Freihand 12" o:spid="_x0000_s1026" type="#_x0000_t75" style="position:absolute;margin-left:235.1pt;margin-top:1.95pt;width:3.1pt;height:3.1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">
                <v:imagedata r:id="rId21" o:title=""/>
              </v:shape>
            </w:pict>
          </mc:Fallback>
        </mc:AlternateContent>
      </w:r>
      <w:r>
        <w:rPr>
          <w:noProof/>
          <w:lang w:eastAsia="de-DE"/>
        </w:rPr>
        <mc:AlternateContent>
          <mc:Choice Requires="wpi">
            <w:drawing>
              <wp:anchor distT="0" distB="0" distL="114300" distR="114300" simplePos="0" relativeHeight="251810816" behindDoc="0" locked="0" layoutInCell="1" allowOverlap="1" wp14:anchorId="53EF61CB" wp14:editId="21878CB4">
                <wp:simplePos x="0" y="0"/>
                <wp:positionH relativeFrom="column">
                  <wp:posOffset>3079236</wp:posOffset>
                </wp:positionH>
                <wp:positionV relativeFrom="paragraph">
                  <wp:posOffset>56165</wp:posOffset>
                </wp:positionV>
                <wp:extent cx="360" cy="360"/>
                <wp:effectExtent l="0" t="0" r="0" b="0"/>
                <wp:wrapNone/>
                <wp:docPr id="10" name="Freihand 10"/>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id="Freihand 10" o:spid="_x0000_s1026" type="#_x0000_t75" style="position:absolute;margin-left:240.95pt;margin-top:2.9pt;width:3.1pt;height:3.1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">
                <v:imagedata r:id="rId21" o:title=""/>
              </v:shape>
            </w:pict>
          </mc:Fallback>
        </mc:AlternateContent>
      </w:r>
      <w:r>
        <w:rPr>
          <w:noProof/>
          <w:lang w:eastAsia="de-DE"/>
        </w:rPr>
        <mc:AlternateContent>
          <mc:Choice Requires="wpi">
            <w:drawing>
              <wp:anchor distT="0" distB="0" distL="114300" distR="114300" simplePos="0" relativeHeight="251806720" behindDoc="0" locked="0" layoutInCell="1" allowOverlap="1" wp14:anchorId="682D94B4" wp14:editId="37AEA9E3">
                <wp:simplePos x="0" y="0"/>
                <wp:positionH relativeFrom="column">
                  <wp:posOffset>2955396</wp:posOffset>
                </wp:positionH>
                <wp:positionV relativeFrom="paragraph">
                  <wp:posOffset>6845</wp:posOffset>
                </wp:positionV>
                <wp:extent cx="25200" cy="360"/>
                <wp:effectExtent l="0" t="0" r="0" b="0"/>
                <wp:wrapNone/>
                <wp:docPr id="6" name="Freihand 6"/>
                <wp:cNvGraphicFramePr/>
                <a:graphic xmlns:a="http://schemas.openxmlformats.org/drawingml/2006/main">
                  <a:graphicData uri="http://schemas.microsoft.com/office/word/2010/wordprocessingInk">
                    <w14:contentPart bwMode="auto" r:id="rId28">
                      <w14:nvContentPartPr>
                        <w14:cNvContentPartPr/>
                      </w14:nvContentPartPr>
                      <w14:xfrm>
                        <a:off x="0" y="0"/>
                        <a:ext cx="25200" cy="360"/>
                      </w14:xfrm>
                    </w14:contentPart>
                  </a:graphicData>
                </a:graphic>
              </wp:anchor>
            </w:drawing>
          </mc:Choice>
          <mc:Fallback>
            <w:pict>
              <v:shape id="Freihand 6" o:spid="_x0000_s1026" type="#_x0000_t75" style="position:absolute;margin-left:231.2pt;margin-top:-.95pt;width:5.05pt;height:3.1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">
                <v:imagedata r:id="rId29" o:title=""/>
              </v:shape>
            </w:pict>
          </mc:Fallback>
        </mc:AlternateContent>
      </w:r>
    </w:p>
    <w:p w:rsidR="00C118F3" w:rsidRPr="009C4BB5" w:rsidRDefault="00C118F3" w:rsidP="00C118F3">
      <w:r>
        <w:rPr>
          <w:noProof/>
          <w:lang w:eastAsia="de-DE"/>
        </w:rPr>
        <mc:AlternateContent>
          <mc:Choice Requires="wpi">
            <w:drawing>
              <wp:anchor distT="0" distB="0" distL="114300" distR="114300" simplePos="0" relativeHeight="251809792" behindDoc="0" locked="0" layoutInCell="1" allowOverlap="1" wp14:anchorId="42B843E7" wp14:editId="3211D7F9">
                <wp:simplePos x="0" y="0"/>
                <wp:positionH relativeFrom="column">
                  <wp:posOffset>3079236</wp:posOffset>
                </wp:positionH>
                <wp:positionV relativeFrom="paragraph">
                  <wp:posOffset>34305</wp:posOffset>
                </wp:positionV>
                <wp:extent cx="360" cy="37440"/>
                <wp:effectExtent l="0" t="0" r="0" b="0"/>
                <wp:wrapNone/>
                <wp:docPr id="9" name="Freihand 9"/>
                <wp:cNvGraphicFramePr/>
                <a:graphic xmlns:a="http://schemas.openxmlformats.org/drawingml/2006/main">
                  <a:graphicData uri="http://schemas.microsoft.com/office/word/2010/wordprocessingInk">
                    <w14:contentPart bwMode="auto" r:id="rId30">
                      <w14:nvContentPartPr>
                        <w14:cNvContentPartPr/>
                      </w14:nvContentPartPr>
                      <w14:xfrm>
                        <a:off x="0" y="0"/>
                        <a:ext cx="360" cy="37440"/>
                      </w14:xfrm>
                    </w14:contentPart>
                  </a:graphicData>
                </a:graphic>
              </wp:anchor>
            </w:drawing>
          </mc:Choice>
          <mc:Fallback>
            <w:pict>
              <v:shape id="Freihand 9" o:spid="_x0000_s1026" type="#_x0000_t75" style="position:absolute;margin-left:240.95pt;margin-top:1.2pt;width:3.1pt;height:6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">
                <v:imagedata r:id="rId31" o:title=""/>
              </v:shape>
            </w:pict>
          </mc:Fallback>
        </mc:AlternateContent>
      </w:r>
    </w:p>
    <w:p w:rsidR="00C118F3" w:rsidRPr="009C4BB5" w:rsidRDefault="00C118F3" w:rsidP="00C118F3">
      <w:r>
        <w:rPr>
          <w:noProof/>
          <w:lang w:eastAsia="de-DE"/>
        </w:rPr>
        <mc:AlternateContent>
          <mc:Choice Requires="wpi">
            <w:drawing>
              <wp:anchor distT="0" distB="0" distL="114300" distR="114300" simplePos="0" relativeHeight="251812864" behindDoc="0" locked="0" layoutInCell="1" allowOverlap="1" wp14:anchorId="71974A3D" wp14:editId="5407FDBF">
                <wp:simplePos x="0" y="0"/>
                <wp:positionH relativeFrom="column">
                  <wp:posOffset>3042156</wp:posOffset>
                </wp:positionH>
                <wp:positionV relativeFrom="paragraph">
                  <wp:posOffset>-430</wp:posOffset>
                </wp:positionV>
                <wp:extent cx="360" cy="360"/>
                <wp:effectExtent l="0" t="0" r="0" b="0"/>
                <wp:wrapNone/>
                <wp:docPr id="15" name="Freihand 15"/>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id="Freihand 15" o:spid="_x0000_s1026" type="#_x0000_t75" style="position:absolute;margin-left:238.05pt;margin-top:-1.55pt;width:3.1pt;height:3.1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">
                <v:imagedata r:id="rId21" o:title=""/>
              </v:shape>
            </w:pict>
          </mc:Fallback>
        </mc:AlternateContent>
      </w:r>
    </w:p>
    <w:p w:rsidR="00C118F3" w:rsidRPr="009C4BB5" w:rsidRDefault="00C118F3" w:rsidP="00C118F3">
      <w:r>
        <w:rPr>
          <w:b/>
          <w:noProof/>
          <w:lang w:eastAsia="de-DE"/>
        </w:rPr>
        <mc:AlternateContent>
          <mc:Choice Requires="wps">
            <w:drawing>
              <wp:anchor distT="0" distB="0" distL="114300" distR="114300" simplePos="0" relativeHeight="251821056" behindDoc="0" locked="0" layoutInCell="1" allowOverlap="1" wp14:anchorId="519E5E54" wp14:editId="4395A378">
                <wp:simplePos x="0" y="0"/>
                <wp:positionH relativeFrom="column">
                  <wp:posOffset>4632325</wp:posOffset>
                </wp:positionH>
                <wp:positionV relativeFrom="paragraph">
                  <wp:posOffset>102235</wp:posOffset>
                </wp:positionV>
                <wp:extent cx="12065" cy="724535"/>
                <wp:effectExtent l="95250" t="19050" r="102235" b="37465"/>
                <wp:wrapNone/>
                <wp:docPr id="23" name="Gerade Verbindung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72453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3"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75pt,8.05pt" to="365.7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" strokeweight="2.25pt">
                <v:stroke endarrow="block"/>
              </v:line>
            </w:pict>
          </mc:Fallback>
        </mc:AlternateContent>
      </w:r>
      <w:r>
        <w:rPr>
          <w:b/>
          <w:noProof/>
          <w:lang w:eastAsia="de-DE"/>
        </w:rPr>
        <mc:AlternateContent>
          <mc:Choice Requires="wps">
            <w:drawing>
              <wp:anchor distT="0" distB="0" distL="114300" distR="114300" simplePos="0" relativeHeight="251815936" behindDoc="0" locked="0" layoutInCell="1" allowOverlap="1" wp14:anchorId="5EACFC19" wp14:editId="2D502C31">
                <wp:simplePos x="0" y="0"/>
                <wp:positionH relativeFrom="column">
                  <wp:posOffset>1319530</wp:posOffset>
                </wp:positionH>
                <wp:positionV relativeFrom="paragraph">
                  <wp:posOffset>94615</wp:posOffset>
                </wp:positionV>
                <wp:extent cx="12065" cy="724535"/>
                <wp:effectExtent l="95250" t="19050" r="102235" b="37465"/>
                <wp:wrapNone/>
                <wp:docPr id="16"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72453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6"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pt,7.45pt" to="104.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" strokeweight="2.25pt">
                <v:stroke endarrow="block"/>
              </v:line>
            </w:pict>
          </mc:Fallback>
        </mc:AlternateContent>
      </w:r>
      <w:r>
        <w:rPr>
          <w:b/>
          <w:noProof/>
          <w:lang w:eastAsia="de-DE"/>
        </w:rPr>
        <mc:AlternateContent>
          <mc:Choice Requires="wps">
            <w:drawing>
              <wp:anchor distT="0" distB="0" distL="114300" distR="114300" simplePos="0" relativeHeight="251820032" behindDoc="0" locked="0" layoutInCell="1" allowOverlap="1" wp14:anchorId="77BC16DC" wp14:editId="05C5E592">
                <wp:simplePos x="0" y="0"/>
                <wp:positionH relativeFrom="column">
                  <wp:posOffset>3743325</wp:posOffset>
                </wp:positionH>
                <wp:positionV relativeFrom="paragraph">
                  <wp:posOffset>109220</wp:posOffset>
                </wp:positionV>
                <wp:extent cx="885825" cy="0"/>
                <wp:effectExtent l="0" t="19050" r="9525" b="19050"/>
                <wp:wrapNone/>
                <wp:docPr id="22" name="Gerade Verbindung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2"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8.6pt" to="36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" strokeweight="2.25pt"/>
            </w:pict>
          </mc:Fallback>
        </mc:AlternateContent>
      </w:r>
      <w:r>
        <w:rPr>
          <w:b/>
          <w:noProof/>
          <w:lang w:eastAsia="de-DE"/>
        </w:rPr>
        <mc:AlternateContent>
          <mc:Choice Requires="wps">
            <w:drawing>
              <wp:anchor distT="0" distB="0" distL="114300" distR="114300" simplePos="0" relativeHeight="251816960" behindDoc="0" locked="0" layoutInCell="1" allowOverlap="1" wp14:anchorId="1404B808" wp14:editId="1414C1E8">
                <wp:simplePos x="0" y="0"/>
                <wp:positionH relativeFrom="column">
                  <wp:posOffset>1312545</wp:posOffset>
                </wp:positionH>
                <wp:positionV relativeFrom="paragraph">
                  <wp:posOffset>101600</wp:posOffset>
                </wp:positionV>
                <wp:extent cx="885825" cy="0"/>
                <wp:effectExtent l="0" t="19050" r="9525" b="19050"/>
                <wp:wrapNone/>
                <wp:docPr id="17" name="Gerade Verbindung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7"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35pt,8pt" to="173.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" strokeweight="2.25pt"/>
            </w:pict>
          </mc:Fallback>
        </mc:AlternateContent>
      </w:r>
    </w:p>
    <w:p w:rsidR="00C118F3" w:rsidRPr="009C4BB5" w:rsidRDefault="00C118F3" w:rsidP="00C118F3"/>
    <w:p w:rsidR="00C118F3" w:rsidRPr="009C4BB5" w:rsidRDefault="00C118F3" w:rsidP="00C118F3"/>
    <w:p w:rsidR="00C118F3" w:rsidRPr="009C4BB5" w:rsidRDefault="00C118F3" w:rsidP="00C118F3"/>
    <w:p w:rsidR="00C118F3" w:rsidRPr="009C4BB5" w:rsidRDefault="00C118F3" w:rsidP="00C118F3">
      <w:r>
        <w:rPr>
          <w:noProof/>
          <w:lang w:eastAsia="de-DE"/>
        </w:rPr>
        <mc:AlternateContent>
          <mc:Choice Requires="wps">
            <w:drawing>
              <wp:anchor distT="0" distB="0" distL="114300" distR="114300" simplePos="0" relativeHeight="251803648" behindDoc="0" locked="0" layoutInCell="1" allowOverlap="1" wp14:anchorId="7B5FA131" wp14:editId="1EB7D2AF">
                <wp:simplePos x="0" y="0"/>
                <wp:positionH relativeFrom="column">
                  <wp:posOffset>3709035</wp:posOffset>
                </wp:positionH>
                <wp:positionV relativeFrom="paragraph">
                  <wp:posOffset>163830</wp:posOffset>
                </wp:positionV>
                <wp:extent cx="1840865" cy="3903980"/>
                <wp:effectExtent l="0" t="0" r="26035" b="20320"/>
                <wp:wrapNone/>
                <wp:docPr id="18" name="Textfeld 18"/>
                <wp:cNvGraphicFramePr/>
                <a:graphic xmlns:a="http://schemas.openxmlformats.org/drawingml/2006/main">
                  <a:graphicData uri="http://schemas.microsoft.com/office/word/2010/wordprocessingShape">
                    <wps:wsp>
                      <wps:cNvSpPr txBox="1"/>
                      <wps:spPr>
                        <a:xfrm>
                          <a:off x="0" y="0"/>
                          <a:ext cx="1840865" cy="3903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6FD5" w:rsidRDefault="00156FD5" w:rsidP="00C118F3"/>
                          <w:p w:rsidR="00156FD5" w:rsidRPr="008D4D67" w:rsidRDefault="00156FD5" w:rsidP="00C118F3">
                            <w:pPr>
                              <w:jc w:val="center"/>
                              <w:rPr>
                                <w:b/>
                                <w:i/>
                              </w:rPr>
                            </w:pPr>
                            <w:r w:rsidRPr="008D4D67">
                              <w:rPr>
                                <w:b/>
                                <w:i/>
                              </w:rPr>
                              <w:t>ein Mensch</w:t>
                            </w:r>
                          </w:p>
                          <w:p w:rsidR="00156FD5" w:rsidRDefault="00156FD5" w:rsidP="00C118F3">
                            <w:pPr>
                              <w:jc w:val="center"/>
                              <w:rPr>
                                <w:b/>
                                <w:i/>
                              </w:rPr>
                            </w:pPr>
                            <w:r>
                              <w:rPr>
                                <w:b/>
                                <w:i/>
                              </w:rPr>
                              <w:t>v</w:t>
                            </w:r>
                            <w:r w:rsidRPr="008D4D67">
                              <w:rPr>
                                <w:b/>
                                <w:i/>
                              </w:rPr>
                              <w:t>on Menschen</w:t>
                            </w:r>
                          </w:p>
                          <w:p w:rsidR="00156FD5" w:rsidRPr="007075F1" w:rsidRDefault="00156FD5" w:rsidP="00C118F3">
                            <w:pPr>
                              <w:jc w:val="center"/>
                            </w:pPr>
                            <w:r>
                              <w:rPr>
                                <w:i/>
                              </w:rPr>
                              <w:t>hyios tou anthroopou</w:t>
                            </w:r>
                            <w:r>
                              <w:t>*</w:t>
                            </w:r>
                          </w:p>
                          <w:p w:rsidR="00156FD5" w:rsidRPr="007075F1" w:rsidRDefault="00156FD5" w:rsidP="00C118F3">
                            <w:pPr>
                              <w:jc w:val="center"/>
                            </w:pPr>
                            <w:r>
                              <w:t>(</w:t>
                            </w:r>
                            <w:r w:rsidRPr="007075F1">
                              <w:t xml:space="preserve">Mt </w:t>
                            </w:r>
                            <w:r>
                              <w:t>25,</w:t>
                            </w:r>
                            <w:r w:rsidRPr="007075F1">
                              <w:t>31</w:t>
                            </w:r>
                            <w:r>
                              <w:t>)</w:t>
                            </w: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sz w:val="28"/>
                                <w:szCs w:val="28"/>
                              </w:rPr>
                            </w:pPr>
                            <w:r w:rsidRPr="008D4D67">
                              <w:rPr>
                                <w:b/>
                                <w:sz w:val="28"/>
                                <w:szCs w:val="28"/>
                              </w:rPr>
                              <w:t>Menschenökonomie</w:t>
                            </w:r>
                          </w:p>
                          <w:p w:rsidR="00156FD5" w:rsidRDefault="00156FD5" w:rsidP="00C118F3">
                            <w:pPr>
                              <w:jc w:val="center"/>
                              <w:rPr>
                                <w:b/>
                                <w:sz w:val="28"/>
                                <w:szCs w:val="28"/>
                              </w:rPr>
                            </w:pPr>
                          </w:p>
                          <w:p w:rsidR="00156FD5" w:rsidRDefault="00156FD5" w:rsidP="00C118F3">
                            <w:pPr>
                              <w:jc w:val="center"/>
                              <w:rPr>
                                <w:b/>
                                <w:sz w:val="28"/>
                                <w:szCs w:val="28"/>
                              </w:rPr>
                            </w:pPr>
                          </w:p>
                          <w:p w:rsidR="00156FD5" w:rsidRDefault="00156FD5" w:rsidP="00C118F3">
                            <w:pPr>
                              <w:jc w:val="center"/>
                              <w:rPr>
                                <w:b/>
                                <w:sz w:val="28"/>
                                <w:szCs w:val="28"/>
                              </w:rPr>
                            </w:pPr>
                          </w:p>
                          <w:p w:rsidR="00156FD5" w:rsidRDefault="00156FD5" w:rsidP="00C118F3">
                            <w:pPr>
                              <w:jc w:val="center"/>
                              <w:rPr>
                                <w:b/>
                                <w:sz w:val="28"/>
                                <w:szCs w:val="28"/>
                              </w:rPr>
                            </w:pPr>
                          </w:p>
                          <w:p w:rsidR="00156FD5" w:rsidRDefault="00156FD5" w:rsidP="00C118F3">
                            <w:pPr>
                              <w:jc w:val="center"/>
                              <w:rPr>
                                <w:b/>
                                <w:sz w:val="28"/>
                                <w:szCs w:val="28"/>
                              </w:rPr>
                            </w:pPr>
                          </w:p>
                          <w:p w:rsidR="00156FD5" w:rsidRPr="008D4D67" w:rsidRDefault="00156FD5" w:rsidP="00C118F3">
                            <w:pPr>
                              <w:jc w:val="center"/>
                              <w:rPr>
                                <w:b/>
                                <w:sz w:val="28"/>
                                <w:szCs w:val="28"/>
                                <w:u w:val="single"/>
                              </w:rPr>
                            </w:pPr>
                            <w:r w:rsidRPr="008D4D67">
                              <w:rPr>
                                <w:b/>
                                <w:sz w:val="28"/>
                                <w:szCs w:val="28"/>
                                <w:u w:val="single"/>
                              </w:rPr>
                              <w:t>Erzählung vom</w:t>
                            </w:r>
                          </w:p>
                          <w:p w:rsidR="00156FD5" w:rsidRPr="008D4D67" w:rsidRDefault="00156FD5" w:rsidP="00C118F3">
                            <w:pPr>
                              <w:jc w:val="center"/>
                              <w:rPr>
                                <w:b/>
                                <w:sz w:val="28"/>
                                <w:szCs w:val="28"/>
                                <w:u w:val="single"/>
                              </w:rPr>
                            </w:pPr>
                            <w:r w:rsidRPr="008D4D67">
                              <w:rPr>
                                <w:b/>
                                <w:sz w:val="28"/>
                                <w:szCs w:val="28"/>
                                <w:u w:val="single"/>
                              </w:rPr>
                              <w:t>Endgericht</w:t>
                            </w:r>
                          </w:p>
                          <w:p w:rsidR="00156FD5" w:rsidRPr="008D4D67" w:rsidRDefault="00156FD5" w:rsidP="00C118F3">
                            <w:pPr>
                              <w:jc w:val="center"/>
                              <w:rPr>
                                <w:b/>
                                <w:sz w:val="28"/>
                                <w:szCs w:val="28"/>
                                <w:u w:val="single"/>
                              </w:rPr>
                            </w:pPr>
                            <w:r w:rsidRPr="008D4D67">
                              <w:rPr>
                                <w:b/>
                                <w:sz w:val="28"/>
                                <w:szCs w:val="28"/>
                                <w:u w:val="single"/>
                              </w:rPr>
                              <w:t>über die Völker</w:t>
                            </w:r>
                          </w:p>
                          <w:p w:rsidR="00156FD5" w:rsidRPr="008D4D67" w:rsidRDefault="00156FD5" w:rsidP="00C118F3">
                            <w:pPr>
                              <w:jc w:val="center"/>
                              <w:rPr>
                                <w:b/>
                                <w:sz w:val="28"/>
                                <w:szCs w:val="28"/>
                              </w:rPr>
                            </w:pPr>
                            <w:r w:rsidRPr="008D4D67">
                              <w:rPr>
                                <w:b/>
                                <w:sz w:val="28"/>
                                <w:szCs w:val="28"/>
                                <w:u w:val="single"/>
                              </w:rPr>
                              <w:t>(Mt 25,</w:t>
                            </w:r>
                            <w:r>
                              <w:rPr>
                                <w:b/>
                                <w:sz w:val="28"/>
                                <w:szCs w:val="28"/>
                                <w:u w:val="single"/>
                              </w:rPr>
                              <w:t xml:space="preserve"> 31-46</w:t>
                            </w:r>
                            <w:r w:rsidRPr="008D4D67">
                              <w:rPr>
                                <w:b/>
                                <w:sz w:val="28"/>
                                <w:szCs w:val="28"/>
                                <w:u w:val="single"/>
                              </w:rPr>
                              <w:t>)</w:t>
                            </w:r>
                            <w:r>
                              <w:rPr>
                                <w:b/>
                                <w:sz w:val="28"/>
                                <w:szCs w:val="2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28" type="#_x0000_t202" style="position:absolute;margin-left:292.05pt;margin-top:12.9pt;width:144.95pt;height:307.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" fillcolor="white [3201]" strokeweight=".5pt">
                <v:textbox>
                  <w:txbxContent>
                    <w:p w:rsidR="00156FD5" w:rsidRDefault="00156FD5" w:rsidP="00C118F3"/>
                    <w:p w:rsidR="00156FD5" w:rsidRPr="008D4D67" w:rsidRDefault="00156FD5" w:rsidP="00C118F3">
                      <w:pPr>
                        <w:jc w:val="center"/>
                        <w:rPr>
                          <w:b/>
                          <w:i/>
                        </w:rPr>
                      </w:pPr>
                      <w:r w:rsidRPr="008D4D67">
                        <w:rPr>
                          <w:b/>
                          <w:i/>
                        </w:rPr>
                        <w:t>ein Mensch</w:t>
                      </w:r>
                    </w:p>
                    <w:p w:rsidR="00156FD5" w:rsidRDefault="00156FD5" w:rsidP="00C118F3">
                      <w:pPr>
                        <w:jc w:val="center"/>
                        <w:rPr>
                          <w:b/>
                          <w:i/>
                        </w:rPr>
                      </w:pPr>
                      <w:r>
                        <w:rPr>
                          <w:b/>
                          <w:i/>
                        </w:rPr>
                        <w:t>v</w:t>
                      </w:r>
                      <w:r w:rsidRPr="008D4D67">
                        <w:rPr>
                          <w:b/>
                          <w:i/>
                        </w:rPr>
                        <w:t>on Menschen</w:t>
                      </w:r>
                    </w:p>
                    <w:p w:rsidR="00156FD5" w:rsidRPr="007075F1" w:rsidRDefault="00156FD5" w:rsidP="00C118F3">
                      <w:pPr>
                        <w:jc w:val="center"/>
                      </w:pPr>
                      <w:r>
                        <w:rPr>
                          <w:i/>
                        </w:rPr>
                        <w:t>hyios tou anthroopou</w:t>
                      </w:r>
                      <w:r>
                        <w:t>*</w:t>
                      </w:r>
                    </w:p>
                    <w:p w:rsidR="00156FD5" w:rsidRPr="007075F1" w:rsidRDefault="00156FD5" w:rsidP="00C118F3">
                      <w:pPr>
                        <w:jc w:val="center"/>
                      </w:pPr>
                      <w:r>
                        <w:t>(</w:t>
                      </w:r>
                      <w:r w:rsidRPr="007075F1">
                        <w:t xml:space="preserve">Mt </w:t>
                      </w:r>
                      <w:r>
                        <w:t>25,</w:t>
                      </w:r>
                      <w:r w:rsidRPr="007075F1">
                        <w:t>31</w:t>
                      </w:r>
                      <w:r>
                        <w:t>)</w:t>
                      </w: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sz w:val="28"/>
                          <w:szCs w:val="28"/>
                        </w:rPr>
                      </w:pPr>
                      <w:r w:rsidRPr="008D4D67">
                        <w:rPr>
                          <w:b/>
                          <w:sz w:val="28"/>
                          <w:szCs w:val="28"/>
                        </w:rPr>
                        <w:t>Menschenökonomie</w:t>
                      </w:r>
                    </w:p>
                    <w:p w:rsidR="00156FD5" w:rsidRDefault="00156FD5" w:rsidP="00C118F3">
                      <w:pPr>
                        <w:jc w:val="center"/>
                        <w:rPr>
                          <w:b/>
                          <w:sz w:val="28"/>
                          <w:szCs w:val="28"/>
                        </w:rPr>
                      </w:pPr>
                    </w:p>
                    <w:p w:rsidR="00156FD5" w:rsidRDefault="00156FD5" w:rsidP="00C118F3">
                      <w:pPr>
                        <w:jc w:val="center"/>
                        <w:rPr>
                          <w:b/>
                          <w:sz w:val="28"/>
                          <w:szCs w:val="28"/>
                        </w:rPr>
                      </w:pPr>
                    </w:p>
                    <w:p w:rsidR="00156FD5" w:rsidRDefault="00156FD5" w:rsidP="00C118F3">
                      <w:pPr>
                        <w:jc w:val="center"/>
                        <w:rPr>
                          <w:b/>
                          <w:sz w:val="28"/>
                          <w:szCs w:val="28"/>
                        </w:rPr>
                      </w:pPr>
                    </w:p>
                    <w:p w:rsidR="00156FD5" w:rsidRDefault="00156FD5" w:rsidP="00C118F3">
                      <w:pPr>
                        <w:jc w:val="center"/>
                        <w:rPr>
                          <w:b/>
                          <w:sz w:val="28"/>
                          <w:szCs w:val="28"/>
                        </w:rPr>
                      </w:pPr>
                    </w:p>
                    <w:p w:rsidR="00156FD5" w:rsidRDefault="00156FD5" w:rsidP="00C118F3">
                      <w:pPr>
                        <w:jc w:val="center"/>
                        <w:rPr>
                          <w:b/>
                          <w:sz w:val="28"/>
                          <w:szCs w:val="28"/>
                        </w:rPr>
                      </w:pPr>
                    </w:p>
                    <w:p w:rsidR="00156FD5" w:rsidRPr="008D4D67" w:rsidRDefault="00156FD5" w:rsidP="00C118F3">
                      <w:pPr>
                        <w:jc w:val="center"/>
                        <w:rPr>
                          <w:b/>
                          <w:sz w:val="28"/>
                          <w:szCs w:val="28"/>
                          <w:u w:val="single"/>
                        </w:rPr>
                      </w:pPr>
                      <w:r w:rsidRPr="008D4D67">
                        <w:rPr>
                          <w:b/>
                          <w:sz w:val="28"/>
                          <w:szCs w:val="28"/>
                          <w:u w:val="single"/>
                        </w:rPr>
                        <w:t>Erzählung vom</w:t>
                      </w:r>
                    </w:p>
                    <w:p w:rsidR="00156FD5" w:rsidRPr="008D4D67" w:rsidRDefault="00156FD5" w:rsidP="00C118F3">
                      <w:pPr>
                        <w:jc w:val="center"/>
                        <w:rPr>
                          <w:b/>
                          <w:sz w:val="28"/>
                          <w:szCs w:val="28"/>
                          <w:u w:val="single"/>
                        </w:rPr>
                      </w:pPr>
                      <w:r w:rsidRPr="008D4D67">
                        <w:rPr>
                          <w:b/>
                          <w:sz w:val="28"/>
                          <w:szCs w:val="28"/>
                          <w:u w:val="single"/>
                        </w:rPr>
                        <w:t>Endgericht</w:t>
                      </w:r>
                    </w:p>
                    <w:p w:rsidR="00156FD5" w:rsidRPr="008D4D67" w:rsidRDefault="00156FD5" w:rsidP="00C118F3">
                      <w:pPr>
                        <w:jc w:val="center"/>
                        <w:rPr>
                          <w:b/>
                          <w:sz w:val="28"/>
                          <w:szCs w:val="28"/>
                          <w:u w:val="single"/>
                        </w:rPr>
                      </w:pPr>
                      <w:r w:rsidRPr="008D4D67">
                        <w:rPr>
                          <w:b/>
                          <w:sz w:val="28"/>
                          <w:szCs w:val="28"/>
                          <w:u w:val="single"/>
                        </w:rPr>
                        <w:t>über die Völker</w:t>
                      </w:r>
                    </w:p>
                    <w:p w:rsidR="00156FD5" w:rsidRPr="008D4D67" w:rsidRDefault="00156FD5" w:rsidP="00C118F3">
                      <w:pPr>
                        <w:jc w:val="center"/>
                        <w:rPr>
                          <w:b/>
                          <w:sz w:val="28"/>
                          <w:szCs w:val="28"/>
                        </w:rPr>
                      </w:pPr>
                      <w:r w:rsidRPr="008D4D67">
                        <w:rPr>
                          <w:b/>
                          <w:sz w:val="28"/>
                          <w:szCs w:val="28"/>
                          <w:u w:val="single"/>
                        </w:rPr>
                        <w:t>(Mt 25,</w:t>
                      </w:r>
                      <w:r>
                        <w:rPr>
                          <w:b/>
                          <w:sz w:val="28"/>
                          <w:szCs w:val="28"/>
                          <w:u w:val="single"/>
                        </w:rPr>
                        <w:t xml:space="preserve"> 31-46</w:t>
                      </w:r>
                      <w:r w:rsidRPr="008D4D67">
                        <w:rPr>
                          <w:b/>
                          <w:sz w:val="28"/>
                          <w:szCs w:val="28"/>
                          <w:u w:val="single"/>
                        </w:rPr>
                        <w:t>)</w:t>
                      </w:r>
                      <w:r>
                        <w:rPr>
                          <w:b/>
                          <w:sz w:val="28"/>
                          <w:szCs w:val="28"/>
                          <w:u w:val="single"/>
                        </w:rPr>
                        <w:t>**</w:t>
                      </w:r>
                    </w:p>
                  </w:txbxContent>
                </v:textbox>
              </v:shape>
            </w:pict>
          </mc:Fallback>
        </mc:AlternateContent>
      </w:r>
      <w:r>
        <w:rPr>
          <w:noProof/>
          <w:lang w:eastAsia="de-DE"/>
        </w:rPr>
        <mc:AlternateContent>
          <mc:Choice Requires="wps">
            <w:drawing>
              <wp:anchor distT="0" distB="0" distL="114300" distR="114300" simplePos="0" relativeHeight="251804672" behindDoc="0" locked="0" layoutInCell="1" allowOverlap="1" wp14:anchorId="0D1A3D0C" wp14:editId="42A4B50C">
                <wp:simplePos x="0" y="0"/>
                <wp:positionH relativeFrom="column">
                  <wp:posOffset>372745</wp:posOffset>
                </wp:positionH>
                <wp:positionV relativeFrom="paragraph">
                  <wp:posOffset>151130</wp:posOffset>
                </wp:positionV>
                <wp:extent cx="1852930" cy="3916680"/>
                <wp:effectExtent l="0" t="0" r="13970" b="26670"/>
                <wp:wrapNone/>
                <wp:docPr id="19" name="Textfeld 19"/>
                <wp:cNvGraphicFramePr/>
                <a:graphic xmlns:a="http://schemas.openxmlformats.org/drawingml/2006/main">
                  <a:graphicData uri="http://schemas.microsoft.com/office/word/2010/wordprocessingShape">
                    <wps:wsp>
                      <wps:cNvSpPr txBox="1"/>
                      <wps:spPr>
                        <a:xfrm>
                          <a:off x="0" y="0"/>
                          <a:ext cx="1852930" cy="3916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6FD5" w:rsidRDefault="00156FD5" w:rsidP="00C118F3"/>
                          <w:p w:rsidR="00156FD5" w:rsidRPr="008D4D67" w:rsidRDefault="00156FD5" w:rsidP="00C118F3">
                            <w:pPr>
                              <w:jc w:val="center"/>
                              <w:rPr>
                                <w:b/>
                                <w:i/>
                              </w:rPr>
                            </w:pPr>
                            <w:r w:rsidRPr="008D4D67">
                              <w:rPr>
                                <w:b/>
                                <w:i/>
                              </w:rPr>
                              <w:t>ein Mensch</w:t>
                            </w:r>
                          </w:p>
                          <w:p w:rsidR="00156FD5" w:rsidRDefault="00156FD5" w:rsidP="00C118F3">
                            <w:pPr>
                              <w:jc w:val="center"/>
                              <w:rPr>
                                <w:b/>
                                <w:i/>
                              </w:rPr>
                            </w:pPr>
                            <w:r>
                              <w:rPr>
                                <w:b/>
                                <w:i/>
                              </w:rPr>
                              <w:t>v</w:t>
                            </w:r>
                            <w:r w:rsidRPr="008D4D67">
                              <w:rPr>
                                <w:b/>
                                <w:i/>
                              </w:rPr>
                              <w:t>on Dämonen</w:t>
                            </w:r>
                          </w:p>
                          <w:p w:rsidR="00156FD5" w:rsidRPr="007075F1" w:rsidRDefault="00156FD5" w:rsidP="00C118F3">
                            <w:pPr>
                              <w:jc w:val="center"/>
                            </w:pPr>
                            <w:r w:rsidRPr="007075F1">
                              <w:rPr>
                                <w:i/>
                              </w:rPr>
                              <w:t>a</w:t>
                            </w:r>
                            <w:r>
                              <w:rPr>
                                <w:i/>
                              </w:rPr>
                              <w:t>nth</w:t>
                            </w:r>
                            <w:r w:rsidRPr="007075F1">
                              <w:rPr>
                                <w:i/>
                              </w:rPr>
                              <w:t>roopos</w:t>
                            </w:r>
                            <w:r>
                              <w:t xml:space="preserve"> </w:t>
                            </w:r>
                            <w:r w:rsidRPr="007075F1">
                              <w:rPr>
                                <w:i/>
                              </w:rPr>
                              <w:t>apodeemoon</w:t>
                            </w:r>
                            <w:r>
                              <w:t>*</w:t>
                            </w:r>
                          </w:p>
                          <w:p w:rsidR="00156FD5" w:rsidRPr="007075F1" w:rsidRDefault="00156FD5" w:rsidP="00C118F3">
                            <w:pPr>
                              <w:jc w:val="center"/>
                            </w:pPr>
                            <w:r>
                              <w:t>(</w:t>
                            </w:r>
                            <w:r w:rsidRPr="007075F1">
                              <w:t>Mt 25,1</w:t>
                            </w:r>
                            <w:r>
                              <w:t>4)</w:t>
                            </w: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sz w:val="28"/>
                                <w:szCs w:val="28"/>
                              </w:rPr>
                            </w:pPr>
                            <w:r w:rsidRPr="008D4D67">
                              <w:rPr>
                                <w:b/>
                                <w:sz w:val="28"/>
                                <w:szCs w:val="28"/>
                              </w:rPr>
                              <w:t>Geldökonomie</w:t>
                            </w:r>
                          </w:p>
                          <w:p w:rsidR="00156FD5" w:rsidRDefault="00156FD5" w:rsidP="00C118F3">
                            <w:pPr>
                              <w:jc w:val="center"/>
                              <w:rPr>
                                <w:b/>
                                <w:sz w:val="28"/>
                                <w:szCs w:val="28"/>
                              </w:rPr>
                            </w:pPr>
                          </w:p>
                          <w:p w:rsidR="00156FD5" w:rsidRDefault="00156FD5" w:rsidP="00C118F3">
                            <w:pPr>
                              <w:jc w:val="center"/>
                              <w:rPr>
                                <w:b/>
                                <w:sz w:val="28"/>
                                <w:szCs w:val="28"/>
                              </w:rPr>
                            </w:pPr>
                          </w:p>
                          <w:p w:rsidR="00156FD5" w:rsidRDefault="00156FD5" w:rsidP="00C118F3">
                            <w:pPr>
                              <w:jc w:val="center"/>
                              <w:rPr>
                                <w:b/>
                                <w:sz w:val="28"/>
                                <w:szCs w:val="28"/>
                              </w:rPr>
                            </w:pPr>
                          </w:p>
                          <w:p w:rsidR="00156FD5" w:rsidRDefault="00156FD5" w:rsidP="00C118F3">
                            <w:pPr>
                              <w:jc w:val="center"/>
                              <w:rPr>
                                <w:b/>
                                <w:sz w:val="28"/>
                                <w:szCs w:val="28"/>
                              </w:rPr>
                            </w:pPr>
                          </w:p>
                          <w:p w:rsidR="00156FD5" w:rsidRDefault="00156FD5" w:rsidP="00C118F3">
                            <w:pPr>
                              <w:jc w:val="center"/>
                              <w:rPr>
                                <w:b/>
                                <w:sz w:val="28"/>
                                <w:szCs w:val="28"/>
                              </w:rPr>
                            </w:pPr>
                          </w:p>
                          <w:p w:rsidR="00156FD5" w:rsidRPr="008D4D67" w:rsidRDefault="00156FD5" w:rsidP="00C118F3">
                            <w:pPr>
                              <w:jc w:val="center"/>
                              <w:rPr>
                                <w:b/>
                                <w:sz w:val="28"/>
                                <w:szCs w:val="28"/>
                                <w:u w:val="single"/>
                              </w:rPr>
                            </w:pPr>
                            <w:r w:rsidRPr="008D4D67">
                              <w:rPr>
                                <w:b/>
                                <w:sz w:val="28"/>
                                <w:szCs w:val="28"/>
                                <w:u w:val="single"/>
                              </w:rPr>
                              <w:t>Erzählung vom</w:t>
                            </w:r>
                          </w:p>
                          <w:p w:rsidR="00156FD5" w:rsidRPr="008D4D67" w:rsidRDefault="00156FD5" w:rsidP="00C118F3">
                            <w:pPr>
                              <w:jc w:val="center"/>
                              <w:rPr>
                                <w:b/>
                                <w:sz w:val="28"/>
                                <w:szCs w:val="28"/>
                                <w:u w:val="single"/>
                              </w:rPr>
                            </w:pPr>
                            <w:r w:rsidRPr="008D4D67">
                              <w:rPr>
                                <w:b/>
                                <w:sz w:val="28"/>
                                <w:szCs w:val="28"/>
                                <w:u w:val="single"/>
                              </w:rPr>
                              <w:t>Sklavenwiderstand</w:t>
                            </w:r>
                          </w:p>
                          <w:p w:rsidR="00156FD5" w:rsidRDefault="00156FD5" w:rsidP="00C118F3">
                            <w:pPr>
                              <w:jc w:val="center"/>
                              <w:rPr>
                                <w:b/>
                                <w:sz w:val="28"/>
                                <w:szCs w:val="28"/>
                                <w:u w:val="single"/>
                              </w:rPr>
                            </w:pPr>
                            <w:r w:rsidRPr="008D4D67">
                              <w:rPr>
                                <w:b/>
                                <w:sz w:val="28"/>
                                <w:szCs w:val="28"/>
                                <w:u w:val="single"/>
                              </w:rPr>
                              <w:t xml:space="preserve"> (Mt 25,</w:t>
                            </w:r>
                            <w:r>
                              <w:rPr>
                                <w:b/>
                                <w:sz w:val="28"/>
                                <w:szCs w:val="28"/>
                                <w:u w:val="single"/>
                              </w:rPr>
                              <w:t xml:space="preserve"> </w:t>
                            </w:r>
                            <w:r w:rsidRPr="008D4D67">
                              <w:rPr>
                                <w:b/>
                                <w:sz w:val="28"/>
                                <w:szCs w:val="28"/>
                                <w:u w:val="single"/>
                              </w:rPr>
                              <w:t>14-30)</w:t>
                            </w:r>
                            <w:r>
                              <w:rPr>
                                <w:b/>
                                <w:sz w:val="28"/>
                                <w:szCs w:val="28"/>
                                <w:u w:val="single"/>
                              </w:rPr>
                              <w:t>**</w:t>
                            </w:r>
                          </w:p>
                          <w:p w:rsidR="00156FD5" w:rsidRPr="008D4D67" w:rsidRDefault="00156FD5" w:rsidP="00C118F3">
                            <w:pPr>
                              <w:jc w:val="center"/>
                              <w:rPr>
                                <w:b/>
                                <w:i/>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29" type="#_x0000_t202" style="position:absolute;margin-left:29.35pt;margin-top:11.9pt;width:145.9pt;height:308.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" fillcolor="white [3201]" strokeweight=".5pt">
                <v:textbox>
                  <w:txbxContent>
                    <w:p w:rsidR="00156FD5" w:rsidRDefault="00156FD5" w:rsidP="00C118F3"/>
                    <w:p w:rsidR="00156FD5" w:rsidRPr="008D4D67" w:rsidRDefault="00156FD5" w:rsidP="00C118F3">
                      <w:pPr>
                        <w:jc w:val="center"/>
                        <w:rPr>
                          <w:b/>
                          <w:i/>
                        </w:rPr>
                      </w:pPr>
                      <w:r w:rsidRPr="008D4D67">
                        <w:rPr>
                          <w:b/>
                          <w:i/>
                        </w:rPr>
                        <w:t>ein Mensch</w:t>
                      </w:r>
                    </w:p>
                    <w:p w:rsidR="00156FD5" w:rsidRDefault="00156FD5" w:rsidP="00C118F3">
                      <w:pPr>
                        <w:jc w:val="center"/>
                        <w:rPr>
                          <w:b/>
                          <w:i/>
                        </w:rPr>
                      </w:pPr>
                      <w:r>
                        <w:rPr>
                          <w:b/>
                          <w:i/>
                        </w:rPr>
                        <w:t>v</w:t>
                      </w:r>
                      <w:r w:rsidRPr="008D4D67">
                        <w:rPr>
                          <w:b/>
                          <w:i/>
                        </w:rPr>
                        <w:t>on Dämonen</w:t>
                      </w:r>
                    </w:p>
                    <w:p w:rsidR="00156FD5" w:rsidRPr="007075F1" w:rsidRDefault="00156FD5" w:rsidP="00C118F3">
                      <w:pPr>
                        <w:jc w:val="center"/>
                      </w:pPr>
                      <w:r w:rsidRPr="007075F1">
                        <w:rPr>
                          <w:i/>
                        </w:rPr>
                        <w:t>a</w:t>
                      </w:r>
                      <w:r>
                        <w:rPr>
                          <w:i/>
                        </w:rPr>
                        <w:t>nth</w:t>
                      </w:r>
                      <w:r w:rsidRPr="007075F1">
                        <w:rPr>
                          <w:i/>
                        </w:rPr>
                        <w:t>roopos</w:t>
                      </w:r>
                      <w:r>
                        <w:t xml:space="preserve"> </w:t>
                      </w:r>
                      <w:r w:rsidRPr="007075F1">
                        <w:rPr>
                          <w:i/>
                        </w:rPr>
                        <w:t>apodeemoon</w:t>
                      </w:r>
                      <w:r>
                        <w:t>*</w:t>
                      </w:r>
                    </w:p>
                    <w:p w:rsidR="00156FD5" w:rsidRPr="007075F1" w:rsidRDefault="00156FD5" w:rsidP="00C118F3">
                      <w:pPr>
                        <w:jc w:val="center"/>
                      </w:pPr>
                      <w:r>
                        <w:t>(</w:t>
                      </w:r>
                      <w:r w:rsidRPr="007075F1">
                        <w:t>Mt 25,1</w:t>
                      </w:r>
                      <w:r>
                        <w:t>4)</w:t>
                      </w: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i/>
                        </w:rPr>
                      </w:pPr>
                    </w:p>
                    <w:p w:rsidR="00156FD5" w:rsidRDefault="00156FD5" w:rsidP="00C118F3">
                      <w:pPr>
                        <w:jc w:val="center"/>
                        <w:rPr>
                          <w:b/>
                          <w:sz w:val="28"/>
                          <w:szCs w:val="28"/>
                        </w:rPr>
                      </w:pPr>
                      <w:r w:rsidRPr="008D4D67">
                        <w:rPr>
                          <w:b/>
                          <w:sz w:val="28"/>
                          <w:szCs w:val="28"/>
                        </w:rPr>
                        <w:t>Geldökonomie</w:t>
                      </w:r>
                    </w:p>
                    <w:p w:rsidR="00156FD5" w:rsidRDefault="00156FD5" w:rsidP="00C118F3">
                      <w:pPr>
                        <w:jc w:val="center"/>
                        <w:rPr>
                          <w:b/>
                          <w:sz w:val="28"/>
                          <w:szCs w:val="28"/>
                        </w:rPr>
                      </w:pPr>
                    </w:p>
                    <w:p w:rsidR="00156FD5" w:rsidRDefault="00156FD5" w:rsidP="00C118F3">
                      <w:pPr>
                        <w:jc w:val="center"/>
                        <w:rPr>
                          <w:b/>
                          <w:sz w:val="28"/>
                          <w:szCs w:val="28"/>
                        </w:rPr>
                      </w:pPr>
                    </w:p>
                    <w:p w:rsidR="00156FD5" w:rsidRDefault="00156FD5" w:rsidP="00C118F3">
                      <w:pPr>
                        <w:jc w:val="center"/>
                        <w:rPr>
                          <w:b/>
                          <w:sz w:val="28"/>
                          <w:szCs w:val="28"/>
                        </w:rPr>
                      </w:pPr>
                    </w:p>
                    <w:p w:rsidR="00156FD5" w:rsidRDefault="00156FD5" w:rsidP="00C118F3">
                      <w:pPr>
                        <w:jc w:val="center"/>
                        <w:rPr>
                          <w:b/>
                          <w:sz w:val="28"/>
                          <w:szCs w:val="28"/>
                        </w:rPr>
                      </w:pPr>
                    </w:p>
                    <w:p w:rsidR="00156FD5" w:rsidRDefault="00156FD5" w:rsidP="00C118F3">
                      <w:pPr>
                        <w:jc w:val="center"/>
                        <w:rPr>
                          <w:b/>
                          <w:sz w:val="28"/>
                          <w:szCs w:val="28"/>
                        </w:rPr>
                      </w:pPr>
                    </w:p>
                    <w:p w:rsidR="00156FD5" w:rsidRPr="008D4D67" w:rsidRDefault="00156FD5" w:rsidP="00C118F3">
                      <w:pPr>
                        <w:jc w:val="center"/>
                        <w:rPr>
                          <w:b/>
                          <w:sz w:val="28"/>
                          <w:szCs w:val="28"/>
                          <w:u w:val="single"/>
                        </w:rPr>
                      </w:pPr>
                      <w:r w:rsidRPr="008D4D67">
                        <w:rPr>
                          <w:b/>
                          <w:sz w:val="28"/>
                          <w:szCs w:val="28"/>
                          <w:u w:val="single"/>
                        </w:rPr>
                        <w:t>Erzählung vom</w:t>
                      </w:r>
                    </w:p>
                    <w:p w:rsidR="00156FD5" w:rsidRPr="008D4D67" w:rsidRDefault="00156FD5" w:rsidP="00C118F3">
                      <w:pPr>
                        <w:jc w:val="center"/>
                        <w:rPr>
                          <w:b/>
                          <w:sz w:val="28"/>
                          <w:szCs w:val="28"/>
                          <w:u w:val="single"/>
                        </w:rPr>
                      </w:pPr>
                      <w:r w:rsidRPr="008D4D67">
                        <w:rPr>
                          <w:b/>
                          <w:sz w:val="28"/>
                          <w:szCs w:val="28"/>
                          <w:u w:val="single"/>
                        </w:rPr>
                        <w:t>Sklavenwiderstand</w:t>
                      </w:r>
                    </w:p>
                    <w:p w:rsidR="00156FD5" w:rsidRDefault="00156FD5" w:rsidP="00C118F3">
                      <w:pPr>
                        <w:jc w:val="center"/>
                        <w:rPr>
                          <w:b/>
                          <w:sz w:val="28"/>
                          <w:szCs w:val="28"/>
                          <w:u w:val="single"/>
                        </w:rPr>
                      </w:pPr>
                      <w:r w:rsidRPr="008D4D67">
                        <w:rPr>
                          <w:b/>
                          <w:sz w:val="28"/>
                          <w:szCs w:val="28"/>
                          <w:u w:val="single"/>
                        </w:rPr>
                        <w:t xml:space="preserve"> (Mt 25,</w:t>
                      </w:r>
                      <w:r>
                        <w:rPr>
                          <w:b/>
                          <w:sz w:val="28"/>
                          <w:szCs w:val="28"/>
                          <w:u w:val="single"/>
                        </w:rPr>
                        <w:t xml:space="preserve"> </w:t>
                      </w:r>
                      <w:r w:rsidRPr="008D4D67">
                        <w:rPr>
                          <w:b/>
                          <w:sz w:val="28"/>
                          <w:szCs w:val="28"/>
                          <w:u w:val="single"/>
                        </w:rPr>
                        <w:t>14-30)</w:t>
                      </w:r>
                      <w:r>
                        <w:rPr>
                          <w:b/>
                          <w:sz w:val="28"/>
                          <w:szCs w:val="28"/>
                          <w:u w:val="single"/>
                        </w:rPr>
                        <w:t>**</w:t>
                      </w:r>
                    </w:p>
                    <w:p w:rsidR="00156FD5" w:rsidRPr="008D4D67" w:rsidRDefault="00156FD5" w:rsidP="00C118F3">
                      <w:pPr>
                        <w:jc w:val="center"/>
                        <w:rPr>
                          <w:b/>
                          <w:i/>
                          <w:sz w:val="28"/>
                          <w:szCs w:val="28"/>
                          <w:u w:val="single"/>
                        </w:rPr>
                      </w:pPr>
                    </w:p>
                  </w:txbxContent>
                </v:textbox>
              </v:shape>
            </w:pict>
          </mc:Fallback>
        </mc:AlternateContent>
      </w:r>
    </w:p>
    <w:p w:rsidR="00C118F3" w:rsidRDefault="00C118F3" w:rsidP="00C118F3">
      <w:pPr>
        <w:rPr>
          <w:b/>
        </w:rPr>
      </w:pPr>
      <w:r>
        <w:rPr>
          <w:b/>
          <w:noProof/>
          <w:lang w:eastAsia="de-DE"/>
        </w:rPr>
        <mc:AlternateContent>
          <mc:Choice Requires="wps">
            <w:drawing>
              <wp:anchor distT="0" distB="0" distL="114300" distR="114300" simplePos="0" relativeHeight="251817984" behindDoc="0" locked="0" layoutInCell="1" allowOverlap="1" wp14:anchorId="43C27656" wp14:editId="16428714">
                <wp:simplePos x="0" y="0"/>
                <wp:positionH relativeFrom="column">
                  <wp:posOffset>2319020</wp:posOffset>
                </wp:positionH>
                <wp:positionV relativeFrom="paragraph">
                  <wp:posOffset>144585</wp:posOffset>
                </wp:positionV>
                <wp:extent cx="1334890" cy="0"/>
                <wp:effectExtent l="38100" t="133350" r="0" b="133350"/>
                <wp:wrapNone/>
                <wp:docPr id="20" name="Gerade Verbindung mit Pfeil 20"/>
                <wp:cNvGraphicFramePr/>
                <a:graphic xmlns:a="http://schemas.openxmlformats.org/drawingml/2006/main">
                  <a:graphicData uri="http://schemas.microsoft.com/office/word/2010/wordprocessingShape">
                    <wps:wsp>
                      <wps:cNvCnPr/>
                      <wps:spPr>
                        <a:xfrm>
                          <a:off x="0" y="0"/>
                          <a:ext cx="1334890" cy="0"/>
                        </a:xfrm>
                        <a:prstGeom prst="straightConnector1">
                          <a:avLst/>
                        </a:prstGeom>
                        <a:ln w="28575">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0" o:spid="_x0000_s1026" type="#_x0000_t32" style="position:absolute;margin-left:182.6pt;margin-top:11.4pt;width:105.1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" strokecolor="black [3040]" strokeweight="2.25pt">
                <v:stroke startarrow="open" endarrow="open"/>
              </v:shape>
            </w:pict>
          </mc:Fallback>
        </mc:AlternateContent>
      </w:r>
      <w:r w:rsidRPr="00C74008">
        <w:rPr>
          <w:b/>
        </w:rPr>
        <w:t xml:space="preserve">                                                                           </w:t>
      </w:r>
      <w:r>
        <w:rPr>
          <w:b/>
        </w:rPr>
        <w:t xml:space="preserve">    </w:t>
      </w:r>
    </w:p>
    <w:p w:rsidR="00C118F3" w:rsidRPr="00C74008" w:rsidRDefault="00C118F3" w:rsidP="00C118F3">
      <w:pPr>
        <w:rPr>
          <w:b/>
          <w:i/>
        </w:rPr>
      </w:pPr>
      <w:r>
        <w:rPr>
          <w:b/>
        </w:rPr>
        <w:t xml:space="preserve">                                                                  </w:t>
      </w:r>
      <w:r>
        <w:rPr>
          <w:b/>
          <w:i/>
        </w:rPr>
        <w:t xml:space="preserve">Wenn </w:t>
      </w:r>
      <w:r w:rsidRPr="00C74008">
        <w:rPr>
          <w:b/>
          <w:i/>
        </w:rPr>
        <w:t xml:space="preserve"> aber der</w:t>
      </w:r>
    </w:p>
    <w:p w:rsidR="00C118F3" w:rsidRPr="00C74008" w:rsidRDefault="00C118F3" w:rsidP="00C118F3">
      <w:pPr>
        <w:rPr>
          <w:b/>
          <w:i/>
        </w:rPr>
      </w:pPr>
      <w:r w:rsidRPr="00C74008">
        <w:rPr>
          <w:b/>
          <w:i/>
        </w:rPr>
        <w:t xml:space="preserve">                                                             </w:t>
      </w:r>
      <w:r>
        <w:rPr>
          <w:b/>
          <w:i/>
        </w:rPr>
        <w:t>mens</w:t>
      </w:r>
      <w:r w:rsidRPr="00C74008">
        <w:rPr>
          <w:b/>
          <w:i/>
        </w:rPr>
        <w:t>chliche</w:t>
      </w:r>
      <w:r>
        <w:rPr>
          <w:b/>
          <w:i/>
        </w:rPr>
        <w:t xml:space="preserve"> Mensch</w:t>
      </w:r>
    </w:p>
    <w:p w:rsidR="00C118F3" w:rsidRPr="00C74008" w:rsidRDefault="00C118F3" w:rsidP="00C118F3">
      <w:pPr>
        <w:tabs>
          <w:tab w:val="left" w:pos="1501"/>
        </w:tabs>
        <w:rPr>
          <w:b/>
          <w:i/>
        </w:rPr>
      </w:pPr>
      <w:r w:rsidRPr="00C74008">
        <w:rPr>
          <w:b/>
          <w:i/>
        </w:rPr>
        <w:tab/>
      </w:r>
      <w:r>
        <w:rPr>
          <w:b/>
          <w:i/>
        </w:rPr>
        <w:t xml:space="preserve">komt      </w:t>
      </w:r>
      <w:r w:rsidR="007D0BB6">
        <w:rPr>
          <w:b/>
          <w:i/>
        </w:rPr>
        <w:t xml:space="preserve">                       </w:t>
      </w:r>
      <w:r>
        <w:rPr>
          <w:b/>
          <w:i/>
        </w:rPr>
        <w:t>kommt</w:t>
      </w:r>
      <w:r w:rsidR="007D0BB6">
        <w:rPr>
          <w:b/>
          <w:i/>
        </w:rPr>
        <w:t xml:space="preserve"> </w:t>
      </w:r>
      <w:r w:rsidR="007D0BB6" w:rsidRPr="007D0BB6">
        <w:t>(Mt 25,31)</w:t>
      </w:r>
      <w:r w:rsidRPr="007D0BB6">
        <w:rPr>
          <w:i/>
        </w:rPr>
        <w:t>**</w:t>
      </w:r>
    </w:p>
    <w:p w:rsidR="00C118F3" w:rsidRPr="00C74008" w:rsidRDefault="007D0BB6" w:rsidP="00C118F3">
      <w:pPr>
        <w:rPr>
          <w:b/>
        </w:rPr>
      </w:pPr>
      <w:r>
        <w:rPr>
          <w:b/>
          <w:noProof/>
          <w:lang w:eastAsia="de-DE"/>
        </w:rPr>
        <mc:AlternateContent>
          <mc:Choice Requires="wps">
            <w:drawing>
              <wp:anchor distT="0" distB="0" distL="114300" distR="114300" simplePos="0" relativeHeight="251819008" behindDoc="0" locked="0" layoutInCell="1" allowOverlap="1" wp14:anchorId="1144C8D5" wp14:editId="16D9608F">
                <wp:simplePos x="0" y="0"/>
                <wp:positionH relativeFrom="column">
                  <wp:posOffset>2331514</wp:posOffset>
                </wp:positionH>
                <wp:positionV relativeFrom="paragraph">
                  <wp:posOffset>38735</wp:posOffset>
                </wp:positionV>
                <wp:extent cx="1334770" cy="0"/>
                <wp:effectExtent l="38100" t="133350" r="0" b="133350"/>
                <wp:wrapNone/>
                <wp:docPr id="21" name="Gerade Verbindung mit Pfeil 21"/>
                <wp:cNvGraphicFramePr/>
                <a:graphic xmlns:a="http://schemas.openxmlformats.org/drawingml/2006/main">
                  <a:graphicData uri="http://schemas.microsoft.com/office/word/2010/wordprocessingShape">
                    <wps:wsp>
                      <wps:cNvCnPr/>
                      <wps:spPr>
                        <a:xfrm>
                          <a:off x="0" y="0"/>
                          <a:ext cx="1334770" cy="0"/>
                        </a:xfrm>
                        <a:prstGeom prst="straightConnector1">
                          <a:avLst/>
                        </a:prstGeom>
                        <a:ln w="28575">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1" o:spid="_x0000_s1026" type="#_x0000_t32" style="position:absolute;margin-left:183.6pt;margin-top:3.05pt;width:105.1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" strokecolor="black [3040]" strokeweight="2.25pt">
                <v:stroke startarrow="open" endarrow="open"/>
              </v:shape>
            </w:pict>
          </mc:Fallback>
        </mc:AlternateContent>
      </w:r>
    </w:p>
    <w:p w:rsidR="00C118F3" w:rsidRPr="00C74008" w:rsidRDefault="00C118F3" w:rsidP="00C118F3">
      <w:pPr>
        <w:jc w:val="center"/>
      </w:pPr>
    </w:p>
    <w:p w:rsidR="00C118F3" w:rsidRPr="00C74008" w:rsidRDefault="00C118F3" w:rsidP="00C118F3"/>
    <w:p w:rsidR="00C118F3" w:rsidRPr="00C74008" w:rsidRDefault="00C118F3" w:rsidP="00C118F3"/>
    <w:p w:rsidR="00C118F3" w:rsidRPr="00C74008" w:rsidRDefault="00C118F3" w:rsidP="00C118F3"/>
    <w:p w:rsidR="00C118F3" w:rsidRPr="00C74008" w:rsidRDefault="00C118F3" w:rsidP="00C118F3"/>
    <w:p w:rsidR="00C118F3" w:rsidRPr="00C74008" w:rsidRDefault="00C118F3" w:rsidP="00C118F3"/>
    <w:p w:rsidR="00C118F3" w:rsidRPr="00C74008" w:rsidRDefault="00C118F3" w:rsidP="00C118F3"/>
    <w:p w:rsidR="00C118F3" w:rsidRPr="00C74008" w:rsidRDefault="00C118F3" w:rsidP="00C118F3"/>
    <w:p w:rsidR="00C118F3" w:rsidRPr="00C74008" w:rsidRDefault="00C118F3" w:rsidP="00C118F3"/>
    <w:p w:rsidR="00C118F3" w:rsidRPr="00C74008" w:rsidRDefault="00C118F3" w:rsidP="00C118F3"/>
    <w:p w:rsidR="00C118F3" w:rsidRPr="00C74008" w:rsidRDefault="00C118F3" w:rsidP="00C118F3"/>
    <w:p w:rsidR="00C118F3" w:rsidRPr="00C74008" w:rsidRDefault="00C118F3" w:rsidP="00C118F3"/>
    <w:p w:rsidR="00C118F3" w:rsidRPr="00C74008" w:rsidRDefault="00C118F3" w:rsidP="00C118F3"/>
    <w:p w:rsidR="00C118F3" w:rsidRPr="00C74008" w:rsidRDefault="00C118F3" w:rsidP="00C118F3"/>
    <w:p w:rsidR="00C118F3" w:rsidRPr="00C74008" w:rsidRDefault="00C118F3" w:rsidP="00C118F3"/>
    <w:p w:rsidR="00C118F3" w:rsidRPr="00C74008" w:rsidRDefault="00C118F3" w:rsidP="00C118F3"/>
    <w:p w:rsidR="00C118F3" w:rsidRDefault="00C118F3" w:rsidP="00C118F3"/>
    <w:p w:rsidR="00C118F3" w:rsidRPr="00C74008" w:rsidRDefault="00C118F3" w:rsidP="00C118F3"/>
    <w:p w:rsidR="00C118F3" w:rsidRDefault="00C118F3" w:rsidP="00C118F3">
      <w:r>
        <w:t xml:space="preserve">                                                  </w:t>
      </w:r>
    </w:p>
    <w:p w:rsidR="00C118F3" w:rsidRDefault="007D0BB6" w:rsidP="00C118F3">
      <w:pPr>
        <w:jc w:val="center"/>
        <w:rPr>
          <w:sz w:val="22"/>
          <w:szCs w:val="22"/>
        </w:rPr>
      </w:pPr>
      <w:r>
        <w:rPr>
          <w:sz w:val="22"/>
          <w:szCs w:val="22"/>
        </w:rPr>
        <w:t>* Z</w:t>
      </w:r>
      <w:r w:rsidR="00C118F3">
        <w:rPr>
          <w:sz w:val="22"/>
          <w:szCs w:val="22"/>
        </w:rPr>
        <w:t>um Wortverständnis</w:t>
      </w:r>
      <w:r>
        <w:rPr>
          <w:sz w:val="22"/>
          <w:szCs w:val="22"/>
        </w:rPr>
        <w:t xml:space="preserve"> s. </w:t>
      </w:r>
      <w:r w:rsidR="00C118F3" w:rsidRPr="002343F1">
        <w:rPr>
          <w:sz w:val="22"/>
          <w:szCs w:val="22"/>
        </w:rPr>
        <w:t>Text IV</w:t>
      </w:r>
      <w:r w:rsidR="000D22DF">
        <w:rPr>
          <w:sz w:val="22"/>
          <w:szCs w:val="22"/>
        </w:rPr>
        <w:t>,</w:t>
      </w:r>
      <w:r w:rsidR="00C118F3" w:rsidRPr="002343F1">
        <w:rPr>
          <w:sz w:val="22"/>
          <w:szCs w:val="22"/>
        </w:rPr>
        <w:t xml:space="preserve">d </w:t>
      </w:r>
    </w:p>
    <w:p w:rsidR="00C118F3" w:rsidRDefault="00C118F3" w:rsidP="00C118F3">
      <w:pPr>
        <w:pStyle w:val="Funotentext"/>
        <w:jc w:val="center"/>
        <w:rPr>
          <w:sz w:val="22"/>
          <w:szCs w:val="22"/>
        </w:rPr>
      </w:pPr>
      <w:r w:rsidRPr="0012419D">
        <w:rPr>
          <w:sz w:val="22"/>
          <w:szCs w:val="22"/>
        </w:rPr>
        <w:t>** Zu kontrastiv-komplementären Entsprechungen in der</w:t>
      </w:r>
      <w:r>
        <w:rPr>
          <w:sz w:val="22"/>
          <w:szCs w:val="22"/>
        </w:rPr>
        <w:t xml:space="preserve"> </w:t>
      </w:r>
      <w:r w:rsidRPr="0012419D">
        <w:rPr>
          <w:sz w:val="22"/>
          <w:szCs w:val="22"/>
        </w:rPr>
        <w:t xml:space="preserve">dualen Kompositionstruktur </w:t>
      </w:r>
    </w:p>
    <w:p w:rsidR="00C118F3" w:rsidRPr="0012419D" w:rsidRDefault="00C118F3" w:rsidP="00C118F3">
      <w:pPr>
        <w:pStyle w:val="Funotentext"/>
        <w:jc w:val="center"/>
        <w:rPr>
          <w:sz w:val="22"/>
          <w:szCs w:val="22"/>
        </w:rPr>
      </w:pPr>
      <w:r w:rsidRPr="0012419D">
        <w:rPr>
          <w:sz w:val="22"/>
          <w:szCs w:val="22"/>
        </w:rPr>
        <w:t>de</w:t>
      </w:r>
      <w:r w:rsidR="007D0BB6">
        <w:rPr>
          <w:sz w:val="22"/>
          <w:szCs w:val="22"/>
        </w:rPr>
        <w:t xml:space="preserve">r Texteinheit Mt 25,14-46 s.u. </w:t>
      </w:r>
      <w:r w:rsidRPr="0012419D">
        <w:rPr>
          <w:sz w:val="22"/>
          <w:szCs w:val="22"/>
        </w:rPr>
        <w:t>die beiden Tabellen unter IV,d.</w:t>
      </w:r>
    </w:p>
    <w:p w:rsidR="00C118F3" w:rsidRPr="0012419D" w:rsidRDefault="00C118F3" w:rsidP="00C118F3">
      <w:pPr>
        <w:tabs>
          <w:tab w:val="left" w:pos="3037"/>
        </w:tabs>
        <w:jc w:val="center"/>
        <w:rPr>
          <w:sz w:val="22"/>
          <w:szCs w:val="22"/>
        </w:rPr>
      </w:pPr>
    </w:p>
    <w:p w:rsidR="00BF43A3" w:rsidRPr="00CD08B8" w:rsidRDefault="00BF43A3" w:rsidP="00F21DE9">
      <w:pPr>
        <w:ind w:left="720"/>
        <w:jc w:val="center"/>
        <w:rPr>
          <w:b/>
          <w:sz w:val="22"/>
          <w:szCs w:val="22"/>
        </w:rPr>
      </w:pPr>
    </w:p>
    <w:p w:rsidR="00CD08B8" w:rsidRPr="00994488" w:rsidRDefault="00CD08B8" w:rsidP="00CD08B8">
      <w:pPr>
        <w:jc w:val="center"/>
        <w:rPr>
          <w:b/>
          <w:sz w:val="28"/>
          <w:szCs w:val="28"/>
        </w:rPr>
      </w:pPr>
      <w:r w:rsidRPr="00994488">
        <w:rPr>
          <w:b/>
          <w:sz w:val="28"/>
          <w:szCs w:val="28"/>
        </w:rPr>
        <w:lastRenderedPageBreak/>
        <w:t>IV, c</w:t>
      </w:r>
    </w:p>
    <w:p w:rsidR="00CD08B8" w:rsidRPr="00CD08B8" w:rsidRDefault="00CD08B8" w:rsidP="00F21DE9">
      <w:pPr>
        <w:ind w:left="720"/>
        <w:jc w:val="center"/>
        <w:rPr>
          <w:b/>
        </w:rPr>
      </w:pPr>
      <w:r w:rsidRPr="00CD08B8">
        <w:rPr>
          <w:b/>
        </w:rPr>
        <w:t xml:space="preserve"> </w:t>
      </w:r>
    </w:p>
    <w:p w:rsidR="00F21DE9" w:rsidRPr="00CD08B8" w:rsidRDefault="00F21DE9" w:rsidP="00F21DE9">
      <w:pPr>
        <w:ind w:left="720"/>
        <w:jc w:val="center"/>
        <w:rPr>
          <w:b/>
          <w:sz w:val="28"/>
          <w:szCs w:val="28"/>
        </w:rPr>
      </w:pPr>
      <w:r w:rsidRPr="00CD08B8">
        <w:rPr>
          <w:b/>
          <w:sz w:val="28"/>
          <w:szCs w:val="28"/>
        </w:rPr>
        <w:t>Wider den Menschen-Markt -</w:t>
      </w:r>
    </w:p>
    <w:p w:rsidR="00F21DE9" w:rsidRPr="00CD08B8" w:rsidRDefault="00F21DE9" w:rsidP="00F21DE9">
      <w:pPr>
        <w:ind w:left="720"/>
        <w:jc w:val="center"/>
        <w:rPr>
          <w:b/>
          <w:sz w:val="28"/>
          <w:szCs w:val="28"/>
        </w:rPr>
      </w:pPr>
      <w:r w:rsidRPr="00CD08B8">
        <w:rPr>
          <w:b/>
          <w:sz w:val="28"/>
          <w:szCs w:val="28"/>
        </w:rPr>
        <w:t>Zum Gleichnis von den jungen Frauen (Mt 25,1-13)</w:t>
      </w:r>
    </w:p>
    <w:p w:rsidR="00430C4D" w:rsidRDefault="00430C4D" w:rsidP="004651FB">
      <w:pPr>
        <w:jc w:val="center"/>
        <w:rPr>
          <w:b/>
        </w:rPr>
      </w:pPr>
    </w:p>
    <w:p w:rsidR="00F21DE9" w:rsidRPr="00430C4D" w:rsidRDefault="00F21DE9" w:rsidP="004651FB">
      <w:pPr>
        <w:jc w:val="center"/>
        <w:rPr>
          <w:b/>
        </w:rPr>
      </w:pPr>
    </w:p>
    <w:tbl>
      <w:tblPr>
        <w:tblW w:w="0" w:type="auto"/>
        <w:tblInd w:w="25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
      <w:tblGrid>
        <w:gridCol w:w="4320"/>
        <w:gridCol w:w="4320"/>
      </w:tblGrid>
      <w:tr w:rsidR="000F4631" w:rsidTr="00501370">
        <w:trPr>
          <w:trHeight w:val="450"/>
        </w:trPr>
        <w:tc>
          <w:tcPr>
            <w:tcW w:w="8640" w:type="dxa"/>
            <w:gridSpan w:val="2"/>
          </w:tcPr>
          <w:p w:rsidR="000F4631" w:rsidRDefault="007075F1" w:rsidP="00501370">
            <w:pPr>
              <w:jc w:val="center"/>
              <w:rPr>
                <w:b/>
                <w:sz w:val="28"/>
                <w:szCs w:val="28"/>
              </w:rPr>
            </w:pPr>
            <w:r>
              <w:rPr>
                <w:b/>
                <w:sz w:val="28"/>
                <w:szCs w:val="28"/>
              </w:rPr>
              <w:t xml:space="preserve">Messianische Dialektik </w:t>
            </w:r>
            <w:r w:rsidR="000F4631">
              <w:rPr>
                <w:b/>
                <w:sz w:val="28"/>
                <w:szCs w:val="28"/>
              </w:rPr>
              <w:t>von Solidarität und Ökonomie in Mt 25, 1-13</w:t>
            </w:r>
          </w:p>
        </w:tc>
      </w:tr>
      <w:tr w:rsidR="000F4631" w:rsidTr="0050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4320" w:type="dxa"/>
            <w:tcBorders>
              <w:top w:val="double" w:sz="4" w:space="0" w:color="auto"/>
              <w:left w:val="double" w:sz="4" w:space="0" w:color="auto"/>
              <w:bottom w:val="double" w:sz="4" w:space="0" w:color="auto"/>
              <w:right w:val="double" w:sz="4" w:space="0" w:color="auto"/>
            </w:tcBorders>
          </w:tcPr>
          <w:p w:rsidR="000F4631" w:rsidRPr="00962FAE" w:rsidRDefault="000F4631" w:rsidP="00501370">
            <w:pPr>
              <w:jc w:val="center"/>
              <w:rPr>
                <w:b/>
                <w:sz w:val="28"/>
                <w:szCs w:val="28"/>
              </w:rPr>
            </w:pPr>
            <w:r w:rsidRPr="00962FAE">
              <w:rPr>
                <w:b/>
                <w:sz w:val="28"/>
                <w:szCs w:val="28"/>
              </w:rPr>
              <w:t>„</w:t>
            </w:r>
            <w:r w:rsidRPr="000810E5">
              <w:rPr>
                <w:b/>
                <w:i/>
                <w:sz w:val="28"/>
                <w:szCs w:val="28"/>
              </w:rPr>
              <w:t>törichte</w:t>
            </w:r>
            <w:r w:rsidRPr="00962FAE">
              <w:rPr>
                <w:b/>
                <w:sz w:val="28"/>
                <w:szCs w:val="28"/>
              </w:rPr>
              <w:t xml:space="preserve">“ </w:t>
            </w:r>
            <w:r w:rsidRPr="000810E5">
              <w:rPr>
                <w:b/>
                <w:i/>
                <w:sz w:val="28"/>
                <w:szCs w:val="28"/>
              </w:rPr>
              <w:t>junge Frauen</w:t>
            </w:r>
          </w:p>
        </w:tc>
        <w:tc>
          <w:tcPr>
            <w:tcW w:w="4320" w:type="dxa"/>
            <w:tcBorders>
              <w:top w:val="thinThickSmallGap" w:sz="24" w:space="0" w:color="auto"/>
              <w:left w:val="double" w:sz="4" w:space="0" w:color="auto"/>
              <w:bottom w:val="double" w:sz="4" w:space="0" w:color="auto"/>
              <w:right w:val="double" w:sz="4" w:space="0" w:color="auto"/>
            </w:tcBorders>
          </w:tcPr>
          <w:p w:rsidR="000F4631" w:rsidRPr="00962FAE" w:rsidRDefault="000F4631" w:rsidP="00501370">
            <w:pPr>
              <w:jc w:val="center"/>
              <w:rPr>
                <w:b/>
                <w:sz w:val="28"/>
                <w:szCs w:val="28"/>
              </w:rPr>
            </w:pPr>
            <w:r w:rsidRPr="00962FAE">
              <w:rPr>
                <w:b/>
                <w:sz w:val="28"/>
                <w:szCs w:val="28"/>
              </w:rPr>
              <w:t xml:space="preserve"> „</w:t>
            </w:r>
            <w:r w:rsidRPr="000810E5">
              <w:rPr>
                <w:b/>
                <w:i/>
                <w:sz w:val="28"/>
                <w:szCs w:val="28"/>
              </w:rPr>
              <w:t>kluge</w:t>
            </w:r>
            <w:r w:rsidRPr="00962FAE">
              <w:rPr>
                <w:b/>
                <w:sz w:val="28"/>
                <w:szCs w:val="28"/>
              </w:rPr>
              <w:t xml:space="preserve">“ </w:t>
            </w:r>
            <w:r w:rsidRPr="000810E5">
              <w:rPr>
                <w:b/>
                <w:i/>
                <w:sz w:val="28"/>
                <w:szCs w:val="28"/>
              </w:rPr>
              <w:t>junge Frauen</w:t>
            </w:r>
          </w:p>
        </w:tc>
      </w:tr>
      <w:tr w:rsidR="000F4631" w:rsidTr="0050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5"/>
        </w:trPr>
        <w:tc>
          <w:tcPr>
            <w:tcW w:w="4320" w:type="dxa"/>
            <w:tcBorders>
              <w:top w:val="double" w:sz="4" w:space="0" w:color="auto"/>
              <w:left w:val="double" w:sz="4" w:space="0" w:color="auto"/>
              <w:bottom w:val="double" w:sz="4" w:space="0" w:color="auto"/>
            </w:tcBorders>
          </w:tcPr>
          <w:p w:rsidR="00951418" w:rsidRDefault="00951418" w:rsidP="00501370">
            <w:pPr>
              <w:jc w:val="center"/>
            </w:pPr>
          </w:p>
          <w:p w:rsidR="000F4631" w:rsidRDefault="000F4631" w:rsidP="00501370">
            <w:pPr>
              <w:jc w:val="center"/>
            </w:pPr>
            <w:r>
              <w:t>mit messianischer Erwartung nicht kalkulierend</w:t>
            </w:r>
            <w:r w:rsidR="000F30B6">
              <w:t xml:space="preserve"> („töricht“ - </w:t>
            </w:r>
            <w:r w:rsidR="00951418">
              <w:t>V</w:t>
            </w:r>
            <w:r w:rsidR="000F30B6" w:rsidRPr="00056F83">
              <w:t>.</w:t>
            </w:r>
            <w:r w:rsidR="00951418">
              <w:t xml:space="preserve"> 2 </w:t>
            </w:r>
            <w:r w:rsidR="000F30B6">
              <w:t>)</w:t>
            </w:r>
          </w:p>
          <w:p w:rsidR="000F4631" w:rsidRDefault="000F4631" w:rsidP="00501370">
            <w:pPr>
              <w:jc w:val="center"/>
            </w:pPr>
          </w:p>
          <w:p w:rsidR="000F4631" w:rsidRDefault="000F4631" w:rsidP="00501370">
            <w:pPr>
              <w:jc w:val="center"/>
            </w:pPr>
            <w:r>
              <w:t>naive Solidaritätsforderung (</w:t>
            </w:r>
            <w:r w:rsidR="00951418">
              <w:t xml:space="preserve">V. </w:t>
            </w:r>
            <w:r w:rsidRPr="00056F83">
              <w:t>8</w:t>
            </w:r>
            <w:r>
              <w:t xml:space="preserve">): </w:t>
            </w:r>
          </w:p>
          <w:p w:rsidR="000F4631" w:rsidRDefault="000F4631" w:rsidP="00501370">
            <w:pPr>
              <w:jc w:val="center"/>
            </w:pPr>
            <w:r>
              <w:t>Teilen aus dem Vorhandenen -</w:t>
            </w:r>
          </w:p>
          <w:p w:rsidR="000F4631" w:rsidRDefault="000F4631" w:rsidP="00501370">
            <w:pPr>
              <w:jc w:val="center"/>
            </w:pPr>
            <w:r>
              <w:t>ohne Nachhaltigkeitsorientierung</w:t>
            </w:r>
          </w:p>
          <w:p w:rsidR="000F4631" w:rsidRDefault="000F4631" w:rsidP="00501370">
            <w:pPr>
              <w:jc w:val="center"/>
            </w:pPr>
          </w:p>
          <w:p w:rsidR="000F4631" w:rsidRDefault="000F4631" w:rsidP="00501370">
            <w:pPr>
              <w:jc w:val="center"/>
              <w:rPr>
                <w:b/>
              </w:rPr>
            </w:pPr>
          </w:p>
          <w:p w:rsidR="000F4631" w:rsidRDefault="000F4631" w:rsidP="00501370">
            <w:pPr>
              <w:jc w:val="center"/>
              <w:rPr>
                <w:b/>
              </w:rPr>
            </w:pPr>
          </w:p>
          <w:p w:rsidR="00951418" w:rsidRDefault="00951418" w:rsidP="00501370">
            <w:pPr>
              <w:jc w:val="center"/>
              <w:rPr>
                <w:b/>
              </w:rPr>
            </w:pPr>
          </w:p>
          <w:p w:rsidR="000F4631" w:rsidRDefault="000F4631" w:rsidP="00501370">
            <w:pPr>
              <w:jc w:val="center"/>
              <w:rPr>
                <w:b/>
              </w:rPr>
            </w:pPr>
            <w:r>
              <w:rPr>
                <w:b/>
              </w:rPr>
              <w:t>solidaritätsorientiert</w:t>
            </w:r>
            <w:r w:rsidRPr="00F4293A">
              <w:rPr>
                <w:b/>
              </w:rPr>
              <w:t xml:space="preserve">, </w:t>
            </w:r>
          </w:p>
          <w:p w:rsidR="000F4631" w:rsidRDefault="000F4631" w:rsidP="00501370">
            <w:pPr>
              <w:jc w:val="center"/>
              <w:rPr>
                <w:b/>
              </w:rPr>
            </w:pPr>
            <w:r w:rsidRPr="00F4293A">
              <w:rPr>
                <w:b/>
              </w:rPr>
              <w:t>aber ökonomisch naiv</w:t>
            </w:r>
          </w:p>
          <w:p w:rsidR="000F4631" w:rsidRPr="00F4293A" w:rsidRDefault="000F4631" w:rsidP="00501370">
            <w:pPr>
              <w:jc w:val="center"/>
              <w:rPr>
                <w:b/>
              </w:rPr>
            </w:pPr>
            <w:r>
              <w:rPr>
                <w:b/>
              </w:rPr>
              <w:t>blinde Praxis</w:t>
            </w:r>
          </w:p>
          <w:p w:rsidR="000F4631" w:rsidRDefault="000F4631" w:rsidP="00501370"/>
        </w:tc>
        <w:tc>
          <w:tcPr>
            <w:tcW w:w="4320" w:type="dxa"/>
            <w:tcBorders>
              <w:top w:val="double" w:sz="4" w:space="0" w:color="auto"/>
              <w:bottom w:val="double" w:sz="4" w:space="0" w:color="auto"/>
              <w:right w:val="double" w:sz="4" w:space="0" w:color="auto"/>
            </w:tcBorders>
          </w:tcPr>
          <w:p w:rsidR="00951418" w:rsidRDefault="00951418" w:rsidP="00501370">
            <w:pPr>
              <w:jc w:val="center"/>
            </w:pPr>
          </w:p>
          <w:p w:rsidR="000F4631" w:rsidRDefault="000F4631" w:rsidP="00501370">
            <w:pPr>
              <w:jc w:val="center"/>
            </w:pPr>
            <w:r>
              <w:t xml:space="preserve">mit messianischer Erwartung  </w:t>
            </w:r>
          </w:p>
          <w:p w:rsidR="000F4631" w:rsidRDefault="000F4631" w:rsidP="00501370">
            <w:pPr>
              <w:jc w:val="center"/>
            </w:pPr>
            <w:r>
              <w:t>„rechnend“</w:t>
            </w:r>
            <w:r w:rsidR="000F30B6">
              <w:t xml:space="preserve"> („verständig“ - </w:t>
            </w:r>
            <w:r w:rsidR="000F30B6" w:rsidRPr="00056F83">
              <w:t>V.</w:t>
            </w:r>
            <w:r w:rsidR="00951418">
              <w:t xml:space="preserve"> </w:t>
            </w:r>
            <w:r w:rsidR="000F30B6" w:rsidRPr="00056F83">
              <w:t>2</w:t>
            </w:r>
            <w:r w:rsidR="000F30B6">
              <w:t>)</w:t>
            </w:r>
          </w:p>
          <w:p w:rsidR="000F4631" w:rsidRDefault="000F4631" w:rsidP="00501370">
            <w:pPr>
              <w:jc w:val="center"/>
            </w:pPr>
          </w:p>
          <w:p w:rsidR="000F4631" w:rsidRDefault="000F4631" w:rsidP="00501370">
            <w:pPr>
              <w:jc w:val="center"/>
            </w:pPr>
            <w:r>
              <w:t>weitsichtige</w:t>
            </w:r>
            <w:r w:rsidR="002068F1">
              <w:t>re</w:t>
            </w:r>
            <w:r>
              <w:t xml:space="preserve"> Subsistenzorientierung</w:t>
            </w:r>
          </w:p>
          <w:p w:rsidR="00056F83" w:rsidRDefault="00056F83" w:rsidP="00501370">
            <w:pPr>
              <w:jc w:val="center"/>
            </w:pPr>
            <w:r>
              <w:t>(Subsistenz-Öl</w:t>
            </w:r>
            <w:r w:rsidR="00951418">
              <w:t xml:space="preserve"> -</w:t>
            </w:r>
            <w:r w:rsidR="00F90BBC">
              <w:t xml:space="preserve"> </w:t>
            </w:r>
            <w:r w:rsidR="00951418">
              <w:t>V. 4)</w:t>
            </w:r>
            <w:r>
              <w:t xml:space="preserve"> </w:t>
            </w:r>
          </w:p>
          <w:p w:rsidR="000F4631" w:rsidRPr="00F4293A" w:rsidRDefault="000F4631" w:rsidP="00951418">
            <w:pPr>
              <w:jc w:val="center"/>
            </w:pPr>
            <w:r>
              <w:t>Nachhaltigkeitsorientierung</w:t>
            </w:r>
            <w:r w:rsidR="00951418">
              <w:t xml:space="preserve"> </w:t>
            </w:r>
            <w:r w:rsidR="002068F1">
              <w:t>)</w:t>
            </w:r>
          </w:p>
          <w:p w:rsidR="000F4631" w:rsidRDefault="000F4631" w:rsidP="00501370">
            <w:pPr>
              <w:jc w:val="center"/>
            </w:pPr>
          </w:p>
          <w:p w:rsidR="002068F1" w:rsidRDefault="000F4631" w:rsidP="00501370">
            <w:pPr>
              <w:jc w:val="center"/>
            </w:pPr>
            <w:r>
              <w:t>Verweis  an den Markt (</w:t>
            </w:r>
            <w:r w:rsidR="00951418">
              <w:t xml:space="preserve">V. </w:t>
            </w:r>
            <w:r w:rsidRPr="00056F83">
              <w:t>9</w:t>
            </w:r>
            <w:r>
              <w:t xml:space="preserve">) </w:t>
            </w:r>
          </w:p>
          <w:p w:rsidR="000F4631" w:rsidRPr="00F4293A" w:rsidRDefault="000F4631" w:rsidP="00501370">
            <w:pPr>
              <w:jc w:val="center"/>
            </w:pPr>
            <w:r>
              <w:t>= Kritik und/oder zynische Ironie</w:t>
            </w:r>
          </w:p>
          <w:p w:rsidR="000F4631" w:rsidRDefault="000F4631" w:rsidP="00501370">
            <w:pPr>
              <w:jc w:val="center"/>
              <w:rPr>
                <w:b/>
              </w:rPr>
            </w:pPr>
          </w:p>
          <w:p w:rsidR="000F4631" w:rsidRDefault="000F4631" w:rsidP="00501370">
            <w:pPr>
              <w:jc w:val="center"/>
              <w:rPr>
                <w:b/>
              </w:rPr>
            </w:pPr>
            <w:r>
              <w:rPr>
                <w:b/>
              </w:rPr>
              <w:t>ökonomisch reflektiert,</w:t>
            </w:r>
          </w:p>
          <w:p w:rsidR="000F4631" w:rsidRDefault="000F4631" w:rsidP="00501370">
            <w:pPr>
              <w:jc w:val="center"/>
              <w:rPr>
                <w:b/>
              </w:rPr>
            </w:pPr>
            <w:r>
              <w:rPr>
                <w:b/>
              </w:rPr>
              <w:t>aber unsolidarisch</w:t>
            </w:r>
          </w:p>
          <w:p w:rsidR="000F4631" w:rsidRDefault="000F4631" w:rsidP="00501370">
            <w:pPr>
              <w:jc w:val="center"/>
              <w:rPr>
                <w:b/>
              </w:rPr>
            </w:pPr>
            <w:r>
              <w:rPr>
                <w:b/>
              </w:rPr>
              <w:t>unfruchtbare Theorie</w:t>
            </w:r>
          </w:p>
          <w:p w:rsidR="000F4631" w:rsidRPr="00F4293A" w:rsidRDefault="000F4631" w:rsidP="00501370">
            <w:pPr>
              <w:jc w:val="center"/>
              <w:rPr>
                <w:b/>
              </w:rPr>
            </w:pPr>
          </w:p>
        </w:tc>
      </w:tr>
      <w:tr w:rsidR="000F4631" w:rsidTr="0050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320" w:type="dxa"/>
            <w:tcBorders>
              <w:top w:val="double" w:sz="4" w:space="0" w:color="auto"/>
              <w:left w:val="double" w:sz="4" w:space="0" w:color="auto"/>
            </w:tcBorders>
          </w:tcPr>
          <w:p w:rsidR="000F4631" w:rsidRDefault="000F4631" w:rsidP="00501370">
            <w:pPr>
              <w:rPr>
                <w:b/>
              </w:rPr>
            </w:pPr>
            <w:r>
              <w:rPr>
                <w:b/>
              </w:rPr>
              <w:t xml:space="preserve">                                     </w:t>
            </w:r>
          </w:p>
          <w:p w:rsidR="000F4631" w:rsidRDefault="00DA2382" w:rsidP="00501370">
            <w:pPr>
              <w:rPr>
                <w:b/>
              </w:rPr>
            </w:pPr>
            <w:r>
              <w:rPr>
                <w:b/>
                <w:noProof/>
                <w:lang w:eastAsia="de-DE"/>
              </w:rPr>
              <mc:AlternateContent>
                <mc:Choice Requires="wps">
                  <w:drawing>
                    <wp:anchor distT="0" distB="0" distL="114300" distR="114300" simplePos="0" relativeHeight="251686912" behindDoc="0" locked="0" layoutInCell="1" allowOverlap="1" wp14:anchorId="682DEE2B" wp14:editId="4516D3D1">
                      <wp:simplePos x="0" y="0"/>
                      <wp:positionH relativeFrom="column">
                        <wp:posOffset>1236980</wp:posOffset>
                      </wp:positionH>
                      <wp:positionV relativeFrom="paragraph">
                        <wp:posOffset>131250</wp:posOffset>
                      </wp:positionV>
                      <wp:extent cx="288925" cy="421005"/>
                      <wp:effectExtent l="38100" t="0" r="34925" b="55245"/>
                      <wp:wrapNone/>
                      <wp:docPr id="25" name="Gerade Verbindung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925" cy="421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5"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pt,10.35pt" to="120.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">
                      <v:stroke endarrow="block"/>
                    </v:line>
                  </w:pict>
                </mc:Fallback>
              </mc:AlternateContent>
            </w:r>
            <w:r w:rsidR="000F4631">
              <w:rPr>
                <w:b/>
                <w:noProof/>
                <w:lang w:eastAsia="de-DE"/>
              </w:rPr>
              <mc:AlternateContent>
                <mc:Choice Requires="wps">
                  <w:drawing>
                    <wp:anchor distT="0" distB="0" distL="114300" distR="114300" simplePos="0" relativeHeight="251687936" behindDoc="0" locked="0" layoutInCell="1" allowOverlap="1" wp14:anchorId="17C8DDDB" wp14:editId="0FF3E7BD">
                      <wp:simplePos x="0" y="0"/>
                      <wp:positionH relativeFrom="column">
                        <wp:posOffset>2193925</wp:posOffset>
                      </wp:positionH>
                      <wp:positionV relativeFrom="paragraph">
                        <wp:posOffset>100965</wp:posOffset>
                      </wp:positionV>
                      <wp:extent cx="1028700" cy="0"/>
                      <wp:effectExtent l="23495" t="52705" r="14605" b="61595"/>
                      <wp:wrapNone/>
                      <wp:docPr id="26" name="Gerade Verbindung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5pt,7.95pt" to="253.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">
                      <v:stroke startarrow="block" endarrow="block"/>
                    </v:line>
                  </w:pict>
                </mc:Fallback>
              </mc:AlternateContent>
            </w:r>
            <w:r w:rsidR="000F4631">
              <w:rPr>
                <w:b/>
              </w:rPr>
              <w:t xml:space="preserve">                               </w:t>
            </w:r>
            <w:r w:rsidR="000F4631" w:rsidRPr="00C41F36">
              <w:rPr>
                <w:b/>
                <w:i/>
              </w:rPr>
              <w:t>Seid wachsam</w:t>
            </w:r>
            <w:r w:rsidR="000F4631">
              <w:rPr>
                <w:b/>
              </w:rPr>
              <w:t>,</w:t>
            </w:r>
          </w:p>
          <w:p w:rsidR="000F4631" w:rsidRPr="00F4293A" w:rsidRDefault="000F4631" w:rsidP="00501370">
            <w:pPr>
              <w:jc w:val="center"/>
              <w:rPr>
                <w:b/>
              </w:rPr>
            </w:pPr>
          </w:p>
          <w:p w:rsidR="000F4631" w:rsidRDefault="000F4631" w:rsidP="00501370">
            <w:pPr>
              <w:tabs>
                <w:tab w:val="left" w:pos="5085"/>
              </w:tabs>
            </w:pPr>
            <w:r>
              <w:t xml:space="preserve">             </w:t>
            </w:r>
          </w:p>
          <w:p w:rsidR="000F4631" w:rsidRDefault="000F4631" w:rsidP="00501370">
            <w:pPr>
              <w:tabs>
                <w:tab w:val="left" w:pos="5085"/>
              </w:tabs>
              <w:jc w:val="center"/>
            </w:pPr>
            <w:r>
              <w:t>Seid nicht naiv, sondern hellwach!</w:t>
            </w:r>
          </w:p>
          <w:p w:rsidR="000F4631" w:rsidRDefault="000F4631" w:rsidP="00501370">
            <w:pPr>
              <w:jc w:val="center"/>
            </w:pPr>
            <w:r>
              <w:t xml:space="preserve">(messianische Solidarität </w:t>
            </w:r>
          </w:p>
          <w:p w:rsidR="000F4631" w:rsidRDefault="000F4631" w:rsidP="00501370">
            <w:pPr>
              <w:jc w:val="center"/>
            </w:pPr>
            <w:r>
              <w:t xml:space="preserve">braucht  auf Dauer solide </w:t>
            </w:r>
          </w:p>
          <w:p w:rsidR="000F4631" w:rsidRPr="00350A49" w:rsidRDefault="000F4631" w:rsidP="00501370">
            <w:pPr>
              <w:jc w:val="center"/>
            </w:pPr>
            <w:r>
              <w:t>gesellschaftlich-ökonomische Strukturen)</w:t>
            </w:r>
          </w:p>
        </w:tc>
        <w:tc>
          <w:tcPr>
            <w:tcW w:w="4320" w:type="dxa"/>
            <w:tcBorders>
              <w:top w:val="double" w:sz="4" w:space="0" w:color="auto"/>
              <w:right w:val="double" w:sz="4" w:space="0" w:color="auto"/>
            </w:tcBorders>
          </w:tcPr>
          <w:p w:rsidR="000F4631" w:rsidRDefault="000F4631" w:rsidP="00501370">
            <w:pPr>
              <w:ind w:left="365"/>
              <w:rPr>
                <w:b/>
              </w:rPr>
            </w:pPr>
            <w:r>
              <w:rPr>
                <w:b/>
              </w:rPr>
              <w:t xml:space="preserve">  </w:t>
            </w:r>
          </w:p>
          <w:p w:rsidR="000F4631" w:rsidRPr="00C41F36" w:rsidRDefault="000F4631" w:rsidP="00501370">
            <w:pPr>
              <w:rPr>
                <w:b/>
                <w:i/>
              </w:rPr>
            </w:pPr>
            <w:r>
              <w:rPr>
                <w:b/>
              </w:rPr>
              <w:t xml:space="preserve">               </w:t>
            </w:r>
            <w:r w:rsidRPr="00C41F36">
              <w:rPr>
                <w:b/>
                <w:i/>
              </w:rPr>
              <w:t xml:space="preserve">denn ihr kennt </w:t>
            </w:r>
          </w:p>
          <w:p w:rsidR="000F4631" w:rsidRDefault="007C69D9" w:rsidP="00501370">
            <w:pPr>
              <w:rPr>
                <w:b/>
              </w:rPr>
            </w:pPr>
            <w:r>
              <w:rPr>
                <w:b/>
                <w:noProof/>
                <w:lang w:eastAsia="de-DE"/>
              </w:rPr>
              <mc:AlternateContent>
                <mc:Choice Requires="wps">
                  <w:drawing>
                    <wp:anchor distT="0" distB="0" distL="114300" distR="114300" simplePos="0" relativeHeight="251685888" behindDoc="0" locked="0" layoutInCell="1" allowOverlap="1" wp14:anchorId="1B0DF496" wp14:editId="016CD771">
                      <wp:simplePos x="0" y="0"/>
                      <wp:positionH relativeFrom="column">
                        <wp:posOffset>1120775</wp:posOffset>
                      </wp:positionH>
                      <wp:positionV relativeFrom="paragraph">
                        <wp:posOffset>145220</wp:posOffset>
                      </wp:positionV>
                      <wp:extent cx="102870" cy="228600"/>
                      <wp:effectExtent l="0" t="0" r="49530" b="57150"/>
                      <wp:wrapNone/>
                      <wp:docPr id="24" name="Gerade Verbindung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11.45pt" to="96.3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">
                      <v:stroke endarrow="block"/>
                    </v:line>
                  </w:pict>
                </mc:Fallback>
              </mc:AlternateContent>
            </w:r>
            <w:r w:rsidR="000F4631">
              <w:rPr>
                <w:b/>
              </w:rPr>
              <w:t xml:space="preserve">       </w:t>
            </w:r>
            <w:r w:rsidR="000F4631" w:rsidRPr="00C41F36">
              <w:rPr>
                <w:b/>
                <w:i/>
              </w:rPr>
              <w:t>weder Tag noch Stunde</w:t>
            </w:r>
            <w:r w:rsidR="000F4631">
              <w:rPr>
                <w:b/>
              </w:rPr>
              <w:t xml:space="preserve">! </w:t>
            </w:r>
          </w:p>
          <w:p w:rsidR="000F4631" w:rsidRDefault="000F4631" w:rsidP="00501370">
            <w:pPr>
              <w:tabs>
                <w:tab w:val="left" w:pos="5085"/>
              </w:tabs>
            </w:pPr>
          </w:p>
          <w:p w:rsidR="000F4631" w:rsidRDefault="002068F1" w:rsidP="00501370">
            <w:pPr>
              <w:tabs>
                <w:tab w:val="left" w:pos="5085"/>
              </w:tabs>
              <w:jc w:val="center"/>
            </w:pPr>
            <w:r>
              <w:t>M</w:t>
            </w:r>
            <w:r w:rsidR="000F4631">
              <w:t>essianische Erwartung ist</w:t>
            </w:r>
          </w:p>
          <w:p w:rsidR="000F4631" w:rsidRPr="00D239C0" w:rsidRDefault="00DA2382" w:rsidP="00501370">
            <w:pPr>
              <w:tabs>
                <w:tab w:val="left" w:pos="5085"/>
              </w:tabs>
              <w:jc w:val="center"/>
            </w:pPr>
            <w:r>
              <w:t>n</w:t>
            </w:r>
            <w:r w:rsidR="000F4631">
              <w:t>icht</w:t>
            </w:r>
            <w:r>
              <w:t xml:space="preserve"> marktlogisch</w:t>
            </w:r>
            <w:r w:rsidR="000F4631">
              <w:t xml:space="preserve"> kalkulierbar!</w:t>
            </w:r>
          </w:p>
          <w:p w:rsidR="000F4631" w:rsidRDefault="000F4631" w:rsidP="00501370">
            <w:pPr>
              <w:jc w:val="center"/>
            </w:pPr>
            <w:r>
              <w:t>(messianische solidarische Verhältnisse</w:t>
            </w:r>
          </w:p>
          <w:p w:rsidR="000F4631" w:rsidRDefault="000F4631" w:rsidP="00501370">
            <w:pPr>
              <w:jc w:val="center"/>
            </w:pPr>
            <w:r>
              <w:t xml:space="preserve">sind nicht aus </w:t>
            </w:r>
          </w:p>
          <w:p w:rsidR="000F4631" w:rsidRDefault="000F4631" w:rsidP="00501370">
            <w:pPr>
              <w:jc w:val="center"/>
            </w:pPr>
            <w:r>
              <w:t>ökonomischem Nutzenkalkül ableitbar)</w:t>
            </w:r>
          </w:p>
          <w:p w:rsidR="002068F1" w:rsidRPr="001321CE" w:rsidRDefault="002068F1" w:rsidP="00501370">
            <w:pPr>
              <w:jc w:val="center"/>
              <w:rPr>
                <w:vertAlign w:val="superscript"/>
              </w:rPr>
            </w:pPr>
          </w:p>
        </w:tc>
      </w:tr>
      <w:tr w:rsidR="000F4631" w:rsidTr="0050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5"/>
        </w:trPr>
        <w:tc>
          <w:tcPr>
            <w:tcW w:w="4320" w:type="dxa"/>
            <w:tcBorders>
              <w:left w:val="double" w:sz="4" w:space="0" w:color="auto"/>
              <w:bottom w:val="double" w:sz="4" w:space="0" w:color="auto"/>
            </w:tcBorders>
          </w:tcPr>
          <w:p w:rsidR="000F4631" w:rsidRDefault="000F4631" w:rsidP="00501370">
            <w:pPr>
              <w:jc w:val="center"/>
            </w:pPr>
          </w:p>
          <w:p w:rsidR="000F4631" w:rsidRPr="008E15AF" w:rsidRDefault="007075F1" w:rsidP="00501370">
            <w:r>
              <w:t>S</w:t>
            </w:r>
            <w:r w:rsidR="000F4631" w:rsidRPr="005101FF">
              <w:t>olidarische gesellschaftliche Beziehungen</w:t>
            </w:r>
          </w:p>
          <w:p w:rsidR="000F4631" w:rsidRDefault="000F4631" w:rsidP="00501370">
            <w:pPr>
              <w:jc w:val="center"/>
            </w:pPr>
            <w:r>
              <w:t xml:space="preserve">sind ohne </w:t>
            </w:r>
          </w:p>
          <w:p w:rsidR="000F4631" w:rsidRDefault="000F4631" w:rsidP="00501370">
            <w:pPr>
              <w:jc w:val="center"/>
              <w:rPr>
                <w:b/>
              </w:rPr>
            </w:pPr>
            <w:r w:rsidRPr="005101FF">
              <w:rPr>
                <w:b/>
              </w:rPr>
              <w:t>solidarisch</w:t>
            </w:r>
            <w:r>
              <w:rPr>
                <w:b/>
              </w:rPr>
              <w:t>e Bedarfsö</w:t>
            </w:r>
            <w:r w:rsidRPr="005101FF">
              <w:rPr>
                <w:b/>
              </w:rPr>
              <w:t>konomie</w:t>
            </w:r>
          </w:p>
          <w:p w:rsidR="000F4631" w:rsidRDefault="000F4631" w:rsidP="00501370">
            <w:pPr>
              <w:jc w:val="center"/>
              <w:rPr>
                <w:b/>
              </w:rPr>
            </w:pPr>
            <w:r>
              <w:rPr>
                <w:b/>
              </w:rPr>
              <w:t xml:space="preserve">auf der </w:t>
            </w:r>
          </w:p>
          <w:p w:rsidR="000F4631" w:rsidRDefault="000F4631" w:rsidP="00501370">
            <w:pPr>
              <w:jc w:val="center"/>
              <w:rPr>
                <w:b/>
              </w:rPr>
            </w:pPr>
            <w:r>
              <w:rPr>
                <w:b/>
              </w:rPr>
              <w:t xml:space="preserve">Basis kommunitärer, </w:t>
            </w:r>
          </w:p>
          <w:p w:rsidR="000F4631" w:rsidRDefault="000F4631" w:rsidP="00501370">
            <w:pPr>
              <w:jc w:val="center"/>
            </w:pPr>
            <w:r>
              <w:rPr>
                <w:b/>
              </w:rPr>
              <w:t>in Rechten fundierter</w:t>
            </w:r>
            <w:r>
              <w:t xml:space="preserve"> </w:t>
            </w:r>
          </w:p>
          <w:p w:rsidR="000F4631" w:rsidRDefault="000F4631" w:rsidP="00501370">
            <w:pPr>
              <w:jc w:val="center"/>
            </w:pPr>
            <w:r>
              <w:t>gesellschaftliche Beziehungen</w:t>
            </w:r>
          </w:p>
          <w:p w:rsidR="000F4631" w:rsidRPr="0035773C" w:rsidRDefault="000F4631" w:rsidP="00501370">
            <w:pPr>
              <w:jc w:val="center"/>
            </w:pPr>
            <w:r>
              <w:t xml:space="preserve">und </w:t>
            </w:r>
            <w:r w:rsidRPr="00C41F36">
              <w:rPr>
                <w:b/>
              </w:rPr>
              <w:t>Eigentumsformen</w:t>
            </w:r>
            <w:r w:rsidR="00907630">
              <w:rPr>
                <w:b/>
              </w:rPr>
              <w:t>*</w:t>
            </w:r>
          </w:p>
          <w:p w:rsidR="000F4631" w:rsidRDefault="000F4631" w:rsidP="00501370">
            <w:pPr>
              <w:tabs>
                <w:tab w:val="left" w:pos="930"/>
              </w:tabs>
              <w:jc w:val="center"/>
            </w:pPr>
          </w:p>
          <w:p w:rsidR="000F4631" w:rsidRDefault="000F4631" w:rsidP="00501370">
            <w:pPr>
              <w:tabs>
                <w:tab w:val="left" w:pos="930"/>
              </w:tabs>
              <w:jc w:val="center"/>
            </w:pPr>
            <w:r>
              <w:t>auf Dauer</w:t>
            </w:r>
          </w:p>
          <w:p w:rsidR="000F4631" w:rsidRPr="005101FF" w:rsidRDefault="000F4631" w:rsidP="00501370">
            <w:pPr>
              <w:tabs>
                <w:tab w:val="left" w:pos="930"/>
              </w:tabs>
              <w:jc w:val="center"/>
            </w:pPr>
            <w:r>
              <w:t>nicht realisierbar</w:t>
            </w:r>
            <w:r w:rsidR="007075F1">
              <w:t>.</w:t>
            </w:r>
          </w:p>
          <w:p w:rsidR="000F4631" w:rsidRDefault="000F4631" w:rsidP="00501370">
            <w:pPr>
              <w:jc w:val="center"/>
              <w:rPr>
                <w:b/>
                <w:noProof/>
              </w:rPr>
            </w:pPr>
          </w:p>
        </w:tc>
        <w:tc>
          <w:tcPr>
            <w:tcW w:w="4320" w:type="dxa"/>
            <w:tcBorders>
              <w:bottom w:val="double" w:sz="4" w:space="0" w:color="auto"/>
              <w:right w:val="double" w:sz="4" w:space="0" w:color="auto"/>
            </w:tcBorders>
          </w:tcPr>
          <w:p w:rsidR="000F4631" w:rsidRDefault="000F4631" w:rsidP="00501370">
            <w:pPr>
              <w:jc w:val="center"/>
            </w:pPr>
          </w:p>
          <w:p w:rsidR="000F4631" w:rsidRDefault="007075F1" w:rsidP="00501370">
            <w:pPr>
              <w:jc w:val="center"/>
            </w:pPr>
            <w:r>
              <w:t>S</w:t>
            </w:r>
            <w:r w:rsidR="000F4631">
              <w:t>olidarische Bedarfsökonomie</w:t>
            </w:r>
          </w:p>
          <w:p w:rsidR="000F4631" w:rsidRDefault="000F4631" w:rsidP="00501370">
            <w:pPr>
              <w:jc w:val="center"/>
            </w:pPr>
            <w:r>
              <w:t>kommt ohne</w:t>
            </w:r>
          </w:p>
          <w:p w:rsidR="0042702D" w:rsidRDefault="000F4631" w:rsidP="00501370">
            <w:pPr>
              <w:jc w:val="center"/>
              <w:rPr>
                <w:b/>
              </w:rPr>
            </w:pPr>
            <w:r w:rsidRPr="009E47E0">
              <w:rPr>
                <w:b/>
              </w:rPr>
              <w:t>Gerechtigkeitstaten jetzt!</w:t>
            </w:r>
          </w:p>
          <w:p w:rsidR="000F4631" w:rsidRPr="009E47E0" w:rsidRDefault="0042702D" w:rsidP="00501370">
            <w:pPr>
              <w:jc w:val="center"/>
              <w:rPr>
                <w:b/>
              </w:rPr>
            </w:pPr>
            <w:r>
              <w:rPr>
                <w:b/>
              </w:rPr>
              <w:t>Solidarisierung jetzt!</w:t>
            </w:r>
            <w:r w:rsidR="00FC2AEA">
              <w:rPr>
                <w:b/>
              </w:rPr>
              <w:t>*</w:t>
            </w:r>
            <w:r w:rsidR="00907630">
              <w:rPr>
                <w:b/>
              </w:rPr>
              <w:t>*</w:t>
            </w:r>
            <w:r w:rsidR="000F4631" w:rsidRPr="00A14AC0">
              <w:t xml:space="preserve"> </w:t>
            </w:r>
          </w:p>
          <w:p w:rsidR="000F4631" w:rsidRDefault="000F4631" w:rsidP="00501370">
            <w:pPr>
              <w:jc w:val="center"/>
            </w:pPr>
            <w:r>
              <w:t>nicht in „Bewegung“</w:t>
            </w:r>
          </w:p>
          <w:p w:rsidR="002068F1" w:rsidRDefault="0042702D" w:rsidP="00501370">
            <w:pPr>
              <w:jc w:val="center"/>
            </w:pPr>
            <w:r>
              <w:t>(situatives Versagen</w:t>
            </w:r>
            <w:r w:rsidR="00FC2AEA">
              <w:t xml:space="preserve"> in der Jetztzeit</w:t>
            </w:r>
            <w:r>
              <w:t xml:space="preserve">: </w:t>
            </w:r>
            <w:r w:rsidR="00951418">
              <w:t xml:space="preserve">V. </w:t>
            </w:r>
            <w:r w:rsidRPr="00056F83">
              <w:t>9</w:t>
            </w:r>
            <w:r>
              <w:t>)</w:t>
            </w:r>
          </w:p>
          <w:p w:rsidR="002068F1" w:rsidRDefault="002068F1" w:rsidP="00501370">
            <w:pPr>
              <w:jc w:val="center"/>
            </w:pPr>
          </w:p>
          <w:p w:rsidR="002068F1" w:rsidRDefault="002068F1" w:rsidP="00501370">
            <w:pPr>
              <w:jc w:val="center"/>
            </w:pPr>
          </w:p>
          <w:p w:rsidR="002068F1" w:rsidRDefault="002068F1" w:rsidP="00501370">
            <w:pPr>
              <w:jc w:val="center"/>
            </w:pPr>
          </w:p>
          <w:p w:rsidR="000F4631" w:rsidRDefault="000F4631" w:rsidP="00501370">
            <w:pPr>
              <w:jc w:val="center"/>
            </w:pPr>
            <w:r>
              <w:t xml:space="preserve">und damit </w:t>
            </w:r>
          </w:p>
          <w:p w:rsidR="000F4631" w:rsidRDefault="000F4631" w:rsidP="00501370">
            <w:pPr>
              <w:jc w:val="center"/>
            </w:pPr>
            <w:r>
              <w:t>auch in Zukunft</w:t>
            </w:r>
          </w:p>
          <w:p w:rsidR="000F4631" w:rsidRDefault="000F4631" w:rsidP="00501370">
            <w:pPr>
              <w:jc w:val="center"/>
            </w:pPr>
            <w:r>
              <w:t>nicht zustande</w:t>
            </w:r>
            <w:r w:rsidR="007075F1">
              <w:t>.</w:t>
            </w:r>
          </w:p>
          <w:p w:rsidR="000F4631" w:rsidRDefault="000F4631" w:rsidP="00501370">
            <w:pPr>
              <w:rPr>
                <w:b/>
                <w:noProof/>
              </w:rPr>
            </w:pPr>
          </w:p>
        </w:tc>
      </w:tr>
    </w:tbl>
    <w:p w:rsidR="00430C4D" w:rsidRDefault="00430C4D" w:rsidP="00907630">
      <w:pPr>
        <w:pStyle w:val="Style3"/>
        <w:widowControl/>
        <w:spacing w:line="240" w:lineRule="auto"/>
        <w:rPr>
          <w:rFonts w:ascii="Times New Roman" w:hAnsi="Times New Roman" w:cs="Times New Roman"/>
          <w:sz w:val="22"/>
          <w:szCs w:val="22"/>
        </w:rPr>
      </w:pPr>
    </w:p>
    <w:p w:rsidR="00907630" w:rsidRPr="00907630" w:rsidRDefault="00907630" w:rsidP="00907630">
      <w:pPr>
        <w:pStyle w:val="Style3"/>
        <w:widowControl/>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907630">
        <w:rPr>
          <w:rFonts w:ascii="Times New Roman" w:hAnsi="Times New Roman" w:cs="Times New Roman"/>
          <w:sz w:val="22"/>
          <w:szCs w:val="22"/>
        </w:rPr>
        <w:t xml:space="preserve">* </w:t>
      </w:r>
      <w:r>
        <w:rPr>
          <w:rFonts w:ascii="Times New Roman" w:hAnsi="Times New Roman" w:cs="Times New Roman"/>
          <w:sz w:val="22"/>
          <w:szCs w:val="22"/>
        </w:rPr>
        <w:t xml:space="preserve">  </w:t>
      </w:r>
      <w:r w:rsidRPr="00907630">
        <w:rPr>
          <w:rFonts w:ascii="Times New Roman" w:hAnsi="Times New Roman" w:cs="Times New Roman"/>
          <w:sz w:val="22"/>
          <w:szCs w:val="22"/>
        </w:rPr>
        <w:t>S. dazu</w:t>
      </w:r>
      <w:r>
        <w:rPr>
          <w:rFonts w:ascii="Times New Roman" w:hAnsi="Times New Roman" w:cs="Times New Roman"/>
          <w:sz w:val="22"/>
          <w:szCs w:val="22"/>
        </w:rPr>
        <w:t xml:space="preserve"> </w:t>
      </w:r>
      <w:r w:rsidR="00F90BBC">
        <w:rPr>
          <w:rFonts w:ascii="Times New Roman" w:hAnsi="Times New Roman" w:cs="Times New Roman"/>
          <w:sz w:val="22"/>
          <w:szCs w:val="22"/>
        </w:rPr>
        <w:t>Text V,c (Absch.</w:t>
      </w:r>
      <w:r w:rsidR="00304D76">
        <w:rPr>
          <w:rFonts w:ascii="Times New Roman" w:hAnsi="Times New Roman" w:cs="Times New Roman"/>
          <w:sz w:val="22"/>
          <w:szCs w:val="22"/>
        </w:rPr>
        <w:t>:</w:t>
      </w:r>
      <w:r w:rsidR="00DA2382">
        <w:rPr>
          <w:rFonts w:ascii="Times New Roman" w:hAnsi="Times New Roman" w:cs="Times New Roman"/>
          <w:sz w:val="22"/>
          <w:szCs w:val="22"/>
        </w:rPr>
        <w:t xml:space="preserve"> </w:t>
      </w:r>
      <w:r w:rsidR="00304D76">
        <w:rPr>
          <w:rFonts w:ascii="Times New Roman" w:hAnsi="Times New Roman" w:cs="Times New Roman"/>
          <w:sz w:val="22"/>
          <w:szCs w:val="22"/>
        </w:rPr>
        <w:t>„</w:t>
      </w:r>
      <w:r w:rsidRPr="00907630">
        <w:rPr>
          <w:rFonts w:ascii="Times New Roman" w:hAnsi="Times New Roman" w:cs="Times New Roman"/>
          <w:sz w:val="22"/>
          <w:szCs w:val="22"/>
        </w:rPr>
        <w:t>Das letzte Wort des Matthäus-Evangeliums</w:t>
      </w:r>
      <w:r w:rsidR="00DA2382">
        <w:rPr>
          <w:rFonts w:ascii="Times New Roman" w:hAnsi="Times New Roman" w:cs="Times New Roman"/>
          <w:sz w:val="22"/>
          <w:szCs w:val="22"/>
        </w:rPr>
        <w:t>“</w:t>
      </w:r>
      <w:r w:rsidRPr="00907630">
        <w:rPr>
          <w:rFonts w:ascii="Times New Roman" w:hAnsi="Times New Roman" w:cs="Times New Roman"/>
          <w:sz w:val="22"/>
          <w:szCs w:val="22"/>
        </w:rPr>
        <w:t xml:space="preserve"> - zu 18,19.20)</w:t>
      </w:r>
    </w:p>
    <w:p w:rsidR="00430C4D" w:rsidRDefault="00FC2AEA" w:rsidP="00430C4D">
      <w:pPr>
        <w:shd w:val="clear" w:color="auto" w:fill="FFFFFF"/>
        <w:ind w:left="6"/>
        <w:jc w:val="both"/>
        <w:rPr>
          <w:sz w:val="22"/>
          <w:szCs w:val="22"/>
        </w:rPr>
      </w:pPr>
      <w:r w:rsidRPr="00FC2AEA">
        <w:rPr>
          <w:sz w:val="22"/>
          <w:szCs w:val="22"/>
        </w:rPr>
        <w:lastRenderedPageBreak/>
        <w:t>*</w:t>
      </w:r>
      <w:r w:rsidR="00907630">
        <w:rPr>
          <w:sz w:val="22"/>
          <w:szCs w:val="22"/>
        </w:rPr>
        <w:t>*</w:t>
      </w:r>
      <w:r w:rsidR="00F90BBC">
        <w:rPr>
          <w:sz w:val="22"/>
          <w:szCs w:val="22"/>
        </w:rPr>
        <w:t xml:space="preserve"> </w:t>
      </w:r>
      <w:r w:rsidRPr="00FC2AEA">
        <w:rPr>
          <w:sz w:val="22"/>
          <w:szCs w:val="22"/>
        </w:rPr>
        <w:t xml:space="preserve">Hierfür stellen die (u.a. in der Befreiungstheologie wieder) betonte vorrangige Option des biblischen Gottes für die Armen und das von </w:t>
      </w:r>
      <w:r w:rsidRPr="00DA2382">
        <w:rPr>
          <w:i/>
          <w:sz w:val="22"/>
          <w:szCs w:val="22"/>
        </w:rPr>
        <w:t>J.B. Metz</w:t>
      </w:r>
      <w:r w:rsidRPr="00FC2AEA">
        <w:rPr>
          <w:sz w:val="22"/>
          <w:szCs w:val="22"/>
        </w:rPr>
        <w:t xml:space="preserve"> hochgehaltene biblische Wahrheitskriteriu</w:t>
      </w:r>
      <w:r w:rsidR="00430C4D">
        <w:rPr>
          <w:sz w:val="22"/>
          <w:szCs w:val="22"/>
        </w:rPr>
        <w:t>m der Letztautorität der Leiden</w:t>
      </w:r>
      <w:r w:rsidRPr="00FC2AEA">
        <w:rPr>
          <w:sz w:val="22"/>
          <w:szCs w:val="22"/>
        </w:rPr>
        <w:t>den und Opfer  die entscheidenden Grundlagen dar.</w:t>
      </w:r>
      <w:r w:rsidR="00550988">
        <w:rPr>
          <w:sz w:val="22"/>
          <w:szCs w:val="22"/>
        </w:rPr>
        <w:t xml:space="preserve"> -</w:t>
      </w:r>
    </w:p>
    <w:p w:rsidR="00430C4D" w:rsidRPr="00DA2382" w:rsidRDefault="00550988" w:rsidP="00430C4D">
      <w:pPr>
        <w:shd w:val="clear" w:color="auto" w:fill="FFFFFF"/>
        <w:ind w:left="6"/>
        <w:jc w:val="both"/>
        <w:rPr>
          <w:sz w:val="22"/>
          <w:szCs w:val="22"/>
        </w:rPr>
      </w:pPr>
      <w:r w:rsidRPr="00DA2382">
        <w:rPr>
          <w:sz w:val="22"/>
          <w:szCs w:val="22"/>
        </w:rPr>
        <w:t>S.</w:t>
      </w:r>
      <w:r w:rsidR="00430C4D" w:rsidRPr="00DA2382">
        <w:rPr>
          <w:sz w:val="22"/>
          <w:szCs w:val="22"/>
        </w:rPr>
        <w:t xml:space="preserve"> </w:t>
      </w:r>
      <w:r w:rsidRPr="00DA2382">
        <w:rPr>
          <w:sz w:val="22"/>
          <w:szCs w:val="22"/>
        </w:rPr>
        <w:t>dazu auch</w:t>
      </w:r>
      <w:r w:rsidR="00FC2AEA" w:rsidRPr="00DA2382">
        <w:rPr>
          <w:sz w:val="22"/>
          <w:szCs w:val="22"/>
        </w:rPr>
        <w:t xml:space="preserve"> </w:t>
      </w:r>
      <w:r w:rsidR="00602218">
        <w:rPr>
          <w:sz w:val="22"/>
          <w:szCs w:val="22"/>
        </w:rPr>
        <w:t>Text IV,</w:t>
      </w:r>
      <w:r w:rsidRPr="00DA2382">
        <w:rPr>
          <w:sz w:val="22"/>
          <w:szCs w:val="22"/>
        </w:rPr>
        <w:t xml:space="preserve">d; </w:t>
      </w:r>
      <w:r w:rsidR="00430C4D" w:rsidRPr="00DA2382">
        <w:rPr>
          <w:sz w:val="22"/>
          <w:szCs w:val="22"/>
        </w:rPr>
        <w:t xml:space="preserve">Kommentar zu </w:t>
      </w:r>
      <w:r w:rsidRPr="00DA2382">
        <w:rPr>
          <w:sz w:val="22"/>
          <w:szCs w:val="22"/>
        </w:rPr>
        <w:t>Tabelle I, Anm</w:t>
      </w:r>
      <w:r w:rsidR="00602218">
        <w:rPr>
          <w:sz w:val="22"/>
          <w:szCs w:val="22"/>
        </w:rPr>
        <w:t>.</w:t>
      </w:r>
      <w:r w:rsidRPr="00DA2382">
        <w:rPr>
          <w:sz w:val="22"/>
          <w:szCs w:val="22"/>
        </w:rPr>
        <w:t xml:space="preserve"> 2):</w:t>
      </w:r>
      <w:r w:rsidR="00430C4D" w:rsidRPr="00DA2382">
        <w:rPr>
          <w:b/>
          <w:color w:val="000000"/>
          <w:sz w:val="22"/>
          <w:szCs w:val="22"/>
        </w:rPr>
        <w:t xml:space="preserve"> </w:t>
      </w:r>
      <w:r w:rsidR="00430C4D" w:rsidRPr="00DA2382">
        <w:rPr>
          <w:color w:val="000000"/>
          <w:sz w:val="22"/>
          <w:szCs w:val="22"/>
        </w:rPr>
        <w:t>„</w:t>
      </w:r>
      <w:r w:rsidR="00F90BBC">
        <w:rPr>
          <w:color w:val="000000"/>
          <w:sz w:val="22"/>
          <w:szCs w:val="22"/>
        </w:rPr>
        <w:t xml:space="preserve">‚Nächstenliebe‘ </w:t>
      </w:r>
      <w:r w:rsidR="00430C4D" w:rsidRPr="00DA2382">
        <w:rPr>
          <w:color w:val="000000"/>
          <w:sz w:val="22"/>
          <w:szCs w:val="22"/>
        </w:rPr>
        <w:t>als  Völker- und Klassen</w:t>
      </w:r>
      <w:r w:rsidR="00F90BBC">
        <w:rPr>
          <w:color w:val="000000"/>
          <w:sz w:val="22"/>
          <w:szCs w:val="22"/>
        </w:rPr>
        <w:t>-</w:t>
      </w:r>
      <w:r w:rsidR="00430C4D" w:rsidRPr="00DA2382">
        <w:rPr>
          <w:color w:val="000000"/>
          <w:sz w:val="22"/>
          <w:szCs w:val="22"/>
        </w:rPr>
        <w:t xml:space="preserve">frage“ u. </w:t>
      </w:r>
      <w:r w:rsidR="00430C4D" w:rsidRPr="00DA2382">
        <w:rPr>
          <w:sz w:val="22"/>
          <w:szCs w:val="22"/>
        </w:rPr>
        <w:t>„Dialektik von Gerechtkeits-Erbarmen und Erbarmens-Gerechtigkeit“.</w:t>
      </w:r>
    </w:p>
    <w:p w:rsidR="00430C4D" w:rsidRPr="00DA2382" w:rsidRDefault="00430C4D" w:rsidP="00430C4D">
      <w:pPr>
        <w:shd w:val="clear" w:color="auto" w:fill="FFFFFF"/>
        <w:ind w:left="6"/>
        <w:jc w:val="both"/>
        <w:rPr>
          <w:color w:val="000000"/>
          <w:sz w:val="22"/>
          <w:szCs w:val="22"/>
        </w:rPr>
      </w:pPr>
    </w:p>
    <w:p w:rsidR="00F21DE9" w:rsidRPr="00F21DE9" w:rsidRDefault="00F21DE9" w:rsidP="00430C4D">
      <w:pPr>
        <w:shd w:val="clear" w:color="auto" w:fill="FFFFFF"/>
        <w:ind w:left="6"/>
        <w:jc w:val="both"/>
        <w:rPr>
          <w:color w:val="000000"/>
        </w:rPr>
      </w:pPr>
    </w:p>
    <w:p w:rsidR="007D7F97" w:rsidRPr="00A12967" w:rsidRDefault="00550988" w:rsidP="00430C4D">
      <w:pPr>
        <w:pStyle w:val="Funotentext"/>
        <w:jc w:val="both"/>
        <w:rPr>
          <w:b/>
        </w:rPr>
      </w:pPr>
      <w:r w:rsidRPr="00A12967">
        <w:rPr>
          <w:b/>
          <w:sz w:val="22"/>
          <w:szCs w:val="22"/>
        </w:rPr>
        <w:t xml:space="preserve"> </w:t>
      </w:r>
      <w:r w:rsidR="00FC2AEA" w:rsidRPr="00A12967">
        <w:rPr>
          <w:b/>
          <w:sz w:val="22"/>
          <w:szCs w:val="22"/>
        </w:rPr>
        <w:t xml:space="preserve">     </w:t>
      </w:r>
    </w:p>
    <w:p w:rsidR="00430C4D" w:rsidRPr="00430C4D" w:rsidRDefault="00430C4D" w:rsidP="007A1F00">
      <w:pPr>
        <w:jc w:val="center"/>
        <w:rPr>
          <w:b/>
          <w:sz w:val="28"/>
          <w:szCs w:val="28"/>
        </w:rPr>
      </w:pPr>
      <w:r w:rsidRPr="00430C4D">
        <w:rPr>
          <w:b/>
          <w:sz w:val="28"/>
          <w:szCs w:val="28"/>
        </w:rPr>
        <w:t xml:space="preserve">Kommentar zur Tabelle </w:t>
      </w:r>
    </w:p>
    <w:p w:rsidR="00F21DE9" w:rsidRDefault="00F21DE9" w:rsidP="007A1F00">
      <w:pPr>
        <w:jc w:val="center"/>
        <w:rPr>
          <w:b/>
        </w:rPr>
      </w:pPr>
    </w:p>
    <w:p w:rsidR="007D7F97" w:rsidRDefault="00F3030A" w:rsidP="007A1F00">
      <w:pPr>
        <w:jc w:val="center"/>
        <w:rPr>
          <w:b/>
        </w:rPr>
      </w:pPr>
      <w:r>
        <w:rPr>
          <w:b/>
        </w:rPr>
        <w:t>M</w:t>
      </w:r>
      <w:r w:rsidR="004F787B">
        <w:rPr>
          <w:b/>
        </w:rPr>
        <w:t>essianische Allianz</w:t>
      </w:r>
      <w:r>
        <w:rPr>
          <w:b/>
        </w:rPr>
        <w:t xml:space="preserve"> von „Törichten“ und „Klugen“</w:t>
      </w:r>
    </w:p>
    <w:p w:rsidR="00602218" w:rsidRDefault="00602218" w:rsidP="007A1F00">
      <w:pPr>
        <w:jc w:val="center"/>
      </w:pPr>
    </w:p>
    <w:p w:rsidR="007A1F00" w:rsidRPr="00186EFA" w:rsidRDefault="007A1F00" w:rsidP="007A1F00">
      <w:pPr>
        <w:jc w:val="center"/>
      </w:pPr>
      <w:r w:rsidRPr="00186EFA">
        <w:t xml:space="preserve">Wenn </w:t>
      </w:r>
      <w:r w:rsidRPr="00186EFA">
        <w:rPr>
          <w:i/>
        </w:rPr>
        <w:t>beide</w:t>
      </w:r>
      <w:r w:rsidRPr="00186EFA">
        <w:t>,</w:t>
      </w:r>
    </w:p>
    <w:p w:rsidR="007A1F00" w:rsidRPr="00186EFA" w:rsidRDefault="007A1F00" w:rsidP="007A1F00">
      <w:pPr>
        <w:jc w:val="center"/>
      </w:pPr>
      <w:r w:rsidRPr="00186EFA">
        <w:t xml:space="preserve">die („zu naiv“) Solidarischen </w:t>
      </w:r>
      <w:r w:rsidRPr="00186EFA">
        <w:rPr>
          <w:i/>
        </w:rPr>
        <w:t>und</w:t>
      </w:r>
      <w:r w:rsidRPr="00186EFA">
        <w:t xml:space="preserve"> die</w:t>
      </w:r>
      <w:r w:rsidR="00B330E3" w:rsidRPr="00186EFA">
        <w:t xml:space="preserve"> („zu“) „theoretisch“</w:t>
      </w:r>
      <w:r w:rsidRPr="00186EFA">
        <w:t xml:space="preserve"> Markt- und Geldkritischen</w:t>
      </w:r>
    </w:p>
    <w:p w:rsidR="007A1F00" w:rsidRPr="00186EFA" w:rsidRDefault="007A1F00" w:rsidP="007A1F00">
      <w:pPr>
        <w:jc w:val="center"/>
      </w:pPr>
      <w:r w:rsidRPr="00186EFA">
        <w:t>sich verändern könnten</w:t>
      </w:r>
    </w:p>
    <w:p w:rsidR="007A1F00" w:rsidRPr="00186EFA" w:rsidRDefault="007A1F00" w:rsidP="007A1F00">
      <w:pPr>
        <w:ind w:left="360"/>
        <w:jc w:val="center"/>
      </w:pPr>
      <w:r w:rsidRPr="00186EFA">
        <w:t>- die einen ihr Bewusstsein, die anderen ihre Haltung -</w:t>
      </w:r>
      <w:r w:rsidR="007075F1" w:rsidRPr="00186EFA">
        <w:t>,</w:t>
      </w:r>
    </w:p>
    <w:p w:rsidR="007A1F00" w:rsidRPr="00186EFA" w:rsidRDefault="007A1F00" w:rsidP="007A1F00">
      <w:pPr>
        <w:jc w:val="center"/>
      </w:pPr>
      <w:r w:rsidRPr="00186EFA">
        <w:t>könnten sie sich zu einer unwiderstehlichen messianischen Allianz verbünden.</w:t>
      </w:r>
    </w:p>
    <w:p w:rsidR="007A1F00" w:rsidRPr="00186EFA" w:rsidRDefault="007A1F00" w:rsidP="007A1F00">
      <w:pPr>
        <w:jc w:val="center"/>
      </w:pPr>
      <w:r w:rsidRPr="00186EFA">
        <w:t>Vielleicht ist das</w:t>
      </w:r>
      <w:r w:rsidR="008F3559" w:rsidRPr="00186EFA">
        <w:t xml:space="preserve"> auch</w:t>
      </w:r>
      <w:r w:rsidRPr="00186EFA">
        <w:t xml:space="preserve"> eine der Hoffnungsvisionen „des Matthäus“.</w:t>
      </w:r>
    </w:p>
    <w:p w:rsidR="006870F7" w:rsidRDefault="006870F7" w:rsidP="006870F7">
      <w:pPr>
        <w:jc w:val="center"/>
        <w:rPr>
          <w:b/>
        </w:rPr>
      </w:pPr>
    </w:p>
    <w:p w:rsidR="006870F7" w:rsidRDefault="006870F7" w:rsidP="006870F7">
      <w:pPr>
        <w:jc w:val="center"/>
        <w:rPr>
          <w:b/>
        </w:rPr>
      </w:pPr>
    </w:p>
    <w:p w:rsidR="006870F7" w:rsidRPr="00FC2AEA" w:rsidRDefault="006870F7" w:rsidP="006870F7">
      <w:pPr>
        <w:jc w:val="center"/>
        <w:rPr>
          <w:b/>
        </w:rPr>
      </w:pPr>
      <w:r>
        <w:rPr>
          <w:b/>
        </w:rPr>
        <w:t>„</w:t>
      </w:r>
      <w:r w:rsidRPr="00FC2AEA">
        <w:rPr>
          <w:b/>
        </w:rPr>
        <w:t>Während sie noch unterwegs waren, um … zu kaufen…“ (25,10</w:t>
      </w:r>
      <w:r w:rsidRPr="00842F9E">
        <w:rPr>
          <w:rStyle w:val="Funotenzeichen"/>
        </w:rPr>
        <w:footnoteReference w:id="33"/>
      </w:r>
      <w:r w:rsidRPr="00842F9E">
        <w:t>)</w:t>
      </w:r>
    </w:p>
    <w:p w:rsidR="006870F7" w:rsidRDefault="006870F7" w:rsidP="006870F7">
      <w:pPr>
        <w:jc w:val="center"/>
        <w:rPr>
          <w:sz w:val="22"/>
          <w:szCs w:val="22"/>
        </w:rPr>
      </w:pPr>
    </w:p>
    <w:p w:rsidR="006870F7" w:rsidRPr="00FC2AEA" w:rsidRDefault="006870F7" w:rsidP="006870F7">
      <w:pPr>
        <w:jc w:val="center"/>
        <w:rPr>
          <w:sz w:val="22"/>
          <w:szCs w:val="22"/>
        </w:rPr>
      </w:pPr>
      <w:r w:rsidRPr="00FC2AEA">
        <w:rPr>
          <w:sz w:val="22"/>
          <w:szCs w:val="22"/>
        </w:rPr>
        <w:t xml:space="preserve">Die Zeit des Geldes (= Zeit des Marktes = Zeit des Tauschens = Tauschzeit) </w:t>
      </w:r>
    </w:p>
    <w:p w:rsidR="006870F7" w:rsidRPr="00FC2AEA" w:rsidRDefault="006870F7" w:rsidP="006870F7">
      <w:pPr>
        <w:jc w:val="center"/>
        <w:rPr>
          <w:sz w:val="22"/>
          <w:szCs w:val="22"/>
        </w:rPr>
      </w:pPr>
      <w:r w:rsidRPr="00FC2AEA">
        <w:rPr>
          <w:sz w:val="22"/>
          <w:szCs w:val="22"/>
        </w:rPr>
        <w:t xml:space="preserve">steht im unvereinbaren Widerspruch </w:t>
      </w:r>
    </w:p>
    <w:p w:rsidR="006870F7" w:rsidRPr="00FC2AEA" w:rsidRDefault="006870F7" w:rsidP="006870F7">
      <w:pPr>
        <w:jc w:val="center"/>
      </w:pPr>
      <w:r w:rsidRPr="00FC2AEA">
        <w:rPr>
          <w:sz w:val="22"/>
          <w:szCs w:val="22"/>
        </w:rPr>
        <w:t>zur messianischen Kairosz</w:t>
      </w:r>
      <w:r>
        <w:rPr>
          <w:sz w:val="22"/>
          <w:szCs w:val="22"/>
        </w:rPr>
        <w:t xml:space="preserve">eit der Fülle </w:t>
      </w:r>
    </w:p>
    <w:p w:rsidR="006870F7" w:rsidRPr="00FC2AEA" w:rsidRDefault="006870F7" w:rsidP="006870F7">
      <w:pPr>
        <w:jc w:val="center"/>
      </w:pPr>
      <w:r w:rsidRPr="00FC2AEA">
        <w:t>(zwei diametral entgegengesetzte Zeitordnungen stehen sich gegenüber)</w:t>
      </w:r>
      <w:r w:rsidRPr="00FC2AEA">
        <w:tab/>
      </w:r>
    </w:p>
    <w:p w:rsidR="006870F7" w:rsidRDefault="006870F7" w:rsidP="006870F7">
      <w:pPr>
        <w:jc w:val="both"/>
      </w:pPr>
    </w:p>
    <w:p w:rsidR="006870F7" w:rsidRPr="00B72F09" w:rsidRDefault="006870F7" w:rsidP="006870F7">
      <w:pPr>
        <w:jc w:val="both"/>
      </w:pPr>
      <w:r w:rsidRPr="00B72F09">
        <w:t>Der ausführlich erzählte</w:t>
      </w:r>
      <w:r w:rsidR="00F915DF">
        <w:t xml:space="preserve"> (spannungsaufbauende)</w:t>
      </w:r>
      <w:r w:rsidRPr="00B72F09">
        <w:t xml:space="preserve"> </w:t>
      </w:r>
      <w:r>
        <w:t xml:space="preserve">Dialog der jungen Frauen </w:t>
      </w:r>
      <w:r w:rsidRPr="00B72F09">
        <w:t>zeigt, dass sie sich den Zwängen „der gesellschaftlich erwarteten Konkurrenzsituation unterwerfen“</w:t>
      </w:r>
      <w:r w:rsidRPr="00B72F09">
        <w:rPr>
          <w:rStyle w:val="Funotenzeichen"/>
        </w:rPr>
        <w:footnoteReference w:id="34"/>
      </w:r>
      <w:r w:rsidRPr="00B72F09">
        <w:t xml:space="preserve"> (müssen?). Statt das Öl mit </w:t>
      </w:r>
      <w:r w:rsidR="00DC212B">
        <w:t>ihren „Schwestern“ zu teilen (-</w:t>
      </w:r>
      <w:r w:rsidRPr="00B72F09">
        <w:t>sie sind überdies Freundinnen, was solidarisches Verhalten eigentlich besonders nahelegt</w:t>
      </w:r>
      <w:r>
        <w:t>-</w:t>
      </w:r>
      <w:r w:rsidRPr="00B72F09">
        <w:t>)</w:t>
      </w:r>
      <w:r>
        <w:t xml:space="preserve"> empfehlen die „Schlauen“</w:t>
      </w:r>
      <w:r w:rsidRPr="00B72F09">
        <w:t>,</w:t>
      </w:r>
      <w:r>
        <w:t xml:space="preserve"> </w:t>
      </w:r>
      <w:r w:rsidRPr="00B72F09">
        <w:t xml:space="preserve"> sich dem Markt (den Mechanismen des Kaufens und Verkaufens, der Vermittlungskraft des Nachfrage- und Verteilungsmediums Geld) anzuvertrauen. Damit werden zwei Märkte - auch erzählerisch - miteinander verkoppelt: Menschenmarkt/Heiratsmarkt und Lebensmittelmarkt.</w:t>
      </w:r>
    </w:p>
    <w:p w:rsidR="006870F7" w:rsidRPr="00370CE2" w:rsidRDefault="006870F7" w:rsidP="006870F7">
      <w:pPr>
        <w:jc w:val="both"/>
      </w:pPr>
      <w:r w:rsidRPr="00B72F09">
        <w:t>Vielleicht schwingt sogar ein zynischer Unterton mit: die „Schlauen“</w:t>
      </w:r>
      <w:r>
        <w:t xml:space="preserve"> zur Zeit des MtEv</w:t>
      </w:r>
      <w:r w:rsidRPr="00B72F09">
        <w:t xml:space="preserve"> wissen sehr wohl, dass dies letztlich nicht funktionieren wird; wer sich auf den Markt</w:t>
      </w:r>
      <w:r>
        <w:t xml:space="preserve"> (</w:t>
      </w:r>
      <w:r w:rsidRPr="00B72F09">
        <w:t>die römischen Märkte für Grundlebensmittel)</w:t>
      </w:r>
      <w:r>
        <w:t xml:space="preserve"> </w:t>
      </w:r>
      <w:r w:rsidRPr="00B72F09">
        <w:t>verlässt oder sich auf ihn verlas</w:t>
      </w:r>
      <w:r>
        <w:t>sen muss</w:t>
      </w:r>
      <w:r w:rsidRPr="00B72F09">
        <w:t>, der ist verloren, er verliert Zeit im emphatischen Sinne, Lebenszeit/Zeit zum Leben für alle</w:t>
      </w:r>
      <w:r>
        <w:t>; genauer</w:t>
      </w:r>
      <w:r w:rsidRPr="00B72F09">
        <w:t>: wenn man sich</w:t>
      </w:r>
      <w:r w:rsidRPr="00370CE2">
        <w:t xml:space="preserve"> der marktökonomischen Zeit unterwirft, wird</w:t>
      </w:r>
      <w:r>
        <w:t xml:space="preserve"> man </w:t>
      </w:r>
      <w:r w:rsidRPr="00370CE2">
        <w:t xml:space="preserve">nach </w:t>
      </w:r>
      <w:r w:rsidRPr="00E241E7">
        <w:rPr>
          <w:i/>
        </w:rPr>
        <w:t>ihr</w:t>
      </w:r>
      <w:r w:rsidRPr="00370CE2">
        <w:t xml:space="preserve"> auch selektiert, d.h. die Langsameren kommen gegenüber den S</w:t>
      </w:r>
      <w:r>
        <w:t xml:space="preserve">chnelleren, </w:t>
      </w:r>
      <w:r w:rsidRPr="00370CE2">
        <w:t xml:space="preserve">gut vorbereiteten </w:t>
      </w:r>
      <w:r>
        <w:t xml:space="preserve">jungen Frauen </w:t>
      </w:r>
      <w:r w:rsidRPr="00370CE2">
        <w:t>zu spät</w:t>
      </w:r>
      <w:r>
        <w:t>.</w:t>
      </w:r>
      <w:r w:rsidRPr="00370CE2">
        <w:t xml:space="preserve"> </w:t>
      </w:r>
      <w:r>
        <w:t>Wer zu langsam ist, wer zu spät kommt, den bestraft der (Heirats-)Markt.</w:t>
      </w:r>
      <w:r w:rsidRPr="00370CE2">
        <w:t xml:space="preserve">  </w:t>
      </w:r>
    </w:p>
    <w:p w:rsidR="006870F7" w:rsidRDefault="006870F7" w:rsidP="006870F7">
      <w:pPr>
        <w:jc w:val="both"/>
      </w:pPr>
      <w:r>
        <w:t xml:space="preserve">Gerade aber solidarisches </w:t>
      </w:r>
      <w:r w:rsidRPr="003B5DBB">
        <w:t>Teilen statt Kaufen</w:t>
      </w:r>
      <w:r>
        <w:t xml:space="preserve"> </w:t>
      </w:r>
      <w:r w:rsidRPr="003B5DBB">
        <w:t>schärft Mt</w:t>
      </w:r>
      <w:r>
        <w:t xml:space="preserve"> (wie Mk) </w:t>
      </w:r>
      <w:r w:rsidRPr="003B5DBB">
        <w:t>in den</w:t>
      </w:r>
      <w:r>
        <w:t xml:space="preserve"> zwei</w:t>
      </w:r>
      <w:r w:rsidRPr="003B5DBB">
        <w:t xml:space="preserve"> Wunder</w:t>
      </w:r>
      <w:r>
        <w:t>-</w:t>
      </w:r>
      <w:r w:rsidRPr="003B5DBB">
        <w:t xml:space="preserve">erzählungen </w:t>
      </w:r>
      <w:r w:rsidR="00DC212B">
        <w:t>(14,13-21 u. 15,</w:t>
      </w:r>
      <w:r>
        <w:t>29-39</w:t>
      </w:r>
      <w:r w:rsidR="00DC212B">
        <w:rPr>
          <w:rStyle w:val="Funotenzeichen"/>
        </w:rPr>
        <w:footnoteReference w:id="35"/>
      </w:r>
      <w:r>
        <w:t xml:space="preserve">) </w:t>
      </w:r>
      <w:r w:rsidRPr="003B5DBB">
        <w:t>von dem wenigen Brot und der großen</w:t>
      </w:r>
      <w:r w:rsidR="004D4F76">
        <w:t xml:space="preserve"> Wirkungskraft des Teilens ein: </w:t>
      </w:r>
      <w:r w:rsidRPr="003B5DBB">
        <w:t>vg</w:t>
      </w:r>
      <w:r w:rsidR="004D4F76">
        <w:t xml:space="preserve">l. </w:t>
      </w:r>
      <w:r w:rsidRPr="003B5DBB">
        <w:t>die analoge Situation</w:t>
      </w:r>
      <w:r>
        <w:t xml:space="preserve"> dort</w:t>
      </w:r>
      <w:r w:rsidRPr="003B5DBB">
        <w:t xml:space="preserve"> und die</w:t>
      </w:r>
      <w:r>
        <w:t xml:space="preserve"> </w:t>
      </w:r>
      <w:r w:rsidRPr="003B5DBB">
        <w:t>fast sinngleichen, um „Weg</w:t>
      </w:r>
      <w:r w:rsidR="004D4F76">
        <w:t>-</w:t>
      </w:r>
      <w:r w:rsidRPr="003B5DBB">
        <w:t>gehen“ bzw. „Weg</w:t>
      </w:r>
      <w:r>
        <w:t>-</w:t>
      </w:r>
      <w:r w:rsidRPr="003B5DBB">
        <w:t>schicken“</w:t>
      </w:r>
      <w:r>
        <w:t>, „Kaufen“ und „Geben“ (</w:t>
      </w:r>
      <w:r w:rsidRPr="003B5DBB">
        <w:t>Teilen) zentrierten Dialoge.</w:t>
      </w:r>
    </w:p>
    <w:p w:rsidR="006870F7" w:rsidRPr="003B5DBB" w:rsidRDefault="006870F7" w:rsidP="006870F7">
      <w:pPr>
        <w:jc w:val="both"/>
      </w:pPr>
      <w:r>
        <w:t>Wenn aus dem Teilen des Lebensnotwendigen auch eine auf Nachhaltigkeit gestellte solidarisch-autonome Bewegung, geschweige denn eine „andere“, kommunitäre Gesellschaft werden soll, bedarf es aber auch durchdringender neuer Struk</w:t>
      </w:r>
      <w:r w:rsidR="00F915DF">
        <w:t>t</w:t>
      </w:r>
      <w:r>
        <w:t xml:space="preserve">uren und kultureller Normierungen. Dem zynischen Marktappell (25,9) der jungen Frauen steht (implizit) ihr </w:t>
      </w:r>
      <w:r>
        <w:lastRenderedPageBreak/>
        <w:t>„kluges“ Vertrauen auf „eigenes“ Lampenöl, wahrscheinlich aus bäuerlicher Subsistenz-produktion</w:t>
      </w:r>
      <w:r w:rsidR="00F915DF">
        <w:t>,</w:t>
      </w:r>
      <w:r>
        <w:t xml:space="preserve"> gegenüber; nur dass sie offenbar </w:t>
      </w:r>
      <w:r w:rsidRPr="00F915DF">
        <w:rPr>
          <w:i/>
        </w:rPr>
        <w:t>auch</w:t>
      </w:r>
      <w:r>
        <w:t xml:space="preserve"> schon so von einer sich ausbreitenden Marktorientierung „beeindruckt“ sind, dass sie - selber „töricht“ geworden - zu einem struktursolidarischen Weiterdenken von Subsist</w:t>
      </w:r>
      <w:r w:rsidR="00F915DF">
        <w:t>enz nicht mehr in der Lage sind und sich von ihren „Schwestern“ subsistenzegoistisch distanzieren.</w:t>
      </w:r>
      <w:r w:rsidR="0018443A">
        <w:rPr>
          <w:rStyle w:val="Funotenzeichen"/>
        </w:rPr>
        <w:footnoteReference w:id="36"/>
      </w:r>
      <w:r>
        <w:t xml:space="preserve">          </w:t>
      </w:r>
    </w:p>
    <w:p w:rsidR="00602218" w:rsidRDefault="00602218" w:rsidP="004651FB">
      <w:pPr>
        <w:jc w:val="center"/>
      </w:pPr>
    </w:p>
    <w:p w:rsidR="006870F7" w:rsidRDefault="006870F7" w:rsidP="004651FB">
      <w:pPr>
        <w:jc w:val="center"/>
      </w:pPr>
    </w:p>
    <w:p w:rsidR="00F21DE9" w:rsidRDefault="00F21DE9" w:rsidP="00F21DE9">
      <w:pPr>
        <w:pStyle w:val="StandardWeb"/>
        <w:spacing w:before="0" w:beforeAutospacing="0" w:after="0" w:afterAutospacing="0"/>
        <w:jc w:val="center"/>
        <w:rPr>
          <w:b/>
        </w:rPr>
      </w:pPr>
      <w:r>
        <w:rPr>
          <w:b/>
          <w:color w:val="000000"/>
          <w:spacing w:val="1"/>
        </w:rPr>
        <w:t xml:space="preserve">Eine </w:t>
      </w:r>
      <w:r w:rsidRPr="00F73BDF">
        <w:rPr>
          <w:b/>
          <w:color w:val="000000"/>
          <w:spacing w:val="1"/>
        </w:rPr>
        <w:t>Menschen-Markt-Situation</w:t>
      </w:r>
    </w:p>
    <w:p w:rsidR="00F21DE9" w:rsidRDefault="00F21DE9" w:rsidP="00F21DE9">
      <w:pPr>
        <w:pStyle w:val="StandardWeb"/>
        <w:spacing w:before="0" w:beforeAutospacing="0" w:after="0" w:afterAutospacing="0"/>
        <w:jc w:val="center"/>
        <w:rPr>
          <w:b/>
        </w:rPr>
      </w:pPr>
      <w:r>
        <w:rPr>
          <w:b/>
        </w:rPr>
        <w:t xml:space="preserve">Zum sozialgeschichtlichen Hintergrund des </w:t>
      </w:r>
    </w:p>
    <w:p w:rsidR="00F21DE9" w:rsidRDefault="00F21DE9" w:rsidP="00F21DE9">
      <w:pPr>
        <w:pStyle w:val="StandardWeb"/>
        <w:spacing w:before="0" w:beforeAutospacing="0" w:after="0" w:afterAutospacing="0"/>
        <w:jc w:val="center"/>
        <w:rPr>
          <w:b/>
        </w:rPr>
      </w:pPr>
      <w:r>
        <w:rPr>
          <w:b/>
        </w:rPr>
        <w:t>Gleichnisses von den jungen Frauen (Mt 25,1-13)</w:t>
      </w:r>
    </w:p>
    <w:p w:rsidR="00F21DE9" w:rsidRDefault="00F21DE9" w:rsidP="00F21DE9">
      <w:pPr>
        <w:rPr>
          <w:color w:val="000000"/>
          <w:spacing w:val="1"/>
          <w:sz w:val="22"/>
          <w:szCs w:val="22"/>
        </w:rPr>
      </w:pPr>
    </w:p>
    <w:p w:rsidR="00F21DE9" w:rsidRDefault="00F21DE9" w:rsidP="00F21DE9">
      <w:pPr>
        <w:shd w:val="clear" w:color="auto" w:fill="FFFFFF"/>
        <w:jc w:val="both"/>
        <w:rPr>
          <w:color w:val="000000"/>
          <w:spacing w:val="1"/>
          <w:sz w:val="22"/>
          <w:szCs w:val="22"/>
        </w:rPr>
      </w:pPr>
      <w:r>
        <w:rPr>
          <w:color w:val="000000"/>
          <w:spacing w:val="1"/>
          <w:sz w:val="22"/>
          <w:szCs w:val="22"/>
        </w:rPr>
        <w:t>„</w:t>
      </w:r>
      <w:r w:rsidRPr="003C6311">
        <w:rPr>
          <w:color w:val="000000"/>
          <w:spacing w:val="1"/>
          <w:sz w:val="22"/>
          <w:szCs w:val="22"/>
        </w:rPr>
        <w:t xml:space="preserve">Die zehn jungen Frauen heißen im Text </w:t>
      </w:r>
      <w:r w:rsidRPr="003C6311">
        <w:rPr>
          <w:i/>
          <w:iCs/>
          <w:color w:val="000000"/>
          <w:spacing w:val="1"/>
          <w:sz w:val="22"/>
          <w:szCs w:val="22"/>
        </w:rPr>
        <w:t>parthenoi/</w:t>
      </w:r>
      <w:r>
        <w:rPr>
          <w:i/>
          <w:iCs/>
          <w:color w:val="000000"/>
          <w:spacing w:val="1"/>
          <w:sz w:val="22"/>
          <w:szCs w:val="22"/>
        </w:rPr>
        <w:t>‚</w:t>
      </w:r>
      <w:r w:rsidRPr="003C6311">
        <w:rPr>
          <w:iCs/>
          <w:color w:val="000000"/>
          <w:spacing w:val="1"/>
          <w:sz w:val="22"/>
          <w:szCs w:val="22"/>
        </w:rPr>
        <w:t>Jungfrauen</w:t>
      </w:r>
      <w:r>
        <w:rPr>
          <w:iCs/>
          <w:color w:val="000000"/>
          <w:spacing w:val="1"/>
          <w:sz w:val="22"/>
          <w:szCs w:val="22"/>
        </w:rPr>
        <w:t>‘</w:t>
      </w:r>
      <w:r w:rsidRPr="003C6311">
        <w:rPr>
          <w:i/>
          <w:iCs/>
          <w:color w:val="000000"/>
          <w:spacing w:val="1"/>
          <w:sz w:val="22"/>
          <w:szCs w:val="22"/>
        </w:rPr>
        <w:t xml:space="preserve">. </w:t>
      </w:r>
      <w:r w:rsidRPr="003C6311">
        <w:rPr>
          <w:color w:val="000000"/>
          <w:spacing w:val="1"/>
          <w:sz w:val="22"/>
          <w:szCs w:val="22"/>
        </w:rPr>
        <w:t xml:space="preserve">Damit sind Mädchen, </w:t>
      </w:r>
      <w:r w:rsidRPr="003C6311">
        <w:rPr>
          <w:color w:val="000000"/>
          <w:spacing w:val="-1"/>
          <w:sz w:val="22"/>
          <w:szCs w:val="22"/>
        </w:rPr>
        <w:t xml:space="preserve">junge Frauen, in der Regel von 12 bis 12 </w:t>
      </w:r>
      <w:r w:rsidR="00335913">
        <w:rPr>
          <w:color w:val="000000"/>
          <w:spacing w:val="-1"/>
          <w:sz w:val="22"/>
          <w:szCs w:val="22"/>
        </w:rPr>
        <w:t xml:space="preserve">½ </w:t>
      </w:r>
      <w:r w:rsidRPr="003C6311">
        <w:rPr>
          <w:color w:val="000000"/>
          <w:spacing w:val="-1"/>
          <w:sz w:val="22"/>
          <w:szCs w:val="22"/>
        </w:rPr>
        <w:t>Jahren gemeint, die als heirats</w:t>
      </w:r>
      <w:r w:rsidRPr="003C6311">
        <w:rPr>
          <w:color w:val="000000"/>
          <w:spacing w:val="-1"/>
          <w:sz w:val="22"/>
          <w:szCs w:val="22"/>
        </w:rPr>
        <w:softHyphen/>
      </w:r>
      <w:r w:rsidRPr="003C6311">
        <w:rPr>
          <w:color w:val="000000"/>
          <w:sz w:val="22"/>
          <w:szCs w:val="22"/>
        </w:rPr>
        <w:t xml:space="preserve">fähig angesehen werden. Mit diesem Wort ist ihr Status in der patriarchalen Gesellschaft bezeichnet: Sie sind im Angebot auf dem Heiratsmarkt, der in </w:t>
      </w:r>
      <w:r w:rsidRPr="003C6311">
        <w:rPr>
          <w:color w:val="000000"/>
          <w:spacing w:val="1"/>
          <w:sz w:val="22"/>
          <w:szCs w:val="22"/>
        </w:rPr>
        <w:t xml:space="preserve">der Regel von den Vätern der Mädchen und den potenziellen Ehemännern </w:t>
      </w:r>
      <w:r w:rsidRPr="003C6311">
        <w:rPr>
          <w:color w:val="000000"/>
          <w:sz w:val="22"/>
          <w:szCs w:val="22"/>
        </w:rPr>
        <w:t>bestimmt wird.</w:t>
      </w:r>
      <w:r w:rsidRPr="003C6311">
        <w:rPr>
          <w:color w:val="000000"/>
          <w:spacing w:val="-2"/>
          <w:sz w:val="22"/>
          <w:szCs w:val="22"/>
        </w:rPr>
        <w:t xml:space="preserve"> </w:t>
      </w:r>
      <w:r>
        <w:rPr>
          <w:color w:val="000000"/>
          <w:sz w:val="22"/>
          <w:szCs w:val="22"/>
        </w:rPr>
        <w:t xml:space="preserve">Die Aufgabe </w:t>
      </w:r>
      <w:r w:rsidRPr="003C6311">
        <w:rPr>
          <w:color w:val="000000"/>
          <w:sz w:val="22"/>
          <w:szCs w:val="22"/>
        </w:rPr>
        <w:t>de</w:t>
      </w:r>
      <w:r>
        <w:rPr>
          <w:color w:val="000000"/>
          <w:sz w:val="22"/>
          <w:szCs w:val="22"/>
        </w:rPr>
        <w:t xml:space="preserve">r jungen </w:t>
      </w:r>
      <w:r w:rsidRPr="003C6311">
        <w:rPr>
          <w:color w:val="000000"/>
          <w:sz w:val="22"/>
          <w:szCs w:val="22"/>
        </w:rPr>
        <w:t>Frauen ist es, sich als gute zukünf</w:t>
      </w:r>
      <w:r w:rsidRPr="003C6311">
        <w:rPr>
          <w:color w:val="000000"/>
          <w:sz w:val="22"/>
          <w:szCs w:val="22"/>
        </w:rPr>
        <w:softHyphen/>
      </w:r>
      <w:r w:rsidRPr="003C6311">
        <w:rPr>
          <w:color w:val="000000"/>
          <w:spacing w:val="1"/>
          <w:sz w:val="22"/>
          <w:szCs w:val="22"/>
        </w:rPr>
        <w:t>tige Ehefrau zu präsentieren. Und darum geht es in dieser Geschichte</w:t>
      </w:r>
      <w:r>
        <w:rPr>
          <w:color w:val="000000"/>
          <w:spacing w:val="1"/>
          <w:sz w:val="22"/>
          <w:szCs w:val="22"/>
        </w:rPr>
        <w:t xml:space="preserve"> [</w:t>
      </w:r>
      <w:r w:rsidRPr="003C6311">
        <w:rPr>
          <w:color w:val="000000"/>
          <w:spacing w:val="1"/>
          <w:sz w:val="22"/>
          <w:szCs w:val="22"/>
        </w:rPr>
        <w:t>...</w:t>
      </w:r>
      <w:r>
        <w:rPr>
          <w:color w:val="000000"/>
          <w:spacing w:val="1"/>
          <w:sz w:val="22"/>
          <w:szCs w:val="22"/>
        </w:rPr>
        <w:t>]</w:t>
      </w:r>
      <w:r w:rsidRPr="003C6311">
        <w:rPr>
          <w:color w:val="000000"/>
          <w:spacing w:val="1"/>
          <w:sz w:val="22"/>
          <w:szCs w:val="22"/>
        </w:rPr>
        <w:t xml:space="preserve"> Eine Hochzeit [ist] die Gelegenheit, bei der sich junge Frauen auf</w:t>
      </w:r>
      <w:r>
        <w:rPr>
          <w:color w:val="000000"/>
          <w:spacing w:val="1"/>
          <w:sz w:val="22"/>
          <w:szCs w:val="22"/>
        </w:rPr>
        <w:t xml:space="preserve"> dem Heiratsmarkt präsentieren.“</w:t>
      </w:r>
      <w:r>
        <w:rPr>
          <w:rStyle w:val="Funotenzeichen"/>
          <w:color w:val="000000"/>
          <w:spacing w:val="1"/>
          <w:sz w:val="22"/>
          <w:szCs w:val="22"/>
        </w:rPr>
        <w:footnoteReference w:id="37"/>
      </w:r>
      <w:r>
        <w:rPr>
          <w:color w:val="000000"/>
          <w:spacing w:val="1"/>
          <w:sz w:val="22"/>
          <w:szCs w:val="22"/>
        </w:rPr>
        <w:t xml:space="preserve"> </w:t>
      </w:r>
    </w:p>
    <w:p w:rsidR="00E177A5" w:rsidRDefault="00E177A5" w:rsidP="00F21DE9">
      <w:pPr>
        <w:shd w:val="clear" w:color="auto" w:fill="FFFFFF"/>
        <w:jc w:val="both"/>
        <w:rPr>
          <w:color w:val="000000"/>
          <w:spacing w:val="1"/>
        </w:rPr>
      </w:pPr>
    </w:p>
    <w:p w:rsidR="00F21DE9" w:rsidRPr="00D71FFC" w:rsidRDefault="00F21DE9" w:rsidP="00F21DE9">
      <w:pPr>
        <w:shd w:val="clear" w:color="auto" w:fill="FFFFFF"/>
        <w:jc w:val="both"/>
        <w:rPr>
          <w:color w:val="000000"/>
          <w:spacing w:val="1"/>
        </w:rPr>
      </w:pPr>
      <w:r>
        <w:rPr>
          <w:color w:val="000000"/>
          <w:spacing w:val="1"/>
        </w:rPr>
        <w:t>W</w:t>
      </w:r>
      <w:r w:rsidRPr="00D71FFC">
        <w:rPr>
          <w:color w:val="000000"/>
          <w:spacing w:val="1"/>
        </w:rPr>
        <w:t>ir</w:t>
      </w:r>
      <w:r>
        <w:rPr>
          <w:color w:val="000000"/>
          <w:spacing w:val="1"/>
        </w:rPr>
        <w:t xml:space="preserve"> haben</w:t>
      </w:r>
      <w:r w:rsidRPr="00D71FFC">
        <w:rPr>
          <w:color w:val="000000"/>
          <w:spacing w:val="1"/>
        </w:rPr>
        <w:t xml:space="preserve"> es</w:t>
      </w:r>
      <w:r>
        <w:rPr>
          <w:color w:val="000000"/>
          <w:spacing w:val="1"/>
        </w:rPr>
        <w:t xml:space="preserve"> also (wie bei </w:t>
      </w:r>
      <w:r w:rsidRPr="00D71FFC">
        <w:rPr>
          <w:color w:val="000000"/>
          <w:spacing w:val="1"/>
        </w:rPr>
        <w:t>Arbeiter</w:t>
      </w:r>
      <w:r>
        <w:rPr>
          <w:color w:val="000000"/>
          <w:spacing w:val="1"/>
        </w:rPr>
        <w:t>Innen- und</w:t>
      </w:r>
      <w:r w:rsidRPr="00D71FFC">
        <w:rPr>
          <w:color w:val="000000"/>
          <w:spacing w:val="1"/>
        </w:rPr>
        <w:t xml:space="preserve"> Sklavenmärkte</w:t>
      </w:r>
      <w:r>
        <w:rPr>
          <w:color w:val="000000"/>
          <w:spacing w:val="1"/>
        </w:rPr>
        <w:t>n</w:t>
      </w:r>
      <w:r w:rsidRPr="00D71FFC">
        <w:rPr>
          <w:color w:val="000000"/>
          <w:spacing w:val="1"/>
        </w:rPr>
        <w:t>)</w:t>
      </w:r>
      <w:r>
        <w:rPr>
          <w:color w:val="000000"/>
          <w:spacing w:val="1"/>
        </w:rPr>
        <w:t xml:space="preserve"> </w:t>
      </w:r>
      <w:r w:rsidRPr="00D71FFC">
        <w:rPr>
          <w:color w:val="000000"/>
          <w:spacing w:val="1"/>
        </w:rPr>
        <w:t>mit einem</w:t>
      </w:r>
      <w:r>
        <w:rPr>
          <w:color w:val="000000"/>
          <w:spacing w:val="1"/>
        </w:rPr>
        <w:t xml:space="preserve"> handfesten</w:t>
      </w:r>
      <w:r w:rsidRPr="00D71FFC">
        <w:rPr>
          <w:color w:val="000000"/>
          <w:spacing w:val="1"/>
        </w:rPr>
        <w:t xml:space="preserve"> Menschen-Markt zu tun</w:t>
      </w:r>
      <w:r>
        <w:rPr>
          <w:color w:val="000000"/>
          <w:spacing w:val="1"/>
        </w:rPr>
        <w:t xml:space="preserve">: einem patriarchal konstituierten </w:t>
      </w:r>
      <w:r w:rsidRPr="00D71FFC">
        <w:rPr>
          <w:color w:val="000000"/>
          <w:spacing w:val="1"/>
        </w:rPr>
        <w:t>Heiratsmarkt</w:t>
      </w:r>
      <w:r>
        <w:rPr>
          <w:color w:val="000000"/>
          <w:spacing w:val="1"/>
        </w:rPr>
        <w:t>.</w:t>
      </w:r>
    </w:p>
    <w:p w:rsidR="00F21DE9" w:rsidRPr="00D71FFC" w:rsidRDefault="00F21DE9" w:rsidP="00F21DE9">
      <w:pPr>
        <w:shd w:val="clear" w:color="auto" w:fill="FFFFFF"/>
        <w:ind w:right="14"/>
        <w:jc w:val="both"/>
        <w:rPr>
          <w:color w:val="000000"/>
          <w:spacing w:val="-2"/>
        </w:rPr>
      </w:pPr>
      <w:r>
        <w:rPr>
          <w:color w:val="000000"/>
          <w:spacing w:val="-2"/>
        </w:rPr>
        <w:t xml:space="preserve">Es handelt </w:t>
      </w:r>
      <w:r w:rsidRPr="00BE4BD5">
        <w:rPr>
          <w:color w:val="000000"/>
          <w:spacing w:val="-2"/>
        </w:rPr>
        <w:t>sich</w:t>
      </w:r>
      <w:r>
        <w:rPr>
          <w:color w:val="000000"/>
          <w:spacing w:val="-2"/>
        </w:rPr>
        <w:t xml:space="preserve"> dabei </w:t>
      </w:r>
      <w:r w:rsidRPr="00BE4BD5">
        <w:rPr>
          <w:color w:val="000000"/>
          <w:spacing w:val="-2"/>
        </w:rPr>
        <w:t>um ein Berechtigungs</w:t>
      </w:r>
      <w:r>
        <w:rPr>
          <w:color w:val="000000"/>
          <w:spacing w:val="-2"/>
        </w:rPr>
        <w:t xml:space="preserve">-, </w:t>
      </w:r>
      <w:r w:rsidRPr="00BE4BD5">
        <w:rPr>
          <w:color w:val="000000"/>
          <w:spacing w:val="-2"/>
        </w:rPr>
        <w:t>Zugangs</w:t>
      </w:r>
      <w:r>
        <w:rPr>
          <w:color w:val="000000"/>
          <w:spacing w:val="-2"/>
        </w:rPr>
        <w:t>-,</w:t>
      </w:r>
      <w:r w:rsidRPr="00BE4BD5">
        <w:rPr>
          <w:color w:val="000000"/>
          <w:spacing w:val="-2"/>
        </w:rPr>
        <w:t xml:space="preserve"> Chancenzuteilungs</w:t>
      </w:r>
      <w:r w:rsidR="00602218">
        <w:rPr>
          <w:color w:val="000000"/>
          <w:spacing w:val="-2"/>
        </w:rPr>
        <w:t xml:space="preserve">-, </w:t>
      </w:r>
      <w:r w:rsidRPr="00BE4BD5">
        <w:rPr>
          <w:color w:val="000000"/>
          <w:spacing w:val="-2"/>
        </w:rPr>
        <w:t>Realitäts</w:t>
      </w:r>
      <w:r w:rsidR="00602218">
        <w:rPr>
          <w:color w:val="000000"/>
          <w:spacing w:val="-2"/>
        </w:rPr>
        <w:t>(</w:t>
      </w:r>
      <w:r w:rsidRPr="00BE4BD5">
        <w:rPr>
          <w:color w:val="000000"/>
          <w:spacing w:val="-2"/>
        </w:rPr>
        <w:t>wahr</w:t>
      </w:r>
      <w:r w:rsidR="00602218">
        <w:rPr>
          <w:color w:val="000000"/>
          <w:spacing w:val="-2"/>
        </w:rPr>
        <w:t>-</w:t>
      </w:r>
      <w:r w:rsidRPr="00BE4BD5">
        <w:rPr>
          <w:color w:val="000000"/>
          <w:spacing w:val="-2"/>
        </w:rPr>
        <w:t>nehmungs)-System</w:t>
      </w:r>
      <w:r>
        <w:rPr>
          <w:color w:val="000000"/>
          <w:spacing w:val="-2"/>
        </w:rPr>
        <w:t xml:space="preserve">, das auf der Basis von </w:t>
      </w:r>
      <w:r w:rsidRPr="00BE4BD5">
        <w:rPr>
          <w:color w:val="000000"/>
          <w:spacing w:val="-2"/>
        </w:rPr>
        <w:t>Verlierer-Gewinner-Logik</w:t>
      </w:r>
      <w:r w:rsidR="00602218">
        <w:rPr>
          <w:color w:val="000000"/>
          <w:spacing w:val="-2"/>
        </w:rPr>
        <w:t xml:space="preserve"> funktioniert; </w:t>
      </w:r>
      <w:r>
        <w:rPr>
          <w:color w:val="000000"/>
          <w:spacing w:val="-2"/>
        </w:rPr>
        <w:t>(</w:t>
      </w:r>
      <w:r w:rsidRPr="00817DF7">
        <w:rPr>
          <w:color w:val="000000"/>
          <w:spacing w:val="-2"/>
        </w:rPr>
        <w:t>n</w:t>
      </w:r>
      <w:r w:rsidR="00B85EA0">
        <w:rPr>
          <w:color w:val="000000"/>
          <w:spacing w:val="-2"/>
        </w:rPr>
        <w:t xml:space="preserve">ur weil es Verlierer gibt, gibt </w:t>
      </w:r>
      <w:r w:rsidRPr="00817DF7">
        <w:rPr>
          <w:color w:val="000000"/>
          <w:spacing w:val="-2"/>
        </w:rPr>
        <w:t>es auch Gewinner</w:t>
      </w:r>
      <w:r>
        <w:rPr>
          <w:color w:val="000000"/>
          <w:spacing w:val="-2"/>
        </w:rPr>
        <w:t xml:space="preserve">) - einer </w:t>
      </w:r>
      <w:r w:rsidRPr="00817DF7">
        <w:rPr>
          <w:color w:val="000000"/>
          <w:spacing w:val="-2"/>
        </w:rPr>
        <w:t>Entweder-oder-Struktur</w:t>
      </w:r>
      <w:r>
        <w:rPr>
          <w:color w:val="000000"/>
          <w:spacing w:val="-2"/>
        </w:rPr>
        <w:t xml:space="preserve">, einem </w:t>
      </w:r>
      <w:r w:rsidRPr="00817DF7">
        <w:rPr>
          <w:color w:val="000000"/>
          <w:spacing w:val="-2"/>
        </w:rPr>
        <w:t>Zwei-Wege-Schema</w:t>
      </w:r>
      <w:r>
        <w:rPr>
          <w:color w:val="000000"/>
          <w:spacing w:val="-2"/>
        </w:rPr>
        <w:t xml:space="preserve">, hartem </w:t>
      </w:r>
      <w:r w:rsidRPr="00817DF7">
        <w:rPr>
          <w:color w:val="000000"/>
          <w:spacing w:val="-2"/>
        </w:rPr>
        <w:t>Dualismus</w:t>
      </w:r>
      <w:r>
        <w:rPr>
          <w:color w:val="000000"/>
          <w:spacing w:val="-2"/>
        </w:rPr>
        <w:t xml:space="preserve">, </w:t>
      </w:r>
      <w:r w:rsidRPr="00817DF7">
        <w:rPr>
          <w:color w:val="000000"/>
          <w:spacing w:val="-2"/>
        </w:rPr>
        <w:t>binäre</w:t>
      </w:r>
      <w:r>
        <w:rPr>
          <w:color w:val="000000"/>
          <w:spacing w:val="-2"/>
        </w:rPr>
        <w:t>r</w:t>
      </w:r>
      <w:r w:rsidRPr="00817DF7">
        <w:rPr>
          <w:color w:val="000000"/>
          <w:spacing w:val="-2"/>
        </w:rPr>
        <w:t xml:space="preserve"> Logik</w:t>
      </w:r>
      <w:r>
        <w:rPr>
          <w:color w:val="000000"/>
          <w:spacing w:val="-2"/>
        </w:rPr>
        <w:t xml:space="preserve">, </w:t>
      </w:r>
      <w:r w:rsidRPr="00817DF7">
        <w:t>Nullsummenlogik</w:t>
      </w:r>
      <w:r>
        <w:rPr>
          <w:color w:val="000000"/>
          <w:spacing w:val="-2"/>
        </w:rPr>
        <w:t xml:space="preserve">, </w:t>
      </w:r>
      <w:r w:rsidRPr="00817DF7">
        <w:t>Konkurrenzlogik</w:t>
      </w:r>
      <w:r>
        <w:t xml:space="preserve">, </w:t>
      </w:r>
      <w:r w:rsidRPr="00817DF7">
        <w:t>Marktlogik</w:t>
      </w:r>
      <w:r>
        <w:t>.</w:t>
      </w:r>
    </w:p>
    <w:p w:rsidR="00F21DE9" w:rsidRPr="00817DF7" w:rsidRDefault="00F21DE9" w:rsidP="00F21DE9">
      <w:pPr>
        <w:shd w:val="clear" w:color="auto" w:fill="FFFFFF"/>
        <w:ind w:right="11"/>
        <w:jc w:val="both"/>
      </w:pPr>
      <w:r>
        <w:t xml:space="preserve">Diametral </w:t>
      </w:r>
      <w:r w:rsidR="00335913">
        <w:t>entgegengesetzte</w:t>
      </w:r>
      <w:r>
        <w:t xml:space="preserve"> Bewertungspole definieren dieses System</w:t>
      </w:r>
      <w:r w:rsidRPr="00BE4BD5">
        <w:t>:</w:t>
      </w:r>
      <w:r>
        <w:t xml:space="preserve"> </w:t>
      </w:r>
      <w:r w:rsidRPr="00817DF7">
        <w:t>dumm</w:t>
      </w:r>
      <w:r>
        <w:t xml:space="preserve"> (töricht)/ schlau (klug;</w:t>
      </w:r>
      <w:r w:rsidRPr="00817DF7">
        <w:t xml:space="preserve"> vernünftig)</w:t>
      </w:r>
      <w:r>
        <w:t xml:space="preserve"> - hässlich /s</w:t>
      </w:r>
      <w:r w:rsidRPr="00817DF7">
        <w:t>chön</w:t>
      </w:r>
      <w:r>
        <w:t xml:space="preserve">  - faul/</w:t>
      </w:r>
      <w:r w:rsidRPr="00817DF7">
        <w:t>fleißig</w:t>
      </w:r>
      <w:r>
        <w:t xml:space="preserve"> - unfähig/</w:t>
      </w:r>
      <w:r w:rsidRPr="00817DF7">
        <w:t>tüchtig</w:t>
      </w:r>
      <w:r>
        <w:t xml:space="preserve"> - schlecht/</w:t>
      </w:r>
      <w:r w:rsidRPr="00817DF7">
        <w:t>gut</w:t>
      </w:r>
      <w:r>
        <w:t>.</w:t>
      </w:r>
    </w:p>
    <w:p w:rsidR="00F21DE9" w:rsidRDefault="00F21DE9" w:rsidP="00B85EA0">
      <w:pPr>
        <w:shd w:val="clear" w:color="auto" w:fill="FFFFFF"/>
        <w:ind w:right="14"/>
        <w:jc w:val="both"/>
      </w:pPr>
      <w:r w:rsidRPr="00EB136C">
        <w:t>(Vgl. im</w:t>
      </w:r>
      <w:r>
        <w:t xml:space="preserve"> Mt 25,14ff. </w:t>
      </w:r>
      <w:r w:rsidRPr="00EB136C">
        <w:t>direkt anschli</w:t>
      </w:r>
      <w:r>
        <w:t>eßenden Sklavengleichnis die explizite Opp</w:t>
      </w:r>
      <w:r w:rsidRPr="00EB136C">
        <w:t>osition von gut, t</w:t>
      </w:r>
      <w:r>
        <w:t>reu/</w:t>
      </w:r>
      <w:r w:rsidR="00335913">
        <w:t xml:space="preserve">schlecht, faul, risikoängstlich </w:t>
      </w:r>
      <w:r>
        <w:t>im „Urteil“ des Slavenbesitzers</w:t>
      </w:r>
      <w:r w:rsidR="00335913">
        <w:t xml:space="preserve"> über das </w:t>
      </w:r>
      <w:r w:rsidR="00B85EA0">
        <w:t>Verhalten „seiner“ Sklaven</w:t>
      </w:r>
      <w:r>
        <w:t>.</w:t>
      </w:r>
      <w:r w:rsidRPr="00EB136C">
        <w:t>)</w:t>
      </w:r>
    </w:p>
    <w:p w:rsidR="00FD6470" w:rsidRDefault="00FD6470" w:rsidP="00FD6470">
      <w:pPr>
        <w:shd w:val="clear" w:color="auto" w:fill="FFFFFF"/>
        <w:jc w:val="both"/>
        <w:rPr>
          <w:color w:val="000000"/>
          <w:spacing w:val="1"/>
          <w:sz w:val="22"/>
          <w:szCs w:val="22"/>
        </w:rPr>
      </w:pPr>
    </w:p>
    <w:p w:rsidR="00FD6470" w:rsidRPr="00A45CAA" w:rsidRDefault="00FD6470" w:rsidP="00FD6470">
      <w:pPr>
        <w:shd w:val="clear" w:color="auto" w:fill="FFFFFF"/>
        <w:jc w:val="both"/>
        <w:rPr>
          <w:color w:val="000000"/>
          <w:spacing w:val="1"/>
          <w:sz w:val="22"/>
          <w:szCs w:val="22"/>
        </w:rPr>
      </w:pPr>
      <w:r w:rsidRPr="00A45CAA">
        <w:rPr>
          <w:color w:val="000000"/>
          <w:spacing w:val="1"/>
          <w:sz w:val="22"/>
          <w:szCs w:val="22"/>
        </w:rPr>
        <w:t>Wie haben wir uns das konkret bei der erzählten Situation der Gleichnisgeschichte vorzustellen?</w:t>
      </w:r>
    </w:p>
    <w:p w:rsidR="00FD6470" w:rsidRPr="00F55857" w:rsidRDefault="00FD6470" w:rsidP="00FD6470">
      <w:pPr>
        <w:shd w:val="clear" w:color="auto" w:fill="FFFFFF"/>
        <w:jc w:val="both"/>
        <w:rPr>
          <w:color w:val="000000"/>
          <w:spacing w:val="1"/>
          <w:sz w:val="22"/>
          <w:szCs w:val="22"/>
        </w:rPr>
      </w:pPr>
      <w:r w:rsidRPr="00A45CAA">
        <w:rPr>
          <w:color w:val="000000"/>
          <w:spacing w:val="1"/>
          <w:sz w:val="22"/>
          <w:szCs w:val="22"/>
        </w:rPr>
        <w:t xml:space="preserve"> Die jungen Mädchen, wahrscheinlich Freundinnen der Braut</w:t>
      </w:r>
      <w:r>
        <w:rPr>
          <w:rStyle w:val="Funotenzeichen"/>
          <w:color w:val="000000"/>
          <w:spacing w:val="1"/>
          <w:sz w:val="22"/>
          <w:szCs w:val="22"/>
        </w:rPr>
        <w:footnoteReference w:id="38"/>
      </w:r>
      <w:r w:rsidRPr="00A45CAA">
        <w:rPr>
          <w:color w:val="000000"/>
          <w:spacing w:val="1"/>
          <w:sz w:val="22"/>
          <w:szCs w:val="22"/>
        </w:rPr>
        <w:t>, warten mit ihr in ihr</w:t>
      </w:r>
      <w:r w:rsidR="00335913">
        <w:rPr>
          <w:color w:val="000000"/>
          <w:spacing w:val="1"/>
          <w:sz w:val="22"/>
          <w:szCs w:val="22"/>
        </w:rPr>
        <w:t xml:space="preserve">em Elternhaus auf den Bräutigam, </w:t>
      </w:r>
      <w:r w:rsidRPr="00A45CAA">
        <w:rPr>
          <w:color w:val="000000"/>
          <w:spacing w:val="1"/>
          <w:sz w:val="22"/>
          <w:szCs w:val="22"/>
        </w:rPr>
        <w:t xml:space="preserve">der sie - </w:t>
      </w:r>
      <w:r w:rsidRPr="00A45CAA">
        <w:rPr>
          <w:color w:val="000000"/>
          <w:sz w:val="22"/>
          <w:szCs w:val="22"/>
        </w:rPr>
        <w:t>umge</w:t>
      </w:r>
      <w:r w:rsidRPr="00A45CAA">
        <w:rPr>
          <w:color w:val="000000"/>
          <w:sz w:val="22"/>
          <w:szCs w:val="22"/>
        </w:rPr>
        <w:softHyphen/>
      </w:r>
      <w:r w:rsidRPr="00A45CAA">
        <w:rPr>
          <w:color w:val="000000"/>
          <w:spacing w:val="1"/>
          <w:sz w:val="22"/>
          <w:szCs w:val="22"/>
        </w:rPr>
        <w:t>ben von Freunden und Gästen - abholt und in einem feierlichen (rituellen) Festzug zu seinem Haus bringt. Dort findet dann die eigentliche Hochzeitsfeier statt. Die Hochzeit</w:t>
      </w:r>
      <w:r w:rsidR="00335913">
        <w:rPr>
          <w:color w:val="000000"/>
          <w:spacing w:val="1"/>
          <w:sz w:val="22"/>
          <w:szCs w:val="22"/>
        </w:rPr>
        <w:t>sfeier</w:t>
      </w:r>
      <w:r w:rsidRPr="00A45CAA">
        <w:rPr>
          <w:color w:val="000000"/>
          <w:spacing w:val="1"/>
          <w:sz w:val="22"/>
          <w:szCs w:val="22"/>
        </w:rPr>
        <w:t xml:space="preserve"> ist auch typische Präsentationssituation heiratbarer junger Frauen, die sich bei dieser Gelegenheit als den üblichen männlichen Normen und Rollenerwartungen (wahrscheinlich der Freunde des Bräutigams) gerecht werdend </w:t>
      </w:r>
      <w:r>
        <w:rPr>
          <w:color w:val="000000"/>
          <w:spacing w:val="1"/>
          <w:sz w:val="22"/>
          <w:szCs w:val="22"/>
        </w:rPr>
        <w:t>‚darstellen‘</w:t>
      </w:r>
      <w:r w:rsidR="00335913">
        <w:rPr>
          <w:color w:val="000000"/>
          <w:spacing w:val="1"/>
          <w:sz w:val="22"/>
          <w:szCs w:val="22"/>
        </w:rPr>
        <w:t xml:space="preserve">, </w:t>
      </w:r>
      <w:r>
        <w:rPr>
          <w:color w:val="000000"/>
          <w:spacing w:val="1"/>
          <w:sz w:val="22"/>
          <w:szCs w:val="22"/>
        </w:rPr>
        <w:t>‚verkaufen‘</w:t>
      </w:r>
      <w:r w:rsidRPr="00A45CAA">
        <w:rPr>
          <w:color w:val="000000"/>
          <w:spacing w:val="1"/>
          <w:sz w:val="22"/>
          <w:szCs w:val="22"/>
        </w:rPr>
        <w:t xml:space="preserve"> wollen/müsse</w:t>
      </w:r>
      <w:r w:rsidR="00335913">
        <w:rPr>
          <w:color w:val="000000"/>
          <w:spacing w:val="1"/>
          <w:sz w:val="22"/>
          <w:szCs w:val="22"/>
        </w:rPr>
        <w:t>n. Dazu gehört offenbar auch die</w:t>
      </w:r>
      <w:r w:rsidRPr="00A45CAA">
        <w:rPr>
          <w:color w:val="000000"/>
          <w:spacing w:val="1"/>
          <w:sz w:val="22"/>
          <w:szCs w:val="22"/>
        </w:rPr>
        <w:t xml:space="preserve"> kundige und umsichtige (fleißige) Handhabung von Fackeln. (Es handelt sich um 12-jährige Mädchen! Also, Vorsicht mit einem zu schnellen Belächeln der „Dummheit“ der „Jungfrauen“!</w:t>
      </w:r>
      <w:r>
        <w:rPr>
          <w:color w:val="000000"/>
          <w:spacing w:val="1"/>
          <w:sz w:val="22"/>
          <w:szCs w:val="22"/>
        </w:rPr>
        <w:t xml:space="preserve">). </w:t>
      </w:r>
      <w:r w:rsidRPr="00A45CAA">
        <w:rPr>
          <w:sz w:val="22"/>
          <w:szCs w:val="22"/>
        </w:rPr>
        <w:t>Bei den Fackeln geht es wohl um Gefäßfackeln, Stangen mit aufgestecktem Feuerge</w:t>
      </w:r>
      <w:r>
        <w:rPr>
          <w:sz w:val="22"/>
          <w:szCs w:val="22"/>
        </w:rPr>
        <w:t>-</w:t>
      </w:r>
      <w:r w:rsidRPr="00A45CAA">
        <w:rPr>
          <w:sz w:val="22"/>
          <w:szCs w:val="22"/>
        </w:rPr>
        <w:t>fäßen, in denen Stoffstücke, die mit Öl getränkt werden mussten, brannten (1-2 Std. Brenndauer); ohne Öl erloschen die brennenden Lappen natürlich sehr schnell.</w:t>
      </w:r>
    </w:p>
    <w:p w:rsidR="00FD6470" w:rsidRPr="00EB136C" w:rsidRDefault="00FD6470" w:rsidP="00B85EA0">
      <w:pPr>
        <w:shd w:val="clear" w:color="auto" w:fill="FFFFFF"/>
        <w:ind w:right="14"/>
        <w:jc w:val="both"/>
      </w:pPr>
    </w:p>
    <w:p w:rsidR="00F21DE9" w:rsidRPr="00FF68BD" w:rsidRDefault="00F21DE9" w:rsidP="00F21DE9">
      <w:pPr>
        <w:jc w:val="both"/>
        <w:rPr>
          <w:sz w:val="22"/>
          <w:szCs w:val="22"/>
        </w:rPr>
      </w:pPr>
      <w:r w:rsidRPr="000D784D">
        <w:rPr>
          <w:color w:val="000000"/>
          <w:sz w:val="22"/>
          <w:szCs w:val="22"/>
        </w:rPr>
        <w:t>„</w:t>
      </w:r>
      <w:r w:rsidRPr="00FF68BD">
        <w:rPr>
          <w:color w:val="000000"/>
          <w:sz w:val="22"/>
          <w:szCs w:val="22"/>
        </w:rPr>
        <w:t>Die für die erzählte Situation einer Hochzeit übertriebene Schlussszene</w:t>
      </w:r>
      <w:r>
        <w:rPr>
          <w:color w:val="000000"/>
          <w:sz w:val="22"/>
          <w:szCs w:val="22"/>
        </w:rPr>
        <w:t xml:space="preserve"> […] </w:t>
      </w:r>
      <w:r w:rsidRPr="00FF68BD">
        <w:rPr>
          <w:color w:val="000000"/>
          <w:sz w:val="22"/>
          <w:szCs w:val="22"/>
        </w:rPr>
        <w:t xml:space="preserve">zeigt, dass hier etwas Furchtbares geschieht. Die </w:t>
      </w:r>
      <w:r>
        <w:rPr>
          <w:color w:val="000000"/>
          <w:sz w:val="22"/>
          <w:szCs w:val="22"/>
        </w:rPr>
        <w:t>Zu</w:t>
      </w:r>
      <w:r w:rsidRPr="00FF68BD">
        <w:rPr>
          <w:color w:val="000000"/>
          <w:sz w:val="22"/>
          <w:szCs w:val="22"/>
        </w:rPr>
        <w:t xml:space="preserve">kunft ist verschlossen, jedenfalls die Zukunft, die nach Meinung fast aller Menschen in patriarchalen Gesellschaften die einzige Zukunft für ein junges Mädchen ist: einen tüchtigen Mann zu finden. In der Auslegungsgeschichte findet sich öfter die verwunderte Überlegung, dass bei einer Dorfhochzeit ja kaum Gäste, die zu spät kommen, so hart behandelt werden würden. </w:t>
      </w:r>
      <w:r w:rsidRPr="00FF68BD">
        <w:rPr>
          <w:color w:val="000000"/>
          <w:sz w:val="22"/>
          <w:szCs w:val="22"/>
        </w:rPr>
        <w:lastRenderedPageBreak/>
        <w:t>Das ist sicher richtig. Die Schlussszene zeigt das hässliche Gesicht, die harte Realität einer Gesellschaft, die Frauen über ihre Anpassung, Unterwerfung und die Ehe definiert. Innerhalb der Erzählung selbst sind der Dialog</w:t>
      </w:r>
      <w:r>
        <w:rPr>
          <w:color w:val="000000"/>
          <w:sz w:val="22"/>
          <w:szCs w:val="22"/>
        </w:rPr>
        <w:t xml:space="preserve"> </w:t>
      </w:r>
      <w:r w:rsidRPr="00FF68BD">
        <w:rPr>
          <w:color w:val="000000"/>
          <w:sz w:val="22"/>
          <w:szCs w:val="22"/>
        </w:rPr>
        <w:t>der Frauen und die Schlussszene so dargestellt, dass sie kritische Fragen wecken müssen: Warum sind die schlauen Frauen so unsolidarisch, warum ist ein vergleichs</w:t>
      </w:r>
      <w:r w:rsidRPr="00FF68BD">
        <w:rPr>
          <w:color w:val="000000"/>
          <w:sz w:val="22"/>
          <w:szCs w:val="22"/>
        </w:rPr>
        <w:softHyphen/>
        <w:t>weise kleiner Fehler der dummen Frauen, nämlich dass sie kein Öl dabeiha</w:t>
      </w:r>
      <w:r w:rsidRPr="00FF68BD">
        <w:rPr>
          <w:color w:val="000000"/>
          <w:sz w:val="22"/>
          <w:szCs w:val="22"/>
        </w:rPr>
        <w:softHyphen/>
        <w:t>ben, so folgenreich, warum ist die Tür geschlossen, warum hört sich die Rede des Bräutigams wie ein Todesurteil an? Die Erzählung bringt die Si</w:t>
      </w:r>
      <w:r w:rsidRPr="00FF68BD">
        <w:rPr>
          <w:color w:val="000000"/>
          <w:sz w:val="22"/>
          <w:szCs w:val="22"/>
        </w:rPr>
        <w:softHyphen/>
        <w:t>tuation von Mädchen auf dem Heiratsmarkt vor Augen und zwar so, dass kritische Fragen entstehen müssen.</w:t>
      </w:r>
      <w:r w:rsidRPr="000D784D">
        <w:rPr>
          <w:color w:val="000000"/>
          <w:sz w:val="22"/>
          <w:szCs w:val="22"/>
        </w:rPr>
        <w:t xml:space="preserve"> “</w:t>
      </w:r>
      <w:r>
        <w:rPr>
          <w:rStyle w:val="Funotenzeichen"/>
          <w:color w:val="000000"/>
          <w:sz w:val="22"/>
          <w:szCs w:val="22"/>
        </w:rPr>
        <w:footnoteReference w:id="39"/>
      </w:r>
    </w:p>
    <w:p w:rsidR="00F21DE9" w:rsidRDefault="00F21DE9" w:rsidP="00F21DE9">
      <w:pPr>
        <w:shd w:val="clear" w:color="auto" w:fill="FFFFFF"/>
        <w:ind w:left="6"/>
        <w:jc w:val="both"/>
        <w:rPr>
          <w:b/>
          <w:color w:val="000000"/>
        </w:rPr>
      </w:pPr>
    </w:p>
    <w:p w:rsidR="00F21DE9" w:rsidRDefault="00F21DE9" w:rsidP="00F21DE9"/>
    <w:p w:rsidR="00F21DE9" w:rsidRPr="00803206" w:rsidRDefault="00F21DE9" w:rsidP="00F21DE9">
      <w:pPr>
        <w:pStyle w:val="StandardWeb"/>
        <w:spacing w:before="0" w:beforeAutospacing="0" w:after="0" w:afterAutospacing="0"/>
        <w:jc w:val="center"/>
        <w:rPr>
          <w:b/>
        </w:rPr>
      </w:pPr>
      <w:r w:rsidRPr="00803206">
        <w:rPr>
          <w:b/>
        </w:rPr>
        <w:t>Vergleichnis statt Gleichnis</w:t>
      </w:r>
      <w:r w:rsidR="00B85EA0">
        <w:rPr>
          <w:b/>
        </w:rPr>
        <w:t xml:space="preserve"> - wider </w:t>
      </w:r>
      <w:r>
        <w:rPr>
          <w:b/>
        </w:rPr>
        <w:t xml:space="preserve">Allegorisierung </w:t>
      </w:r>
      <w:r w:rsidRPr="00803206">
        <w:rPr>
          <w:b/>
        </w:rPr>
        <w:t>von Alltagskatastrophen</w:t>
      </w:r>
    </w:p>
    <w:p w:rsidR="00F21DE9" w:rsidRDefault="00F21DE9" w:rsidP="00F21DE9">
      <w:pPr>
        <w:pStyle w:val="StandardWeb"/>
        <w:spacing w:before="0" w:beforeAutospacing="0" w:after="0" w:afterAutospacing="0"/>
        <w:jc w:val="both"/>
        <w:rPr>
          <w:sz w:val="22"/>
          <w:szCs w:val="22"/>
        </w:rPr>
      </w:pPr>
    </w:p>
    <w:p w:rsidR="00F21DE9" w:rsidRPr="001A4040" w:rsidRDefault="00F21DE9" w:rsidP="00F21DE9">
      <w:pPr>
        <w:pStyle w:val="StandardWeb"/>
        <w:spacing w:before="0" w:beforeAutospacing="0" w:after="0" w:afterAutospacing="0"/>
        <w:jc w:val="both"/>
        <w:rPr>
          <w:sz w:val="22"/>
          <w:szCs w:val="22"/>
        </w:rPr>
      </w:pPr>
      <w:r w:rsidRPr="001A4040">
        <w:rPr>
          <w:sz w:val="22"/>
          <w:szCs w:val="22"/>
        </w:rPr>
        <w:t>„Das Gleichnis [von den jungen Frauen ]</w:t>
      </w:r>
      <w:r w:rsidR="00B85EA0" w:rsidRPr="001A4040">
        <w:rPr>
          <w:sz w:val="22"/>
          <w:szCs w:val="22"/>
        </w:rPr>
        <w:t xml:space="preserve"> </w:t>
      </w:r>
      <w:r w:rsidRPr="001A4040">
        <w:rPr>
          <w:sz w:val="22"/>
          <w:szCs w:val="22"/>
        </w:rPr>
        <w:t xml:space="preserve">erzählt von einer Katastrophe. </w:t>
      </w:r>
      <w:r w:rsidR="00D85B3E" w:rsidRPr="001A4040">
        <w:rPr>
          <w:sz w:val="22"/>
          <w:szCs w:val="22"/>
        </w:rPr>
        <w:t>[…]</w:t>
      </w:r>
      <w:r w:rsidR="001A4040">
        <w:rPr>
          <w:sz w:val="22"/>
          <w:szCs w:val="22"/>
        </w:rPr>
        <w:t xml:space="preserve"> </w:t>
      </w:r>
      <w:r w:rsidRPr="001A4040">
        <w:rPr>
          <w:sz w:val="22"/>
          <w:szCs w:val="22"/>
        </w:rPr>
        <w:t>von der Alltagserfahrung junger Frauen, die nicht erfolgreich sind. Vor ihnen wird die Tür verschlossen. Auch so können Katastrophen für Menschen aussehen.</w:t>
      </w:r>
    </w:p>
    <w:p w:rsidR="00F21DE9" w:rsidRPr="001A4040" w:rsidRDefault="00F21DE9" w:rsidP="00F21DE9">
      <w:pPr>
        <w:pStyle w:val="StandardWeb"/>
        <w:spacing w:before="0" w:beforeAutospacing="0" w:after="0" w:afterAutospacing="0"/>
        <w:jc w:val="both"/>
        <w:rPr>
          <w:sz w:val="22"/>
          <w:szCs w:val="22"/>
        </w:rPr>
      </w:pPr>
      <w:r w:rsidRPr="001A4040">
        <w:rPr>
          <w:sz w:val="22"/>
          <w:szCs w:val="22"/>
        </w:rPr>
        <w:t>Dieses Gleichnis ist im Matthäusevangelium Teil einer großen Rede Jesu über die Katastrophen und über ihr Ende. Jesus deutet die Not der Gegenwart. Menschen in seinem Land haben über Jahrzehnte Angst vor dem großen Krieg, mit dem das römische Reich das jüdische Volk vollständig unterdrücken oder gar auslöschen will (Matthäus 24,6.7.16-21.40.41). Hungersnöte und Erdb</w:t>
      </w:r>
      <w:r w:rsidR="00D85B3E" w:rsidRPr="001A4040">
        <w:rPr>
          <w:sz w:val="22"/>
          <w:szCs w:val="22"/>
        </w:rPr>
        <w:t xml:space="preserve">eben bedrohen das Leben (24,7); </w:t>
      </w:r>
      <w:r w:rsidRPr="001A4040">
        <w:rPr>
          <w:sz w:val="22"/>
          <w:szCs w:val="22"/>
        </w:rPr>
        <w:t>die Gemeinden in der Nachfolge Jesu erleiden V</w:t>
      </w:r>
      <w:r w:rsidR="00A01829" w:rsidRPr="001A4040">
        <w:rPr>
          <w:sz w:val="22"/>
          <w:szCs w:val="22"/>
        </w:rPr>
        <w:t xml:space="preserve">erfolgung mit Hinrichtungen und </w:t>
      </w:r>
      <w:r w:rsidRPr="001A4040">
        <w:rPr>
          <w:sz w:val="22"/>
          <w:szCs w:val="22"/>
        </w:rPr>
        <w:t>zudem innere Zerstörung (24,9-12). Dies sind knappe Skizzen einer Welt, die 2000 Jahre entfernt ist - oder sehr gegenwärtig. Nur dass heute die Katastrophen kaum noch regional begrenzt sind. Ein Aspekt der Bedrohungen ist der der Unterdrückung junger Frauen durch ein System gesellschaftlicher Selektion. […]</w:t>
      </w:r>
    </w:p>
    <w:p w:rsidR="00DB7C88" w:rsidRPr="001A4040" w:rsidRDefault="00F21DE9" w:rsidP="00D2514E">
      <w:pPr>
        <w:pStyle w:val="StandardWeb"/>
        <w:spacing w:before="0" w:beforeAutospacing="0" w:after="0" w:afterAutospacing="0"/>
        <w:jc w:val="both"/>
        <w:rPr>
          <w:sz w:val="22"/>
          <w:szCs w:val="22"/>
        </w:rPr>
      </w:pPr>
      <w:r w:rsidRPr="001A4040">
        <w:rPr>
          <w:sz w:val="22"/>
          <w:szCs w:val="22"/>
        </w:rPr>
        <w:t xml:space="preserve"> Jesus lädt mit dem Gleichnis dazu ein, Gottes Kommen mit dieser Welt zu vergleichen</w:t>
      </w:r>
      <w:r w:rsidR="00D2514E" w:rsidRPr="001A4040">
        <w:rPr>
          <w:sz w:val="22"/>
          <w:szCs w:val="22"/>
        </w:rPr>
        <w:t xml:space="preserve"> </w:t>
      </w:r>
      <w:r w:rsidRPr="001A4040">
        <w:rPr>
          <w:sz w:val="22"/>
          <w:szCs w:val="22"/>
        </w:rPr>
        <w:t>(25,1)</w:t>
      </w:r>
      <w:r w:rsidR="00D2514E" w:rsidRPr="001A4040">
        <w:rPr>
          <w:sz w:val="22"/>
          <w:szCs w:val="22"/>
        </w:rPr>
        <w:t xml:space="preserve">. </w:t>
      </w:r>
      <w:r w:rsidR="00DB7C88" w:rsidRPr="001A4040">
        <w:rPr>
          <w:sz w:val="22"/>
          <w:szCs w:val="22"/>
        </w:rPr>
        <w:t>Bei ‚vergleichen‘ denken wir zunächst nicht an mehr als an eine Denkaufgabe: Kann Gott mit diesem Bräutigam verglichen werden? Wenn wir über diese Welt und Gottes gerechte Welt nachdenken, kann die Antwort nur lauten: Gott ist nicht so. Aber das Vergleichen, auf das Jesus Gleichnisse hinauswollen, ist viel umfassender gemeint. Ich soll diese Welt nicht nur mit Hilfe meines Kopfes, vielleicht meines Herzens, sondern mit meiner ganzen Existenz vergleichen. Ich beginne, von Gottes gerechter Welt zu träumen. Ich öffne die Augen in einem neuen Sinne. Ich sehe die dummen Mädchen, die ausgeschlossen worden sind, als Gottes geliebte Kinder.“</w:t>
      </w:r>
      <w:r w:rsidR="00D2514E" w:rsidRPr="001A4040">
        <w:rPr>
          <w:sz w:val="22"/>
          <w:szCs w:val="22"/>
        </w:rPr>
        <w:t xml:space="preserve"> […]</w:t>
      </w:r>
    </w:p>
    <w:p w:rsidR="00686819" w:rsidRPr="001A4040" w:rsidRDefault="00A210DB" w:rsidP="00F21DE9">
      <w:pPr>
        <w:pStyle w:val="StandardWeb"/>
        <w:spacing w:before="0" w:beforeAutospacing="0" w:after="0" w:afterAutospacing="0"/>
        <w:jc w:val="both"/>
        <w:rPr>
          <w:sz w:val="22"/>
          <w:szCs w:val="22"/>
        </w:rPr>
      </w:pPr>
      <w:r>
        <w:rPr>
          <w:sz w:val="22"/>
          <w:szCs w:val="22"/>
        </w:rPr>
        <w:t>‚Dann‘</w:t>
      </w:r>
      <w:r w:rsidR="00D85B3E" w:rsidRPr="001A4040">
        <w:rPr>
          <w:sz w:val="22"/>
          <w:szCs w:val="22"/>
        </w:rPr>
        <w:t xml:space="preserve"> (25,1) werdet ihr vergleichen, beginnt Jesu Gleichnis. Es ist d</w:t>
      </w:r>
      <w:r>
        <w:rPr>
          <w:sz w:val="22"/>
          <w:szCs w:val="22"/>
        </w:rPr>
        <w:t>ie Zeit zu vergleichen. Dieses ‚dann‘</w:t>
      </w:r>
      <w:r w:rsidR="00D85B3E" w:rsidRPr="001A4040">
        <w:rPr>
          <w:sz w:val="22"/>
          <w:szCs w:val="22"/>
        </w:rPr>
        <w:t xml:space="preserve"> ist hier die Zeit, wenn das Elend der Menschen, das </w:t>
      </w:r>
      <w:r>
        <w:rPr>
          <w:sz w:val="22"/>
          <w:szCs w:val="22"/>
        </w:rPr>
        <w:t xml:space="preserve">selbst gemachte Elend, </w:t>
      </w:r>
      <w:r w:rsidR="00FF7271" w:rsidRPr="001A4040">
        <w:rPr>
          <w:sz w:val="22"/>
          <w:szCs w:val="22"/>
        </w:rPr>
        <w:t xml:space="preserve">überhand </w:t>
      </w:r>
      <w:r w:rsidR="00D85B3E" w:rsidRPr="001A4040">
        <w:rPr>
          <w:sz w:val="22"/>
          <w:szCs w:val="22"/>
        </w:rPr>
        <w:t>nimmt. Jesus hält es hier nicht für eine Lappalie, wenn junge Frauen wegen ein wenig Unachtsamkeit so hart bestraft werden. Der Zwang, sich anzupassen, ist ja nur ein Rädchen im riesigen Getriebe der Gewalt. Aber gerade auch dieser alltägliche Zwang hält die Gewalt am Leben.</w:t>
      </w:r>
      <w:r w:rsidR="00D2514E" w:rsidRPr="001A4040">
        <w:rPr>
          <w:sz w:val="22"/>
          <w:szCs w:val="22"/>
        </w:rPr>
        <w:t xml:space="preserve"> </w:t>
      </w:r>
      <w:r w:rsidR="00686819" w:rsidRPr="001A4040">
        <w:rPr>
          <w:sz w:val="22"/>
          <w:szCs w:val="22"/>
        </w:rPr>
        <w:t>[…]</w:t>
      </w:r>
    </w:p>
    <w:p w:rsidR="00D2514E" w:rsidRPr="001A4040" w:rsidRDefault="00D2514E" w:rsidP="00F21DE9">
      <w:pPr>
        <w:pStyle w:val="StandardWeb"/>
        <w:spacing w:before="0" w:beforeAutospacing="0" w:after="0" w:afterAutospacing="0"/>
        <w:jc w:val="both"/>
        <w:rPr>
          <w:sz w:val="22"/>
          <w:szCs w:val="22"/>
        </w:rPr>
      </w:pPr>
      <w:r w:rsidRPr="001A4040">
        <w:rPr>
          <w:sz w:val="22"/>
          <w:szCs w:val="22"/>
        </w:rPr>
        <w:t>Die Gleichnisse Jesu erzählen von dieser Welt, meistens von der menschengemachten Ungerechtigkeit und Gewalt. Sie wollen einladen zu vergleichen. Dieses Vergleichen drückt sich im Schreien nach Gott und Beten aus. Es drückt sich in der Arbeit für Gottes gerechte Welt aus. So haben alle Gleichnisse eine im Text unsichtbare Fortsetzung, bei denen, die sie lesen oder die sie hören. Diese unsichtbare Fortsetzung ist die Antwort im Beten und im Tun, diesem uralten christlichen Handeln, die merkwürdigerweise am besten wirksam werden, wenn wir sie gemeinsam tun. Sie verwandeln Hoffnungslose in mutige Menschen, die einen Sinn darin sehen, auch angesichts übermächtiger Kriegsparteien die Friedensarbeit zu beginnen. […]</w:t>
      </w:r>
    </w:p>
    <w:p w:rsidR="00F21DE9" w:rsidRPr="001A4040" w:rsidRDefault="00F21DE9" w:rsidP="00F21DE9">
      <w:pPr>
        <w:pStyle w:val="StandardWeb"/>
        <w:spacing w:before="0" w:beforeAutospacing="0" w:after="0" w:afterAutospacing="0"/>
        <w:jc w:val="both"/>
        <w:rPr>
          <w:sz w:val="22"/>
          <w:szCs w:val="22"/>
        </w:rPr>
      </w:pPr>
      <w:r w:rsidRPr="001A4040">
        <w:rPr>
          <w:sz w:val="22"/>
          <w:szCs w:val="22"/>
        </w:rPr>
        <w:t xml:space="preserve"> In der christlichen Tradition sind die Gleichnisse über Jahrhunderte bis in die Gegenwart allegorisierend gelesen worden. An diese Leseweise sind viele Menschen gewöhnt. Diese Leseweise behandelt die Gleichniserzählung als Lehrmaterial für Gottes Reich. Nach dieser Methode sind die jungen Frauen ‚nur‘ Bilder, Einkleidungen für den eigentlichen Gedanken, dass die Glaubenden Öl,</w:t>
      </w:r>
      <w:r w:rsidR="00A210DB">
        <w:rPr>
          <w:sz w:val="22"/>
          <w:szCs w:val="22"/>
        </w:rPr>
        <w:t xml:space="preserve">  </w:t>
      </w:r>
      <w:r w:rsidRPr="001A4040">
        <w:rPr>
          <w:sz w:val="22"/>
          <w:szCs w:val="22"/>
        </w:rPr>
        <w:t xml:space="preserve"> d. h. gute Werke, vorweisen können müssen. Der Bräutigam ist nach dieser Methode ein Bild für Gott oder Jesus als Weltenrichter. Wie grausam die Geschichte von dem kleinen Fehler der jungen Frauen und seiner schrecklichen Folge ist, wird bei dieser Leseweise nicht berücksichtigt. Die Allegorisierung macht immun für die Grausamkeit. Es ist nicht einfach, diese Leseweise zu verändern, wenn wir an </w:t>
      </w:r>
      <w:r w:rsidRPr="001A4040">
        <w:rPr>
          <w:sz w:val="22"/>
          <w:szCs w:val="22"/>
        </w:rPr>
        <w:lastRenderedPageBreak/>
        <w:t>bestimmte Bibelauslegungen gewöhnt sind. Die Gleichnisse Jesu sind ein Schatz, der neu zu entdecken ist.“</w:t>
      </w:r>
      <w:r w:rsidRPr="001A4040">
        <w:rPr>
          <w:rStyle w:val="Funotenzeichen"/>
          <w:sz w:val="22"/>
          <w:szCs w:val="22"/>
        </w:rPr>
        <w:footnoteReference w:id="40"/>
      </w:r>
    </w:p>
    <w:p w:rsidR="00FF7271" w:rsidRPr="001A4040" w:rsidRDefault="00FF7271" w:rsidP="006870F7">
      <w:pPr>
        <w:pStyle w:val="StandardWeb"/>
        <w:spacing w:before="0" w:beforeAutospacing="0" w:after="0" w:afterAutospacing="0"/>
        <w:jc w:val="center"/>
        <w:rPr>
          <w:b/>
          <w:sz w:val="22"/>
          <w:szCs w:val="22"/>
        </w:rPr>
      </w:pPr>
    </w:p>
    <w:p w:rsidR="00FF7271" w:rsidRDefault="00FF7271" w:rsidP="006870F7">
      <w:pPr>
        <w:pStyle w:val="StandardWeb"/>
        <w:spacing w:before="0" w:beforeAutospacing="0" w:after="0" w:afterAutospacing="0"/>
        <w:jc w:val="center"/>
        <w:rPr>
          <w:b/>
        </w:rPr>
      </w:pPr>
    </w:p>
    <w:p w:rsidR="00D427A0" w:rsidRDefault="00D85B3E" w:rsidP="006870F7">
      <w:pPr>
        <w:pStyle w:val="StandardWeb"/>
        <w:spacing w:before="0" w:beforeAutospacing="0" w:after="0" w:afterAutospacing="0"/>
        <w:jc w:val="center"/>
        <w:rPr>
          <w:b/>
        </w:rPr>
      </w:pPr>
      <w:r>
        <w:rPr>
          <w:b/>
        </w:rPr>
        <w:t>Anw</w:t>
      </w:r>
      <w:r w:rsidR="00D427A0">
        <w:rPr>
          <w:b/>
        </w:rPr>
        <w:t>endung</w:t>
      </w:r>
    </w:p>
    <w:p w:rsidR="00D85B3E" w:rsidRDefault="00D85B3E" w:rsidP="006870F7">
      <w:pPr>
        <w:pStyle w:val="StandardWeb"/>
        <w:spacing w:before="0" w:beforeAutospacing="0" w:after="0" w:afterAutospacing="0"/>
        <w:jc w:val="center"/>
        <w:rPr>
          <w:b/>
        </w:rPr>
      </w:pPr>
    </w:p>
    <w:p w:rsidR="00D427A0" w:rsidRDefault="00026E86" w:rsidP="00D427A0">
      <w:pPr>
        <w:jc w:val="both"/>
        <w:rPr>
          <w:i/>
          <w:sz w:val="22"/>
          <w:szCs w:val="22"/>
        </w:rPr>
      </w:pPr>
      <w:r>
        <w:rPr>
          <w:b/>
          <w:noProof/>
          <w:lang w:eastAsia="de-DE"/>
        </w:rPr>
        <mc:AlternateContent>
          <mc:Choice Requires="wps">
            <w:drawing>
              <wp:anchor distT="0" distB="0" distL="114300" distR="114300" simplePos="0" relativeHeight="251780096" behindDoc="0" locked="0" layoutInCell="1" allowOverlap="1" wp14:anchorId="20513B00" wp14:editId="675133EF">
                <wp:simplePos x="0" y="0"/>
                <wp:positionH relativeFrom="column">
                  <wp:posOffset>508635</wp:posOffset>
                </wp:positionH>
                <wp:positionV relativeFrom="paragraph">
                  <wp:posOffset>51435</wp:posOffset>
                </wp:positionV>
                <wp:extent cx="4719955" cy="2477135"/>
                <wp:effectExtent l="0" t="0" r="23495" b="18415"/>
                <wp:wrapSquare wrapText="bothSides"/>
                <wp:docPr id="10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2477135"/>
                        </a:xfrm>
                        <a:prstGeom prst="rect">
                          <a:avLst/>
                        </a:prstGeom>
                        <a:solidFill>
                          <a:srgbClr val="FFFFFF"/>
                        </a:solidFill>
                        <a:ln w="9525">
                          <a:solidFill>
                            <a:srgbClr val="000000"/>
                          </a:solidFill>
                          <a:miter lim="800000"/>
                          <a:headEnd/>
                          <a:tailEnd/>
                        </a:ln>
                      </wps:spPr>
                      <wps:txbx>
                        <w:txbxContent>
                          <w:p w:rsidR="00156FD5" w:rsidRDefault="00156FD5" w:rsidP="00D427A0">
                            <w:pPr>
                              <w:jc w:val="center"/>
                              <w:rPr>
                                <w:b/>
                                <w:sz w:val="28"/>
                                <w:szCs w:val="28"/>
                              </w:rPr>
                            </w:pPr>
                          </w:p>
                          <w:p w:rsidR="00156FD5" w:rsidRPr="00907630" w:rsidRDefault="00156FD5" w:rsidP="00D427A0">
                            <w:pPr>
                              <w:jc w:val="center"/>
                              <w:rPr>
                                <w:b/>
                              </w:rPr>
                            </w:pPr>
                            <w:r w:rsidRPr="00907630">
                              <w:rPr>
                                <w:b/>
                              </w:rPr>
                              <w:t>Geschlossene Türen in unserer Gesellschaft</w:t>
                            </w:r>
                          </w:p>
                          <w:p w:rsidR="00156FD5" w:rsidRPr="00907630" w:rsidRDefault="00156FD5" w:rsidP="00D427A0">
                            <w:pPr>
                              <w:jc w:val="center"/>
                              <w:rPr>
                                <w:color w:val="000000"/>
                                <w:sz w:val="22"/>
                                <w:szCs w:val="22"/>
                              </w:rPr>
                            </w:pPr>
                          </w:p>
                          <w:p w:rsidR="00156FD5" w:rsidRPr="00907630" w:rsidRDefault="00156FD5" w:rsidP="00D427A0">
                            <w:pPr>
                              <w:jc w:val="center"/>
                              <w:rPr>
                                <w:color w:val="000000"/>
                                <w:sz w:val="22"/>
                                <w:szCs w:val="22"/>
                              </w:rPr>
                            </w:pPr>
                            <w:r w:rsidRPr="00907630">
                              <w:rPr>
                                <w:color w:val="000000"/>
                                <w:sz w:val="22"/>
                                <w:szCs w:val="22"/>
                              </w:rPr>
                              <w:t>Drei Schlüsselfragen</w:t>
                            </w:r>
                          </w:p>
                          <w:p w:rsidR="00156FD5" w:rsidRPr="00907630" w:rsidRDefault="00156FD5" w:rsidP="00D427A0">
                            <w:pPr>
                              <w:jc w:val="center"/>
                              <w:rPr>
                                <w:color w:val="000000"/>
                                <w:sz w:val="22"/>
                                <w:szCs w:val="22"/>
                              </w:rPr>
                            </w:pPr>
                            <w:r w:rsidRPr="00907630">
                              <w:rPr>
                                <w:color w:val="000000"/>
                                <w:sz w:val="22"/>
                                <w:szCs w:val="22"/>
                              </w:rPr>
                              <w:t xml:space="preserve">zur Aktualisierung des Gleichnisses </w:t>
                            </w:r>
                          </w:p>
                          <w:p w:rsidR="00156FD5" w:rsidRPr="00907630" w:rsidRDefault="00156FD5" w:rsidP="00D427A0">
                            <w:pPr>
                              <w:jc w:val="center"/>
                              <w:rPr>
                                <w:color w:val="000000"/>
                                <w:sz w:val="22"/>
                                <w:szCs w:val="22"/>
                              </w:rPr>
                            </w:pPr>
                            <w:r w:rsidRPr="00907630">
                              <w:rPr>
                                <w:color w:val="000000"/>
                                <w:sz w:val="22"/>
                                <w:szCs w:val="22"/>
                              </w:rPr>
                              <w:t>von den jungen Frauen und der geschlossenen Tür</w:t>
                            </w:r>
                          </w:p>
                          <w:p w:rsidR="00156FD5" w:rsidRPr="00907630" w:rsidRDefault="00156FD5" w:rsidP="00D427A0">
                            <w:pPr>
                              <w:jc w:val="center"/>
                              <w:rPr>
                                <w:sz w:val="22"/>
                                <w:szCs w:val="22"/>
                              </w:rPr>
                            </w:pPr>
                          </w:p>
                          <w:p w:rsidR="00156FD5" w:rsidRPr="00907630" w:rsidRDefault="00156FD5" w:rsidP="00D427A0">
                            <w:pPr>
                              <w:numPr>
                                <w:ilvl w:val="0"/>
                                <w:numId w:val="32"/>
                              </w:numPr>
                              <w:rPr>
                                <w:sz w:val="22"/>
                                <w:szCs w:val="22"/>
                              </w:rPr>
                            </w:pPr>
                            <w:r w:rsidRPr="00907630">
                              <w:rPr>
                                <w:sz w:val="22"/>
                                <w:szCs w:val="22"/>
                              </w:rPr>
                              <w:t>Welche Türen sind entscheidende Zugänge zu Wohlergehen und Ansehen in unserer Gesellschaft?</w:t>
                            </w:r>
                          </w:p>
                          <w:p w:rsidR="00156FD5" w:rsidRPr="00907630" w:rsidRDefault="00156FD5" w:rsidP="00D427A0">
                            <w:pPr>
                              <w:numPr>
                                <w:ilvl w:val="0"/>
                                <w:numId w:val="32"/>
                              </w:numPr>
                              <w:rPr>
                                <w:sz w:val="22"/>
                                <w:szCs w:val="22"/>
                              </w:rPr>
                            </w:pPr>
                            <w:r w:rsidRPr="00907630">
                              <w:rPr>
                                <w:sz w:val="22"/>
                                <w:szCs w:val="22"/>
                              </w:rPr>
                              <w:t>Wem werden wo in unserer Gesellschaft, warum und zu wessen Nutzen Türen verschlossen?   (Wer darf wo warum nicht hinein?)</w:t>
                            </w:r>
                          </w:p>
                          <w:p w:rsidR="00156FD5" w:rsidRPr="00907630" w:rsidRDefault="00156FD5" w:rsidP="00D427A0">
                            <w:pPr>
                              <w:numPr>
                                <w:ilvl w:val="0"/>
                                <w:numId w:val="32"/>
                              </w:numPr>
                              <w:rPr>
                                <w:sz w:val="22"/>
                                <w:szCs w:val="22"/>
                              </w:rPr>
                            </w:pPr>
                            <w:r w:rsidRPr="00907630">
                              <w:rPr>
                                <w:sz w:val="22"/>
                                <w:szCs w:val="22"/>
                              </w:rPr>
                              <w:t>Wer kann wie und mit wem diese Türen für die Ausgeschlossenen oder mit den Ausgeschlossenen zusammen öffnen? Was erwartet einen „hinter“ diesen Türen, und wie kann man sich damit auseinandersetzen?</w:t>
                            </w:r>
                          </w:p>
                          <w:p w:rsidR="00156FD5" w:rsidRPr="00907630" w:rsidRDefault="00156FD5" w:rsidP="00D427A0">
                            <w:pPr>
                              <w:ind w:left="360"/>
                              <w:rPr>
                                <w:sz w:val="22"/>
                                <w:szCs w:val="22"/>
                              </w:rPr>
                            </w:pPr>
                          </w:p>
                          <w:p w:rsidR="00156FD5" w:rsidRDefault="00156FD5" w:rsidP="00D427A0">
                            <w:pPr>
                              <w:ind w:left="720"/>
                            </w:pPr>
                          </w:p>
                          <w:p w:rsidR="00156FD5" w:rsidRDefault="00156FD5" w:rsidP="00D42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0" o:spid="_x0000_s1030" type="#_x0000_t202" style="position:absolute;left:0;text-align:left;margin-left:40.05pt;margin-top:4.05pt;width:371.65pt;height:195.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">
                <v:textbox>
                  <w:txbxContent>
                    <w:p w:rsidR="00156FD5" w:rsidRDefault="00156FD5" w:rsidP="00D427A0">
                      <w:pPr>
                        <w:jc w:val="center"/>
                        <w:rPr>
                          <w:b/>
                          <w:sz w:val="28"/>
                          <w:szCs w:val="28"/>
                        </w:rPr>
                      </w:pPr>
                    </w:p>
                    <w:p w:rsidR="00156FD5" w:rsidRPr="00907630" w:rsidRDefault="00156FD5" w:rsidP="00D427A0">
                      <w:pPr>
                        <w:jc w:val="center"/>
                        <w:rPr>
                          <w:b/>
                        </w:rPr>
                      </w:pPr>
                      <w:r w:rsidRPr="00907630">
                        <w:rPr>
                          <w:b/>
                        </w:rPr>
                        <w:t>Geschlossene Türen in unserer Gesellschaft</w:t>
                      </w:r>
                    </w:p>
                    <w:p w:rsidR="00156FD5" w:rsidRPr="00907630" w:rsidRDefault="00156FD5" w:rsidP="00D427A0">
                      <w:pPr>
                        <w:jc w:val="center"/>
                        <w:rPr>
                          <w:color w:val="000000"/>
                          <w:sz w:val="22"/>
                          <w:szCs w:val="22"/>
                        </w:rPr>
                      </w:pPr>
                    </w:p>
                    <w:p w:rsidR="00156FD5" w:rsidRPr="00907630" w:rsidRDefault="00156FD5" w:rsidP="00D427A0">
                      <w:pPr>
                        <w:jc w:val="center"/>
                        <w:rPr>
                          <w:color w:val="000000"/>
                          <w:sz w:val="22"/>
                          <w:szCs w:val="22"/>
                        </w:rPr>
                      </w:pPr>
                      <w:r w:rsidRPr="00907630">
                        <w:rPr>
                          <w:color w:val="000000"/>
                          <w:sz w:val="22"/>
                          <w:szCs w:val="22"/>
                        </w:rPr>
                        <w:t>Drei Schlüsselfragen</w:t>
                      </w:r>
                    </w:p>
                    <w:p w:rsidR="00156FD5" w:rsidRPr="00907630" w:rsidRDefault="00156FD5" w:rsidP="00D427A0">
                      <w:pPr>
                        <w:jc w:val="center"/>
                        <w:rPr>
                          <w:color w:val="000000"/>
                          <w:sz w:val="22"/>
                          <w:szCs w:val="22"/>
                        </w:rPr>
                      </w:pPr>
                      <w:r w:rsidRPr="00907630">
                        <w:rPr>
                          <w:color w:val="000000"/>
                          <w:sz w:val="22"/>
                          <w:szCs w:val="22"/>
                        </w:rPr>
                        <w:t xml:space="preserve">zur Aktualisierung des Gleichnisses </w:t>
                      </w:r>
                    </w:p>
                    <w:p w:rsidR="00156FD5" w:rsidRPr="00907630" w:rsidRDefault="00156FD5" w:rsidP="00D427A0">
                      <w:pPr>
                        <w:jc w:val="center"/>
                        <w:rPr>
                          <w:color w:val="000000"/>
                          <w:sz w:val="22"/>
                          <w:szCs w:val="22"/>
                        </w:rPr>
                      </w:pPr>
                      <w:r w:rsidRPr="00907630">
                        <w:rPr>
                          <w:color w:val="000000"/>
                          <w:sz w:val="22"/>
                          <w:szCs w:val="22"/>
                        </w:rPr>
                        <w:t>von den jungen Frauen und der geschlossenen Tür</w:t>
                      </w:r>
                    </w:p>
                    <w:p w:rsidR="00156FD5" w:rsidRPr="00907630" w:rsidRDefault="00156FD5" w:rsidP="00D427A0">
                      <w:pPr>
                        <w:jc w:val="center"/>
                        <w:rPr>
                          <w:sz w:val="22"/>
                          <w:szCs w:val="22"/>
                        </w:rPr>
                      </w:pPr>
                    </w:p>
                    <w:p w:rsidR="00156FD5" w:rsidRPr="00907630" w:rsidRDefault="00156FD5" w:rsidP="00D427A0">
                      <w:pPr>
                        <w:numPr>
                          <w:ilvl w:val="0"/>
                          <w:numId w:val="32"/>
                        </w:numPr>
                        <w:rPr>
                          <w:sz w:val="22"/>
                          <w:szCs w:val="22"/>
                        </w:rPr>
                      </w:pPr>
                      <w:r w:rsidRPr="00907630">
                        <w:rPr>
                          <w:sz w:val="22"/>
                          <w:szCs w:val="22"/>
                        </w:rPr>
                        <w:t>Welche Türen sind entscheidende Zugänge zu Wohlergehen und Ansehen in unserer Gesellschaft?</w:t>
                      </w:r>
                    </w:p>
                    <w:p w:rsidR="00156FD5" w:rsidRPr="00907630" w:rsidRDefault="00156FD5" w:rsidP="00D427A0">
                      <w:pPr>
                        <w:numPr>
                          <w:ilvl w:val="0"/>
                          <w:numId w:val="32"/>
                        </w:numPr>
                        <w:rPr>
                          <w:sz w:val="22"/>
                          <w:szCs w:val="22"/>
                        </w:rPr>
                      </w:pPr>
                      <w:r w:rsidRPr="00907630">
                        <w:rPr>
                          <w:sz w:val="22"/>
                          <w:szCs w:val="22"/>
                        </w:rPr>
                        <w:t>Wem werden wo in unserer Gesellschaft, warum und zu wessen Nutzen Türen verschlossen?   (Wer darf wo warum nicht hinein?)</w:t>
                      </w:r>
                    </w:p>
                    <w:p w:rsidR="00156FD5" w:rsidRPr="00907630" w:rsidRDefault="00156FD5" w:rsidP="00D427A0">
                      <w:pPr>
                        <w:numPr>
                          <w:ilvl w:val="0"/>
                          <w:numId w:val="32"/>
                        </w:numPr>
                        <w:rPr>
                          <w:sz w:val="22"/>
                          <w:szCs w:val="22"/>
                        </w:rPr>
                      </w:pPr>
                      <w:r w:rsidRPr="00907630">
                        <w:rPr>
                          <w:sz w:val="22"/>
                          <w:szCs w:val="22"/>
                        </w:rPr>
                        <w:t>Wer kann wie und mit wem diese Türen für die Ausgeschlossenen oder mit den Ausgeschlossenen zusammen öffnen? Was erwartet einen „hinter“ diesen Türen, und wie kann man sich damit auseinandersetzen?</w:t>
                      </w:r>
                    </w:p>
                    <w:p w:rsidR="00156FD5" w:rsidRPr="00907630" w:rsidRDefault="00156FD5" w:rsidP="00D427A0">
                      <w:pPr>
                        <w:ind w:left="360"/>
                        <w:rPr>
                          <w:sz w:val="22"/>
                          <w:szCs w:val="22"/>
                        </w:rPr>
                      </w:pPr>
                    </w:p>
                    <w:p w:rsidR="00156FD5" w:rsidRDefault="00156FD5" w:rsidP="00D427A0">
                      <w:pPr>
                        <w:ind w:left="720"/>
                      </w:pPr>
                    </w:p>
                    <w:p w:rsidR="00156FD5" w:rsidRDefault="00156FD5" w:rsidP="00D427A0"/>
                  </w:txbxContent>
                </v:textbox>
                <w10:wrap type="square"/>
              </v:shape>
            </w:pict>
          </mc:Fallback>
        </mc:AlternateContent>
      </w: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D2EB2" w:rsidRDefault="00DD2EB2" w:rsidP="00D427A0">
      <w:pPr>
        <w:jc w:val="both"/>
        <w:rPr>
          <w:i/>
          <w:sz w:val="22"/>
          <w:szCs w:val="22"/>
        </w:rPr>
      </w:pPr>
    </w:p>
    <w:p w:rsidR="00DD2EB2" w:rsidRDefault="00DD2EB2" w:rsidP="00D427A0">
      <w:pPr>
        <w:jc w:val="both"/>
        <w:rPr>
          <w:i/>
          <w:sz w:val="22"/>
          <w:szCs w:val="22"/>
        </w:rPr>
      </w:pPr>
    </w:p>
    <w:p w:rsidR="00D427A0" w:rsidRDefault="00D427A0" w:rsidP="00A52384">
      <w:pPr>
        <w:jc w:val="both"/>
      </w:pPr>
    </w:p>
    <w:p w:rsidR="007A2C67" w:rsidRPr="00FC2AEA" w:rsidRDefault="007A2C67" w:rsidP="00FC2AEA">
      <w:pPr>
        <w:jc w:val="center"/>
        <w:rPr>
          <w:b/>
        </w:rPr>
        <w:sectPr w:rsidR="007A2C67" w:rsidRPr="00FC2AEA" w:rsidSect="00501370">
          <w:footnotePr>
            <w:numRestart w:val="eachSect"/>
          </w:footnotePr>
          <w:pgSz w:w="11906" w:h="16838"/>
          <w:pgMar w:top="993" w:right="1418" w:bottom="1134" w:left="1418" w:header="709" w:footer="709" w:gutter="0"/>
          <w:cols w:space="708"/>
          <w:docGrid w:linePitch="360"/>
        </w:sectPr>
      </w:pPr>
    </w:p>
    <w:p w:rsidR="00FB4DE6" w:rsidRDefault="00700690" w:rsidP="00700690">
      <w:pPr>
        <w:shd w:val="clear" w:color="auto" w:fill="FFFFFF"/>
        <w:jc w:val="center"/>
        <w:rPr>
          <w:b/>
          <w:color w:val="000000"/>
          <w:sz w:val="28"/>
          <w:szCs w:val="28"/>
        </w:rPr>
      </w:pPr>
      <w:r>
        <w:rPr>
          <w:b/>
          <w:color w:val="000000"/>
          <w:sz w:val="28"/>
          <w:szCs w:val="28"/>
        </w:rPr>
        <w:lastRenderedPageBreak/>
        <w:t>IV, d</w:t>
      </w:r>
    </w:p>
    <w:p w:rsidR="00700690" w:rsidRDefault="00700690" w:rsidP="00700690">
      <w:pPr>
        <w:shd w:val="clear" w:color="auto" w:fill="FFFFFF"/>
        <w:jc w:val="center"/>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700690" w:rsidTr="00846D37">
        <w:tc>
          <w:tcPr>
            <w:tcW w:w="9212" w:type="dxa"/>
            <w:gridSpan w:val="2"/>
            <w:tcBorders>
              <w:top w:val="single" w:sz="18" w:space="0" w:color="auto"/>
              <w:left w:val="single" w:sz="24" w:space="0" w:color="auto"/>
              <w:bottom w:val="single" w:sz="24" w:space="0" w:color="auto"/>
              <w:right w:val="single" w:sz="18" w:space="0" w:color="auto"/>
            </w:tcBorders>
            <w:shd w:val="clear" w:color="auto" w:fill="auto"/>
          </w:tcPr>
          <w:p w:rsidR="00700690" w:rsidRPr="00F3226A" w:rsidRDefault="00700690" w:rsidP="00846D37">
            <w:pPr>
              <w:jc w:val="center"/>
              <w:rPr>
                <w:b/>
                <w:sz w:val="32"/>
                <w:szCs w:val="32"/>
              </w:rPr>
            </w:pPr>
            <w:r w:rsidRPr="00F3226A">
              <w:rPr>
                <w:b/>
                <w:sz w:val="32"/>
                <w:szCs w:val="32"/>
              </w:rPr>
              <w:t>Kontrastive und komplementäre Entsprechungen</w:t>
            </w:r>
          </w:p>
          <w:p w:rsidR="00700690" w:rsidRPr="00F3226A" w:rsidRDefault="00700690" w:rsidP="00846D37">
            <w:pPr>
              <w:jc w:val="center"/>
              <w:rPr>
                <w:b/>
                <w:sz w:val="32"/>
                <w:szCs w:val="32"/>
              </w:rPr>
            </w:pPr>
            <w:r w:rsidRPr="00F3226A">
              <w:rPr>
                <w:b/>
                <w:sz w:val="32"/>
                <w:szCs w:val="32"/>
              </w:rPr>
              <w:t>in Mt 25,14-46 (I)</w:t>
            </w:r>
          </w:p>
          <w:p w:rsidR="00700690" w:rsidRPr="00F3226A" w:rsidRDefault="00700690" w:rsidP="00846D37">
            <w:pPr>
              <w:jc w:val="center"/>
              <w:rPr>
                <w:b/>
                <w:sz w:val="20"/>
                <w:szCs w:val="20"/>
              </w:rPr>
            </w:pPr>
          </w:p>
          <w:p w:rsidR="00700690" w:rsidRPr="00F3226A" w:rsidRDefault="00700690" w:rsidP="00846D37">
            <w:pPr>
              <w:pStyle w:val="berschrift1"/>
              <w:rPr>
                <w:i/>
                <w:sz w:val="28"/>
                <w:szCs w:val="28"/>
              </w:rPr>
            </w:pPr>
            <w:r w:rsidRPr="00F3226A">
              <w:rPr>
                <w:sz w:val="28"/>
                <w:szCs w:val="28"/>
              </w:rPr>
              <w:t xml:space="preserve">    </w:t>
            </w:r>
            <w:r>
              <w:rPr>
                <w:noProof/>
              </w:rPr>
              <mc:AlternateContent>
                <mc:Choice Requires="wps">
                  <w:drawing>
                    <wp:anchor distT="0" distB="0" distL="114300" distR="114300" simplePos="0" relativeHeight="251689984" behindDoc="0" locked="0" layoutInCell="1" allowOverlap="1" wp14:anchorId="314235DC" wp14:editId="54191130">
                      <wp:simplePos x="0" y="0"/>
                      <wp:positionH relativeFrom="column">
                        <wp:posOffset>2847975</wp:posOffset>
                      </wp:positionH>
                      <wp:positionV relativeFrom="paragraph">
                        <wp:posOffset>19050</wp:posOffset>
                      </wp:positionV>
                      <wp:extent cx="0" cy="495935"/>
                      <wp:effectExtent l="14605" t="18415" r="23495" b="19050"/>
                      <wp:wrapNone/>
                      <wp:docPr id="39" name="Gerade Verbindung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9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1.5pt" to="224.2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" strokeweight="2.25pt"/>
                  </w:pict>
                </mc:Fallback>
              </mc:AlternateContent>
            </w:r>
            <w:r w:rsidRPr="00F3226A">
              <w:rPr>
                <w:sz w:val="28"/>
                <w:szCs w:val="28"/>
              </w:rPr>
              <w:t xml:space="preserve">               </w:t>
            </w:r>
            <w:r w:rsidRPr="00F3226A">
              <w:rPr>
                <w:i/>
                <w:sz w:val="28"/>
                <w:szCs w:val="28"/>
              </w:rPr>
              <w:t xml:space="preserve">Mt 25, 14-30   </w:t>
            </w:r>
            <w:r w:rsidRPr="00F3226A">
              <w:rPr>
                <w:sz w:val="28"/>
                <w:szCs w:val="28"/>
              </w:rPr>
              <w:t xml:space="preserve">                                          </w:t>
            </w:r>
            <w:r w:rsidRPr="00F3226A">
              <w:rPr>
                <w:i/>
                <w:sz w:val="28"/>
                <w:szCs w:val="28"/>
              </w:rPr>
              <w:t>Mt 25, 31-46</w:t>
            </w:r>
          </w:p>
          <w:p w:rsidR="00700690" w:rsidRPr="00F3226A" w:rsidRDefault="00700690" w:rsidP="00846D37">
            <w:pPr>
              <w:rPr>
                <w:b/>
                <w:i/>
                <w:sz w:val="28"/>
                <w:szCs w:val="28"/>
              </w:rPr>
            </w:pPr>
            <w:r w:rsidRPr="00F3226A">
              <w:rPr>
                <w:b/>
                <w:i/>
                <w:sz w:val="28"/>
                <w:szCs w:val="28"/>
              </w:rPr>
              <w:t xml:space="preserve">                 Geldökonomie </w:t>
            </w:r>
            <w:r w:rsidRPr="00F3226A">
              <w:rPr>
                <w:i/>
                <w:sz w:val="28"/>
                <w:szCs w:val="28"/>
              </w:rPr>
              <w:t xml:space="preserve">                                    </w:t>
            </w:r>
            <w:r w:rsidRPr="00F3226A">
              <w:rPr>
                <w:b/>
                <w:i/>
                <w:sz w:val="28"/>
                <w:szCs w:val="28"/>
              </w:rPr>
              <w:t>Menschenökonomie</w:t>
            </w:r>
          </w:p>
          <w:p w:rsidR="00700690" w:rsidRPr="00F3226A" w:rsidRDefault="00700690" w:rsidP="00846D37">
            <w:pPr>
              <w:rPr>
                <w:b/>
                <w:sz w:val="10"/>
                <w:szCs w:val="10"/>
              </w:rPr>
            </w:pPr>
          </w:p>
        </w:tc>
      </w:tr>
      <w:tr w:rsidR="00700690" w:rsidTr="00846D37">
        <w:tc>
          <w:tcPr>
            <w:tcW w:w="4606" w:type="dxa"/>
            <w:tcBorders>
              <w:top w:val="single" w:sz="18" w:space="0" w:color="auto"/>
              <w:left w:val="single" w:sz="18" w:space="0" w:color="auto"/>
              <w:bottom w:val="single" w:sz="18" w:space="0" w:color="auto"/>
            </w:tcBorders>
            <w:shd w:val="clear" w:color="auto" w:fill="auto"/>
          </w:tcPr>
          <w:p w:rsidR="00700690" w:rsidRPr="007D4159" w:rsidRDefault="00700690" w:rsidP="00846D37">
            <w:pPr>
              <w:rPr>
                <w:b/>
                <w:sz w:val="28"/>
                <w:szCs w:val="28"/>
              </w:rPr>
            </w:pPr>
            <w:r>
              <w:rPr>
                <w:b/>
                <w:sz w:val="28"/>
                <w:szCs w:val="28"/>
              </w:rPr>
              <w:t xml:space="preserve"> I</w:t>
            </w:r>
          </w:p>
          <w:p w:rsidR="00700690" w:rsidRPr="00F3226A" w:rsidRDefault="00700690" w:rsidP="00846D37">
            <w:pPr>
              <w:jc w:val="center"/>
              <w:rPr>
                <w:sz w:val="20"/>
                <w:szCs w:val="20"/>
              </w:rPr>
            </w:pPr>
            <w:r w:rsidRPr="00F3226A">
              <w:rPr>
                <w:sz w:val="20"/>
                <w:szCs w:val="20"/>
              </w:rPr>
              <w:t xml:space="preserve">Talente und Sklaven </w:t>
            </w:r>
          </w:p>
          <w:p w:rsidR="00700690" w:rsidRPr="00F3226A" w:rsidRDefault="00700690" w:rsidP="00846D37">
            <w:pPr>
              <w:jc w:val="center"/>
              <w:rPr>
                <w:sz w:val="20"/>
                <w:szCs w:val="20"/>
                <w:vertAlign w:val="superscript"/>
              </w:rPr>
            </w:pPr>
            <w:r w:rsidRPr="00F3226A">
              <w:rPr>
                <w:sz w:val="20"/>
                <w:szCs w:val="20"/>
              </w:rPr>
              <w:t>als Besitz des  reichen Vermögensbesitzers</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zeitweilige Abwesenheit des Besitzers</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Präsenz des Besitzers im Geld</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vom Geld ausgehender Imperativ: </w:t>
            </w:r>
          </w:p>
          <w:p w:rsidR="00700690" w:rsidRPr="00F3226A" w:rsidRDefault="00700690" w:rsidP="00846D37">
            <w:pPr>
              <w:jc w:val="center"/>
              <w:rPr>
                <w:sz w:val="20"/>
                <w:szCs w:val="20"/>
              </w:rPr>
            </w:pPr>
            <w:r w:rsidRPr="00F3226A">
              <w:rPr>
                <w:sz w:val="20"/>
                <w:szCs w:val="20"/>
              </w:rPr>
              <w:t>Geldvermehrung</w:t>
            </w:r>
          </w:p>
          <w:p w:rsidR="00700690" w:rsidRPr="00F3226A" w:rsidRDefault="00700690" w:rsidP="00846D37">
            <w:pPr>
              <w:jc w:val="center"/>
              <w:rPr>
                <w:sz w:val="20"/>
                <w:szCs w:val="20"/>
              </w:rPr>
            </w:pPr>
            <w:r w:rsidRPr="00F3226A">
              <w:rPr>
                <w:sz w:val="20"/>
                <w:szCs w:val="20"/>
              </w:rPr>
              <w:t>(„</w:t>
            </w:r>
            <w:r w:rsidRPr="00F3226A">
              <w:rPr>
                <w:i/>
                <w:sz w:val="20"/>
                <w:szCs w:val="20"/>
              </w:rPr>
              <w:t>das Meine mit Zins</w:t>
            </w:r>
            <w:r w:rsidRPr="00F3226A">
              <w:rPr>
                <w:sz w:val="20"/>
                <w:szCs w:val="20"/>
              </w:rPr>
              <w:t>“)</w:t>
            </w:r>
          </w:p>
          <w:p w:rsidR="00700690" w:rsidRPr="00F3226A" w:rsidRDefault="00700690" w:rsidP="00846D37">
            <w:pPr>
              <w:rPr>
                <w:sz w:val="20"/>
                <w:szCs w:val="20"/>
              </w:rPr>
            </w:pPr>
          </w:p>
          <w:p w:rsidR="00700690" w:rsidRPr="00F3226A" w:rsidRDefault="00700690" w:rsidP="00846D37">
            <w:pPr>
              <w:rPr>
                <w:sz w:val="20"/>
                <w:szCs w:val="20"/>
              </w:rPr>
            </w:pPr>
            <w:r w:rsidRPr="00F3226A">
              <w:rPr>
                <w:sz w:val="20"/>
                <w:szCs w:val="20"/>
              </w:rPr>
              <w:t xml:space="preserve">     </w:t>
            </w:r>
          </w:p>
          <w:p w:rsidR="00700690" w:rsidRDefault="00700690" w:rsidP="00846D37">
            <w:pPr>
              <w:pStyle w:val="Textkrper"/>
            </w:pPr>
            <w:r w:rsidRPr="00801613">
              <w:t xml:space="preserve">klares Wissen um den ökonomischen </w:t>
            </w:r>
          </w:p>
          <w:p w:rsidR="00700690" w:rsidRDefault="00700690" w:rsidP="00846D37">
            <w:pPr>
              <w:pStyle w:val="Textkrper"/>
            </w:pPr>
            <w:r>
              <w:t>Grund</w:t>
            </w:r>
            <w:r w:rsidRPr="00801613">
              <w:t xml:space="preserve">imperativ </w:t>
            </w:r>
          </w:p>
          <w:p w:rsidR="00700690" w:rsidRPr="00801613" w:rsidRDefault="00700690" w:rsidP="00846D37">
            <w:pPr>
              <w:pStyle w:val="Textkrper"/>
            </w:pPr>
            <w:r w:rsidRPr="00801613">
              <w:t>(„</w:t>
            </w:r>
            <w:r w:rsidRPr="00F3226A">
              <w:rPr>
                <w:i/>
              </w:rPr>
              <w:t>Du hast doch gewusst</w:t>
            </w:r>
            <w:r w:rsidRPr="00801613">
              <w:t>...“)</w:t>
            </w:r>
          </w:p>
          <w:p w:rsidR="00700690" w:rsidRPr="00F3226A" w:rsidRDefault="00700690" w:rsidP="00846D37">
            <w:pPr>
              <w:jc w:val="center"/>
              <w:rPr>
                <w:sz w:val="20"/>
                <w:szCs w:val="20"/>
              </w:rPr>
            </w:pPr>
          </w:p>
          <w:p w:rsidR="00700690" w:rsidRPr="00F3226A" w:rsidRDefault="00700690" w:rsidP="00846D37">
            <w:pP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Geldvermehrungswirtschaft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Rückkehr des Besitzers zur Rechenschaftslegung</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Urteilskriterium: </w:t>
            </w:r>
          </w:p>
          <w:p w:rsidR="00700690" w:rsidRPr="00F3226A" w:rsidRDefault="00700690" w:rsidP="00846D37">
            <w:pPr>
              <w:jc w:val="center"/>
              <w:rPr>
                <w:sz w:val="20"/>
                <w:szCs w:val="20"/>
              </w:rPr>
            </w:pPr>
            <w:r w:rsidRPr="00F3226A">
              <w:rPr>
                <w:sz w:val="20"/>
                <w:szCs w:val="20"/>
              </w:rPr>
              <w:t>Umgang mit dem Geld des Besitzers</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0D3CE4" w:rsidP="00846D37">
            <w:pPr>
              <w:jc w:val="center"/>
              <w:rPr>
                <w:sz w:val="20"/>
                <w:szCs w:val="20"/>
              </w:rPr>
            </w:pPr>
            <w:r>
              <w:rPr>
                <w:sz w:val="20"/>
                <w:szCs w:val="20"/>
              </w:rPr>
              <w:t>qua</w:t>
            </w:r>
            <w:r w:rsidR="00700690">
              <w:rPr>
                <w:sz w:val="20"/>
                <w:szCs w:val="20"/>
              </w:rPr>
              <w:t xml:space="preserve">si </w:t>
            </w:r>
            <w:r w:rsidR="00700690" w:rsidRPr="00F3226A">
              <w:rPr>
                <w:sz w:val="20"/>
                <w:szCs w:val="20"/>
              </w:rPr>
              <w:t>(einzel</w:t>
            </w:r>
            <w:r>
              <w:rPr>
                <w:sz w:val="20"/>
                <w:szCs w:val="20"/>
              </w:rPr>
              <w:t>-</w:t>
            </w:r>
            <w:r w:rsidR="00700690" w:rsidRPr="00F3226A">
              <w:rPr>
                <w:sz w:val="20"/>
                <w:szCs w:val="20"/>
              </w:rPr>
              <w:t>)</w:t>
            </w:r>
            <w:r w:rsidR="00700690">
              <w:rPr>
                <w:sz w:val="20"/>
                <w:szCs w:val="20"/>
              </w:rPr>
              <w:t>„</w:t>
            </w:r>
            <w:r w:rsidR="00700690" w:rsidRPr="00F3226A">
              <w:rPr>
                <w:sz w:val="20"/>
                <w:szCs w:val="20"/>
              </w:rPr>
              <w:t>betriebswirtschaftliche</w:t>
            </w:r>
            <w:r w:rsidR="00700690">
              <w:rPr>
                <w:sz w:val="20"/>
                <w:szCs w:val="20"/>
              </w:rPr>
              <w:t>“</w:t>
            </w:r>
            <w:r>
              <w:rPr>
                <w:sz w:val="20"/>
                <w:szCs w:val="20"/>
              </w:rPr>
              <w:t xml:space="preserve"> </w:t>
            </w:r>
            <w:r w:rsidR="00700690" w:rsidRPr="00F3226A">
              <w:rPr>
                <w:sz w:val="20"/>
                <w:szCs w:val="20"/>
              </w:rPr>
              <w:t>Perspektive</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Der Besitzer „erntet, wo er nicht gesät hat“: </w:t>
            </w:r>
          </w:p>
          <w:p w:rsidR="00700690" w:rsidRPr="00F3226A" w:rsidRDefault="00700690" w:rsidP="00846D37">
            <w:pPr>
              <w:jc w:val="center"/>
              <w:rPr>
                <w:sz w:val="20"/>
                <w:szCs w:val="20"/>
              </w:rPr>
            </w:pPr>
            <w:r w:rsidRPr="00F3226A">
              <w:rPr>
                <w:sz w:val="20"/>
                <w:szCs w:val="20"/>
              </w:rPr>
              <w:t>er profitiert von der Arbeit anderer</w:t>
            </w:r>
          </w:p>
          <w:p w:rsidR="00700690" w:rsidRPr="00F3226A" w:rsidRDefault="00700690" w:rsidP="00846D37">
            <w:pPr>
              <w:jc w:val="center"/>
              <w:rPr>
                <w:sz w:val="20"/>
                <w:szCs w:val="20"/>
              </w:rPr>
            </w:pPr>
            <w:r w:rsidRPr="00F3226A">
              <w:rPr>
                <w:sz w:val="20"/>
                <w:szCs w:val="20"/>
              </w:rPr>
              <w:t>(Ausbeutung der Armen)</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Pr>
                <w:sz w:val="20"/>
                <w:szCs w:val="20"/>
              </w:rPr>
              <w:t>Geld</w:t>
            </w:r>
            <w:r w:rsidRPr="00F3226A">
              <w:rPr>
                <w:sz w:val="20"/>
                <w:szCs w:val="20"/>
              </w:rPr>
              <w:t>akkumulation</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Wer (schon) hat (besitzt) , dem wird gegeben</w:t>
            </w:r>
          </w:p>
          <w:p w:rsidR="00700690" w:rsidRPr="00F3226A" w:rsidRDefault="00700690" w:rsidP="00846D37">
            <w:pPr>
              <w:jc w:val="center"/>
              <w:rPr>
                <w:sz w:val="20"/>
                <w:szCs w:val="20"/>
              </w:rPr>
            </w:pPr>
            <w:r w:rsidRPr="00F3226A">
              <w:rPr>
                <w:sz w:val="20"/>
                <w:szCs w:val="20"/>
              </w:rPr>
              <w:t>(Zu Geld kommt Geld – Zu Not kommt Not)</w:t>
            </w:r>
          </w:p>
          <w:p w:rsidR="00700690" w:rsidRPr="00F3226A" w:rsidRDefault="00700690" w:rsidP="00846D37">
            <w:pPr>
              <w:jc w:val="center"/>
              <w:rPr>
                <w:sz w:val="20"/>
                <w:szCs w:val="20"/>
              </w:rPr>
            </w:pPr>
            <w:r w:rsidRPr="00F3226A">
              <w:rPr>
                <w:sz w:val="20"/>
                <w:szCs w:val="20"/>
              </w:rPr>
              <w:t xml:space="preserve">(Die Reichen werden immer reicher </w:t>
            </w:r>
          </w:p>
          <w:p w:rsidR="00700690" w:rsidRPr="00F3226A" w:rsidRDefault="00700690" w:rsidP="00846D37">
            <w:pPr>
              <w:jc w:val="center"/>
              <w:rPr>
                <w:sz w:val="20"/>
                <w:szCs w:val="20"/>
              </w:rPr>
            </w:pPr>
            <w:r w:rsidRPr="00F3226A">
              <w:rPr>
                <w:sz w:val="20"/>
                <w:szCs w:val="20"/>
              </w:rPr>
              <w:t>und die Armen werden immer ärmer)</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lastRenderedPageBreak/>
              <w:t>[Die Ersten werden die Ersten bleiben]</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Jedem nach seinen unternehmerischen Fähigkeiten</w:t>
            </w:r>
          </w:p>
          <w:p w:rsidR="00700690" w:rsidRPr="00F3226A" w:rsidRDefault="00700690" w:rsidP="00846D37">
            <w:pPr>
              <w:jc w:val="center"/>
              <w:rPr>
                <w:sz w:val="20"/>
                <w:szCs w:val="20"/>
              </w:rPr>
            </w:pPr>
            <w:r w:rsidRPr="00F3226A">
              <w:rPr>
                <w:sz w:val="20"/>
                <w:szCs w:val="20"/>
              </w:rPr>
              <w:t>(Jedem das Seine</w:t>
            </w:r>
            <w:r>
              <w:rPr>
                <w:sz w:val="20"/>
                <w:szCs w:val="20"/>
              </w:rPr>
              <w:t xml:space="preserve"> - Mt 25, 15.25.27  </w:t>
            </w:r>
            <w:r w:rsidRPr="00F3226A">
              <w:rPr>
                <w:sz w:val="20"/>
                <w:szCs w:val="20"/>
              </w:rPr>
              <w:t>u.ö.)</w:t>
            </w:r>
          </w:p>
          <w:p w:rsidR="00700690" w:rsidRDefault="00700690" w:rsidP="00846D37">
            <w:pPr>
              <w:jc w:val="center"/>
              <w:rPr>
                <w:sz w:val="20"/>
                <w:szCs w:val="20"/>
              </w:rPr>
            </w:pPr>
          </w:p>
          <w:p w:rsidR="00BF4032" w:rsidRPr="00F3226A" w:rsidRDefault="00BF4032" w:rsidP="00846D37">
            <w:pPr>
              <w:jc w:val="center"/>
              <w:rPr>
                <w:sz w:val="20"/>
                <w:szCs w:val="20"/>
              </w:rPr>
            </w:pPr>
            <w:r>
              <w:rPr>
                <w:noProof/>
                <w:sz w:val="28"/>
                <w:szCs w:val="28"/>
                <w:lang w:eastAsia="de-DE"/>
              </w:rPr>
              <mc:AlternateContent>
                <mc:Choice Requires="wps">
                  <w:drawing>
                    <wp:anchor distT="0" distB="0" distL="114300" distR="114300" simplePos="0" relativeHeight="251695104" behindDoc="0" locked="0" layoutInCell="1" allowOverlap="1" wp14:anchorId="60B5373A" wp14:editId="23148F47">
                      <wp:simplePos x="0" y="0"/>
                      <wp:positionH relativeFrom="column">
                        <wp:posOffset>-54610</wp:posOffset>
                      </wp:positionH>
                      <wp:positionV relativeFrom="paragraph">
                        <wp:posOffset>82286</wp:posOffset>
                      </wp:positionV>
                      <wp:extent cx="5829300" cy="0"/>
                      <wp:effectExtent l="0" t="0" r="0" b="19050"/>
                      <wp:wrapNone/>
                      <wp:docPr id="38" name="Gerade Verbindung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6.5pt" to="454.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">
                      <v:stroke dashstyle="dash"/>
                    </v:line>
                  </w:pict>
                </mc:Fallback>
              </mc:AlternateContent>
            </w:r>
          </w:p>
          <w:p w:rsidR="00700690" w:rsidRPr="007D4159" w:rsidRDefault="00700690" w:rsidP="00846D37">
            <w:pPr>
              <w:rPr>
                <w:sz w:val="28"/>
                <w:szCs w:val="28"/>
              </w:rPr>
            </w:pPr>
            <w:r>
              <w:rPr>
                <w:b/>
                <w:sz w:val="28"/>
                <w:szCs w:val="28"/>
              </w:rPr>
              <w:t xml:space="preserve"> </w:t>
            </w:r>
            <w:r w:rsidRPr="007D4159">
              <w:rPr>
                <w:b/>
                <w:sz w:val="28"/>
                <w:szCs w:val="28"/>
              </w:rPr>
              <w:t>II</w:t>
            </w:r>
          </w:p>
          <w:p w:rsidR="00700690" w:rsidRPr="00F3226A" w:rsidRDefault="000D3CE4" w:rsidP="00846D37">
            <w:pPr>
              <w:jc w:val="center"/>
              <w:rPr>
                <w:sz w:val="20"/>
                <w:szCs w:val="20"/>
              </w:rPr>
            </w:pPr>
            <w:r>
              <w:rPr>
                <w:sz w:val="20"/>
                <w:szCs w:val="20"/>
              </w:rPr>
              <w:t>GELD</w:t>
            </w:r>
            <w:r w:rsidR="00700690" w:rsidRPr="00F3226A">
              <w:rPr>
                <w:sz w:val="20"/>
                <w:szCs w:val="20"/>
              </w:rPr>
              <w:t>WERT:</w:t>
            </w:r>
          </w:p>
          <w:p w:rsidR="00700690" w:rsidRPr="00F3226A" w:rsidRDefault="00700690" w:rsidP="00846D37">
            <w:pPr>
              <w:jc w:val="center"/>
              <w:rPr>
                <w:sz w:val="20"/>
                <w:szCs w:val="20"/>
              </w:rPr>
            </w:pPr>
            <w:r w:rsidRPr="00F3226A">
              <w:rPr>
                <w:sz w:val="20"/>
                <w:szCs w:val="20"/>
              </w:rPr>
              <w:t>alles bestimmender Bewertungsmaßstab</w:t>
            </w:r>
          </w:p>
          <w:p w:rsidR="00700690" w:rsidRPr="00F3226A" w:rsidRDefault="00700690" w:rsidP="00846D37">
            <w:pPr>
              <w:jc w:val="center"/>
              <w:rPr>
                <w:sz w:val="20"/>
                <w:szCs w:val="20"/>
              </w:rPr>
            </w:pPr>
            <w:r w:rsidRPr="00F3226A">
              <w:rPr>
                <w:sz w:val="20"/>
                <w:szCs w:val="20"/>
              </w:rPr>
              <w:t>(s. das Ranking, V.</w:t>
            </w:r>
            <w:r w:rsidR="00161D0A">
              <w:rPr>
                <w:sz w:val="20"/>
                <w:szCs w:val="20"/>
              </w:rPr>
              <w:t xml:space="preserve"> </w:t>
            </w:r>
            <w:r w:rsidRPr="00F3226A">
              <w:rPr>
                <w:sz w:val="20"/>
                <w:szCs w:val="20"/>
              </w:rPr>
              <w:t xml:space="preserve">15, </w:t>
            </w:r>
          </w:p>
          <w:p w:rsidR="00700690" w:rsidRPr="00F3226A" w:rsidRDefault="00700690" w:rsidP="00846D37">
            <w:pPr>
              <w:jc w:val="center"/>
              <w:rPr>
                <w:sz w:val="20"/>
                <w:szCs w:val="20"/>
              </w:rPr>
            </w:pPr>
            <w:r w:rsidRPr="00F3226A">
              <w:rPr>
                <w:sz w:val="20"/>
                <w:szCs w:val="20"/>
              </w:rPr>
              <w:t>und die Leistungshonorierung, V.</w:t>
            </w:r>
            <w:r w:rsidR="00161D0A">
              <w:rPr>
                <w:sz w:val="20"/>
                <w:szCs w:val="20"/>
              </w:rPr>
              <w:t xml:space="preserve"> </w:t>
            </w:r>
            <w:r w:rsidRPr="00F3226A">
              <w:rPr>
                <w:sz w:val="20"/>
                <w:szCs w:val="20"/>
              </w:rPr>
              <w:t>20-23)</w:t>
            </w: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Ranking, Rating u. Honorierung</w:t>
            </w:r>
          </w:p>
          <w:p w:rsidR="00700690" w:rsidRPr="00F3226A" w:rsidRDefault="00700690" w:rsidP="00846D37">
            <w:pPr>
              <w:jc w:val="center"/>
              <w:rPr>
                <w:sz w:val="20"/>
                <w:szCs w:val="20"/>
              </w:rPr>
            </w:pPr>
            <w:r w:rsidRPr="00F3226A">
              <w:rPr>
                <w:sz w:val="20"/>
                <w:szCs w:val="20"/>
              </w:rPr>
              <w:t>menschlicher Leistungen</w:t>
            </w:r>
          </w:p>
          <w:p w:rsidR="00700690" w:rsidRPr="00F3226A" w:rsidRDefault="00700690" w:rsidP="00846D37">
            <w:pPr>
              <w:jc w:val="center"/>
              <w:rPr>
                <w:sz w:val="20"/>
                <w:szCs w:val="20"/>
              </w:rPr>
            </w:pPr>
            <w:r w:rsidRPr="00F3226A">
              <w:rPr>
                <w:sz w:val="20"/>
                <w:szCs w:val="20"/>
              </w:rPr>
              <w:t>nach quantitativ messbaren Kriterien:</w:t>
            </w:r>
          </w:p>
          <w:p w:rsidR="00700690" w:rsidRPr="00F3226A" w:rsidRDefault="00E622A0" w:rsidP="00846D37">
            <w:pPr>
              <w:jc w:val="center"/>
              <w:rPr>
                <w:sz w:val="20"/>
                <w:szCs w:val="20"/>
              </w:rPr>
            </w:pPr>
            <w:r>
              <w:rPr>
                <w:sz w:val="20"/>
                <w:szCs w:val="20"/>
              </w:rPr>
              <w:t>geld</w:t>
            </w:r>
            <w:r w:rsidR="00700690" w:rsidRPr="00F3226A">
              <w:rPr>
                <w:sz w:val="20"/>
                <w:szCs w:val="20"/>
              </w:rPr>
              <w:t xml:space="preserve">rationale Vergleichbarkeit aller </w:t>
            </w:r>
          </w:p>
          <w:p w:rsidR="00700690" w:rsidRPr="00F3226A" w:rsidRDefault="00700690" w:rsidP="00846D37">
            <w:pPr>
              <w:jc w:val="center"/>
              <w:rPr>
                <w:sz w:val="20"/>
                <w:szCs w:val="20"/>
              </w:rPr>
            </w:pPr>
            <w:r w:rsidRPr="00F3226A">
              <w:rPr>
                <w:sz w:val="20"/>
                <w:szCs w:val="20"/>
              </w:rPr>
              <w:t xml:space="preserve">nach der individuellen </w:t>
            </w:r>
            <w:r w:rsidR="00E622A0">
              <w:rPr>
                <w:sz w:val="20"/>
                <w:szCs w:val="20"/>
              </w:rPr>
              <w:t>Geld</w:t>
            </w:r>
            <w:r w:rsidRPr="00F3226A">
              <w:rPr>
                <w:sz w:val="20"/>
                <w:szCs w:val="20"/>
              </w:rPr>
              <w:t>rendite</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Unsichtbarkeit </w:t>
            </w:r>
          </w:p>
          <w:p w:rsidR="00700690" w:rsidRPr="00F3226A" w:rsidRDefault="00700690" w:rsidP="00846D37">
            <w:pPr>
              <w:jc w:val="center"/>
              <w:rPr>
                <w:sz w:val="20"/>
                <w:szCs w:val="20"/>
                <w:vertAlign w:val="superscript"/>
              </w:rPr>
            </w:pPr>
            <w:r w:rsidRPr="00F3226A">
              <w:rPr>
                <w:sz w:val="20"/>
                <w:szCs w:val="20"/>
              </w:rPr>
              <w:t>der Mechanismen und  Opfer der Geldvermehrung</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Ohnmacht des gegen die </w:t>
            </w:r>
          </w:p>
          <w:p w:rsidR="00700690" w:rsidRPr="00F3226A" w:rsidRDefault="00700690" w:rsidP="00846D37">
            <w:pPr>
              <w:jc w:val="center"/>
              <w:rPr>
                <w:sz w:val="20"/>
                <w:szCs w:val="20"/>
              </w:rPr>
            </w:pPr>
            <w:r w:rsidRPr="00F3226A">
              <w:rPr>
                <w:sz w:val="20"/>
                <w:szCs w:val="20"/>
              </w:rPr>
              <w:t>herrschende Wirtschaftsordnung</w:t>
            </w:r>
          </w:p>
          <w:p w:rsidR="00700690" w:rsidRPr="008E5104" w:rsidRDefault="008E5104" w:rsidP="00846D37">
            <w:pPr>
              <w:jc w:val="center"/>
              <w:rPr>
                <w:sz w:val="20"/>
                <w:szCs w:val="20"/>
              </w:rPr>
            </w:pPr>
            <w:r>
              <w:rPr>
                <w:sz w:val="20"/>
                <w:szCs w:val="20"/>
              </w:rPr>
              <w:t xml:space="preserve">kämpfenden dritten Sklaven </w:t>
            </w:r>
            <w:r w:rsidR="00700690" w:rsidRPr="008E5104">
              <w:rPr>
                <w:sz w:val="20"/>
                <w:szCs w:val="20"/>
              </w:rPr>
              <w:t>(V. 28-30)</w:t>
            </w:r>
          </w:p>
          <w:p w:rsidR="00700690" w:rsidRPr="00F3226A" w:rsidRDefault="00700690" w:rsidP="00846D37">
            <w:pPr>
              <w:jc w:val="center"/>
              <w:rPr>
                <w:sz w:val="20"/>
                <w:szCs w:val="20"/>
              </w:rPr>
            </w:pPr>
            <w:r w:rsidRPr="00F3226A">
              <w:rPr>
                <w:sz w:val="20"/>
                <w:szCs w:val="20"/>
              </w:rPr>
              <w:t>und ausbleibende Solidarität der Mitsklaven</w:t>
            </w:r>
          </w:p>
          <w:p w:rsidR="00700690" w:rsidRDefault="00700690" w:rsidP="00846D37">
            <w:pPr>
              <w:pStyle w:val="Textkrper"/>
              <w:rPr>
                <w:b/>
              </w:rPr>
            </w:pPr>
          </w:p>
          <w:p w:rsidR="00700690" w:rsidRDefault="00700690" w:rsidP="00846D37">
            <w:pPr>
              <w:pStyle w:val="Textkrper"/>
              <w:rPr>
                <w:b/>
              </w:rPr>
            </w:pPr>
          </w:p>
          <w:p w:rsidR="00700690" w:rsidRPr="00801613" w:rsidRDefault="00700690" w:rsidP="00846D37">
            <w:pPr>
              <w:pStyle w:val="Textkrper"/>
            </w:pPr>
            <w:r w:rsidRPr="00F3226A">
              <w:rPr>
                <w:b/>
              </w:rPr>
              <w:t>Vorgeschichte</w:t>
            </w:r>
            <w:r>
              <w:t>:</w:t>
            </w:r>
          </w:p>
          <w:p w:rsidR="00700690" w:rsidRPr="00F3226A" w:rsidRDefault="00700690" w:rsidP="00846D37">
            <w:pPr>
              <w:jc w:val="center"/>
              <w:rPr>
                <w:sz w:val="20"/>
                <w:szCs w:val="20"/>
              </w:rPr>
            </w:pPr>
            <w:r w:rsidRPr="00F3226A">
              <w:rPr>
                <w:sz w:val="20"/>
                <w:szCs w:val="20"/>
              </w:rPr>
              <w:t xml:space="preserve">Akkumulation von 8 Talenten </w:t>
            </w:r>
          </w:p>
          <w:p w:rsidR="00700690" w:rsidRPr="00F3226A" w:rsidRDefault="00700690" w:rsidP="00846D37">
            <w:pPr>
              <w:jc w:val="center"/>
              <w:rPr>
                <w:sz w:val="20"/>
                <w:szCs w:val="20"/>
                <w:vertAlign w:val="superscript"/>
              </w:rPr>
            </w:pPr>
            <w:r w:rsidRPr="00F3226A">
              <w:rPr>
                <w:sz w:val="20"/>
                <w:szCs w:val="20"/>
              </w:rPr>
              <w:t>freien Investitions</w:t>
            </w:r>
            <w:r w:rsidR="003A7723">
              <w:rPr>
                <w:sz w:val="20"/>
                <w:szCs w:val="20"/>
              </w:rPr>
              <w:t>„</w:t>
            </w:r>
            <w:r w:rsidRPr="00F3226A">
              <w:rPr>
                <w:sz w:val="20"/>
                <w:szCs w:val="20"/>
              </w:rPr>
              <w:t>kapitals</w:t>
            </w:r>
            <w:r w:rsidR="003A7723">
              <w:rPr>
                <w:sz w:val="20"/>
                <w:szCs w:val="20"/>
              </w:rPr>
              <w:t>“</w:t>
            </w:r>
            <w:r w:rsidRPr="00F3226A">
              <w:rPr>
                <w:sz w:val="20"/>
                <w:szCs w:val="20"/>
                <w:vertAlign w:val="superscript"/>
              </w:rPr>
              <w:t>6)</w:t>
            </w:r>
          </w:p>
          <w:p w:rsidR="00700690" w:rsidRPr="00F3226A" w:rsidRDefault="00700690" w:rsidP="00846D37">
            <w:pPr>
              <w:jc w:val="center"/>
              <w:rPr>
                <w:sz w:val="20"/>
                <w:szCs w:val="20"/>
              </w:rPr>
            </w:pPr>
            <w:r w:rsidRPr="00F3226A">
              <w:rPr>
                <w:sz w:val="20"/>
                <w:szCs w:val="20"/>
              </w:rPr>
              <w:t>auf der Basis von Großgrundbesitz und Sklaverei</w:t>
            </w:r>
          </w:p>
          <w:p w:rsidR="00700690" w:rsidRPr="00F3226A" w:rsidRDefault="00061DFF" w:rsidP="00846D37">
            <w:pPr>
              <w:jc w:val="center"/>
              <w:rPr>
                <w:sz w:val="20"/>
                <w:szCs w:val="20"/>
              </w:rPr>
            </w:pPr>
            <w:r>
              <w:rPr>
                <w:noProof/>
                <w:sz w:val="20"/>
                <w:szCs w:val="20"/>
                <w:lang w:eastAsia="de-DE"/>
              </w:rPr>
              <mc:AlternateContent>
                <mc:Choice Requires="wps">
                  <w:drawing>
                    <wp:anchor distT="0" distB="0" distL="114300" distR="114300" simplePos="0" relativeHeight="251788288" behindDoc="0" locked="0" layoutInCell="1" allowOverlap="1" wp14:anchorId="66C95D26" wp14:editId="56076A26">
                      <wp:simplePos x="0" y="0"/>
                      <wp:positionH relativeFrom="column">
                        <wp:posOffset>1237970</wp:posOffset>
                      </wp:positionH>
                      <wp:positionV relativeFrom="paragraph">
                        <wp:posOffset>114021</wp:posOffset>
                      </wp:positionV>
                      <wp:extent cx="2114315" cy="921599"/>
                      <wp:effectExtent l="0" t="38100" r="57785" b="31115"/>
                      <wp:wrapNone/>
                      <wp:docPr id="96" name="Gerade Verbindung mit Pfeil 96"/>
                      <wp:cNvGraphicFramePr/>
                      <a:graphic xmlns:a="http://schemas.openxmlformats.org/drawingml/2006/main">
                        <a:graphicData uri="http://schemas.microsoft.com/office/word/2010/wordprocessingShape">
                          <wps:wsp>
                            <wps:cNvCnPr/>
                            <wps:spPr>
                              <a:xfrm flipV="1">
                                <a:off x="0" y="0"/>
                                <a:ext cx="2114315" cy="921599"/>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96" o:spid="_x0000_s1026" type="#_x0000_t32" style="position:absolute;margin-left:97.5pt;margin-top:9pt;width:166.5pt;height:72.5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" strokecolor="black [3040]">
                      <v:stroke dashstyle="dash" endarrow="open"/>
                    </v:shape>
                  </w:pict>
                </mc:Fallback>
              </mc:AlternateContent>
            </w:r>
          </w:p>
          <w:p w:rsidR="00700690" w:rsidRPr="00F3226A" w:rsidRDefault="00061DFF" w:rsidP="00846D37">
            <w:pPr>
              <w:jc w:val="center"/>
              <w:rPr>
                <w:sz w:val="20"/>
                <w:szCs w:val="20"/>
              </w:rPr>
            </w:pPr>
            <w:r>
              <w:rPr>
                <w:noProof/>
                <w:sz w:val="20"/>
                <w:szCs w:val="20"/>
                <w:lang w:eastAsia="de-DE"/>
              </w:rPr>
              <w:t xml:space="preserve">                         </w:t>
            </w:r>
            <w:r>
              <w:rPr>
                <w:sz w:val="20"/>
                <w:szCs w:val="20"/>
              </w:rPr>
              <w:t xml:space="preserve">            </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am Punkt des „Es reicht!“:</w:t>
            </w:r>
          </w:p>
          <w:p w:rsidR="00700690" w:rsidRPr="005270B0" w:rsidRDefault="00700690" w:rsidP="00846D37">
            <w:pPr>
              <w:jc w:val="center"/>
              <w:rPr>
                <w:sz w:val="20"/>
                <w:szCs w:val="20"/>
              </w:rPr>
            </w:pPr>
            <w:r w:rsidRPr="00F3226A">
              <w:rPr>
                <w:sz w:val="20"/>
                <w:szCs w:val="20"/>
              </w:rPr>
              <w:t>ziviler Widerstand des dritten Sklaven</w:t>
            </w:r>
            <w:r w:rsidRPr="00F3226A">
              <w:rPr>
                <w:sz w:val="20"/>
                <w:szCs w:val="20"/>
                <w:vertAlign w:val="superscript"/>
              </w:rPr>
              <w:t>7)</w:t>
            </w:r>
          </w:p>
          <w:p w:rsidR="00700690" w:rsidRPr="005270B0" w:rsidRDefault="00700690" w:rsidP="00846D37">
            <w:pPr>
              <w:jc w:val="center"/>
              <w:rPr>
                <w:b/>
                <w:sz w:val="20"/>
                <w:szCs w:val="20"/>
              </w:rPr>
            </w:pPr>
            <w:r w:rsidRPr="00F3226A">
              <w:rPr>
                <w:sz w:val="20"/>
                <w:szCs w:val="20"/>
              </w:rPr>
              <w:t xml:space="preserve">gegen Ausbeutung, Raub, Enteignung, </w:t>
            </w:r>
          </w:p>
          <w:p w:rsidR="00700690" w:rsidRPr="00F3226A" w:rsidRDefault="00700690" w:rsidP="00846D37">
            <w:pPr>
              <w:jc w:val="center"/>
              <w:rPr>
                <w:sz w:val="20"/>
                <w:szCs w:val="20"/>
              </w:rPr>
            </w:pPr>
            <w:r w:rsidRPr="00F3226A">
              <w:rPr>
                <w:sz w:val="20"/>
                <w:szCs w:val="20"/>
              </w:rPr>
              <w:t xml:space="preserve">Sklavenarbeit, Geldvermehrungswirtschaft </w:t>
            </w:r>
          </w:p>
          <w:p w:rsidR="00700690" w:rsidRPr="00F3226A" w:rsidRDefault="00700690" w:rsidP="00846D37">
            <w:pPr>
              <w:jc w:val="center"/>
              <w:rPr>
                <w:sz w:val="20"/>
                <w:szCs w:val="20"/>
              </w:rPr>
            </w:pPr>
            <w:r w:rsidRPr="00F3226A">
              <w:rPr>
                <w:sz w:val="20"/>
                <w:szCs w:val="20"/>
              </w:rPr>
              <w:t>und die herrschenden Eigentumsverhältnisse</w:t>
            </w:r>
          </w:p>
          <w:p w:rsidR="00700690" w:rsidRPr="00F3226A" w:rsidRDefault="00700690" w:rsidP="00846D37">
            <w:pPr>
              <w:jc w:val="center"/>
              <w:rPr>
                <w:sz w:val="20"/>
                <w:szCs w:val="20"/>
              </w:rPr>
            </w:pPr>
            <w:r w:rsidRPr="00F3226A">
              <w:rPr>
                <w:sz w:val="20"/>
                <w:szCs w:val="20"/>
              </w:rPr>
              <w:t>(Nonkooperation)</w:t>
            </w: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w:t>
            </w:r>
            <w:r w:rsidRPr="00F3226A">
              <w:rPr>
                <w:i/>
                <w:sz w:val="20"/>
                <w:szCs w:val="20"/>
              </w:rPr>
              <w:t>eine große Aufgabe</w:t>
            </w:r>
            <w:r w:rsidRPr="00F3226A">
              <w:rPr>
                <w:sz w:val="20"/>
                <w:szCs w:val="20"/>
              </w:rPr>
              <w:t>“:</w:t>
            </w:r>
          </w:p>
          <w:p w:rsidR="00700690" w:rsidRPr="00F3226A" w:rsidRDefault="00700690" w:rsidP="00846D37">
            <w:pPr>
              <w:jc w:val="center"/>
              <w:rPr>
                <w:sz w:val="20"/>
                <w:szCs w:val="20"/>
              </w:rPr>
            </w:pPr>
            <w:r w:rsidRPr="00F3226A">
              <w:rPr>
                <w:sz w:val="20"/>
                <w:szCs w:val="20"/>
              </w:rPr>
              <w:t>noch stärkere Einbindung des „</w:t>
            </w:r>
            <w:r w:rsidRPr="00F3226A">
              <w:rPr>
                <w:i/>
                <w:sz w:val="20"/>
                <w:szCs w:val="20"/>
              </w:rPr>
              <w:t>treuen</w:t>
            </w:r>
            <w:r w:rsidRPr="00F3226A">
              <w:rPr>
                <w:sz w:val="20"/>
                <w:szCs w:val="20"/>
              </w:rPr>
              <w:t xml:space="preserve">“ Sklaven </w:t>
            </w:r>
          </w:p>
          <w:p w:rsidR="00700690" w:rsidRPr="00F3226A" w:rsidRDefault="00700690" w:rsidP="00846D37">
            <w:pPr>
              <w:jc w:val="center"/>
              <w:rPr>
                <w:sz w:val="20"/>
                <w:szCs w:val="20"/>
              </w:rPr>
            </w:pPr>
            <w:r w:rsidRPr="00F3226A">
              <w:rPr>
                <w:sz w:val="20"/>
                <w:szCs w:val="20"/>
              </w:rPr>
              <w:t>in den Prozess der Geldvermehrung</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w:t>
            </w:r>
            <w:r w:rsidRPr="00F3226A">
              <w:rPr>
                <w:i/>
                <w:sz w:val="20"/>
                <w:szCs w:val="20"/>
              </w:rPr>
              <w:t>nimm teil an der Freude deines Herrn</w:t>
            </w:r>
            <w:r w:rsidRPr="00F3226A">
              <w:rPr>
                <w:sz w:val="20"/>
                <w:szCs w:val="20"/>
              </w:rPr>
              <w:t xml:space="preserve">“:  </w:t>
            </w:r>
          </w:p>
          <w:p w:rsidR="00700690" w:rsidRPr="00F3226A" w:rsidRDefault="00700690" w:rsidP="00846D37">
            <w:pPr>
              <w:jc w:val="center"/>
              <w:rPr>
                <w:sz w:val="20"/>
                <w:szCs w:val="20"/>
              </w:rPr>
            </w:pPr>
            <w:r w:rsidRPr="00F3226A">
              <w:rPr>
                <w:sz w:val="20"/>
                <w:szCs w:val="20"/>
              </w:rPr>
              <w:t>mentale Anpassung/Funktionalisierung</w:t>
            </w:r>
          </w:p>
          <w:p w:rsidR="00700690" w:rsidRPr="00F3226A" w:rsidRDefault="00700690" w:rsidP="00846D37">
            <w:pPr>
              <w:jc w:val="center"/>
              <w:rPr>
                <w:i/>
                <w:sz w:val="20"/>
                <w:szCs w:val="20"/>
              </w:rPr>
            </w:pPr>
            <w:r w:rsidRPr="00F3226A">
              <w:rPr>
                <w:sz w:val="20"/>
                <w:szCs w:val="20"/>
              </w:rPr>
              <w:t xml:space="preserve">an/für die </w:t>
            </w:r>
            <w:r w:rsidRPr="00F3226A">
              <w:rPr>
                <w:i/>
                <w:sz w:val="20"/>
                <w:szCs w:val="20"/>
              </w:rPr>
              <w:t>pleonexia/Habsucht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Default="00700690" w:rsidP="00846D37">
            <w:pPr>
              <w:pStyle w:val="Textkrper"/>
            </w:pPr>
            <w:r w:rsidRPr="00801613">
              <w:t>„</w:t>
            </w:r>
            <w:r w:rsidRPr="00F3226A">
              <w:rPr>
                <w:i/>
              </w:rPr>
              <w:t>die äußerste Finsternis</w:t>
            </w:r>
            <w:r w:rsidRPr="00801613">
              <w:t>“</w:t>
            </w:r>
            <w:r w:rsidR="00EE6EEF">
              <w:rPr>
                <w:vertAlign w:val="superscript"/>
              </w:rPr>
              <w:t>9)</w:t>
            </w:r>
            <w:r w:rsidRPr="00801613">
              <w:t xml:space="preserve">: </w:t>
            </w:r>
          </w:p>
          <w:p w:rsidR="00700690" w:rsidRDefault="00700690" w:rsidP="00846D37">
            <w:pPr>
              <w:pStyle w:val="Textkrper"/>
            </w:pPr>
            <w:r w:rsidRPr="00801613">
              <w:t>soziale</w:t>
            </w:r>
            <w:r>
              <w:t>r</w:t>
            </w:r>
            <w:r w:rsidRPr="00801613">
              <w:t xml:space="preserve"> u</w:t>
            </w:r>
            <w:r>
              <w:t>nd</w:t>
            </w:r>
            <w:r w:rsidRPr="00801613">
              <w:t xml:space="preserve"> ökonomische</w:t>
            </w:r>
            <w:r>
              <w:t>r Ausschluss</w:t>
            </w:r>
            <w:r w:rsidRPr="00801613">
              <w:t xml:space="preserve"> (Tod) </w:t>
            </w:r>
          </w:p>
          <w:p w:rsidR="00700690" w:rsidRDefault="00700690" w:rsidP="00846D37">
            <w:pPr>
              <w:pStyle w:val="Textkrper"/>
            </w:pPr>
            <w:r w:rsidRPr="00801613">
              <w:t>des</w:t>
            </w:r>
            <w:r>
              <w:t xml:space="preserve"> „</w:t>
            </w:r>
            <w:r w:rsidRPr="00F3226A">
              <w:rPr>
                <w:i/>
              </w:rPr>
              <w:t>faulen</w:t>
            </w:r>
            <w:r w:rsidR="00EE6EEF">
              <w:t xml:space="preserve">“, </w:t>
            </w:r>
            <w:r w:rsidRPr="00801613">
              <w:t>widerständigen Sklaven</w:t>
            </w:r>
          </w:p>
          <w:p w:rsidR="00700690" w:rsidRDefault="00700690" w:rsidP="00846D37">
            <w:pPr>
              <w:pStyle w:val="Textkrper"/>
            </w:pPr>
            <w:r>
              <w:t>aus dem System der Gewinnvermehrung</w:t>
            </w:r>
          </w:p>
          <w:p w:rsidR="00700690" w:rsidRDefault="00700690" w:rsidP="00846D37">
            <w:pPr>
              <w:pStyle w:val="Textkrper"/>
            </w:pPr>
          </w:p>
          <w:p w:rsidR="00700690" w:rsidRPr="00801613" w:rsidRDefault="00EE6EEF" w:rsidP="00846D37">
            <w:pPr>
              <w:pStyle w:val="Textkrper"/>
            </w:pPr>
            <w:r>
              <w:t xml:space="preserve">System des Mammons - </w:t>
            </w:r>
            <w:r w:rsidR="00700690">
              <w:t>6,24</w:t>
            </w:r>
          </w:p>
          <w:p w:rsidR="00700690" w:rsidRPr="00F3226A" w:rsidRDefault="00700690" w:rsidP="00846D37">
            <w:pPr>
              <w:jc w:val="center"/>
              <w:rPr>
                <w:sz w:val="20"/>
                <w:szCs w:val="20"/>
              </w:rPr>
            </w:pPr>
            <w:r w:rsidRPr="00F3226A">
              <w:rPr>
                <w:sz w:val="20"/>
                <w:szCs w:val="20"/>
              </w:rPr>
              <w:t>[Götzendienst]</w:t>
            </w:r>
          </w:p>
          <w:p w:rsidR="00700690" w:rsidRPr="00F3226A" w:rsidRDefault="00700690" w:rsidP="00846D37">
            <w:pPr>
              <w:rPr>
                <w:sz w:val="20"/>
                <w:szCs w:val="20"/>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Konkurrenz- und Gewinnmaximierungsökonomie</w:t>
            </w:r>
          </w:p>
          <w:p w:rsidR="00700690" w:rsidRPr="00F3226A" w:rsidRDefault="00EE6EEF" w:rsidP="00846D37">
            <w:pPr>
              <w:tabs>
                <w:tab w:val="left" w:pos="1114"/>
              </w:tabs>
              <w:jc w:val="center"/>
              <w:rPr>
                <w:b/>
                <w:sz w:val="22"/>
                <w:szCs w:val="22"/>
              </w:rPr>
            </w:pPr>
            <w:r>
              <w:rPr>
                <w:b/>
                <w:noProof/>
                <w:sz w:val="22"/>
                <w:szCs w:val="22"/>
                <w:lang w:eastAsia="de-DE"/>
              </w:rPr>
              <mc:AlternateContent>
                <mc:Choice Requires="wps">
                  <w:drawing>
                    <wp:anchor distT="0" distB="0" distL="114300" distR="114300" simplePos="0" relativeHeight="251692032" behindDoc="0" locked="0" layoutInCell="1" allowOverlap="1" wp14:anchorId="75800A7E" wp14:editId="4C1F8A0B">
                      <wp:simplePos x="0" y="0"/>
                      <wp:positionH relativeFrom="column">
                        <wp:posOffset>2280432</wp:posOffset>
                      </wp:positionH>
                      <wp:positionV relativeFrom="paragraph">
                        <wp:posOffset>7278</wp:posOffset>
                      </wp:positionV>
                      <wp:extent cx="992553" cy="742315"/>
                      <wp:effectExtent l="0" t="0" r="74295" b="57785"/>
                      <wp:wrapNone/>
                      <wp:docPr id="36" name="Gerade Verbindung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53" cy="7423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5pt,.55pt" to="257.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">
                      <v:stroke dashstyle="dash" endarrow="block"/>
                    </v:line>
                  </w:pict>
                </mc:Fallback>
              </mc:AlternateContent>
            </w:r>
            <w:r w:rsidR="00700690">
              <w:rPr>
                <w:b/>
                <w:noProof/>
                <w:sz w:val="22"/>
                <w:szCs w:val="22"/>
                <w:lang w:eastAsia="de-DE"/>
              </w:rPr>
              <mc:AlternateContent>
                <mc:Choice Requires="wps">
                  <w:drawing>
                    <wp:anchor distT="0" distB="0" distL="114300" distR="114300" simplePos="0" relativeHeight="251691008" behindDoc="0" locked="0" layoutInCell="1" allowOverlap="1" wp14:anchorId="70FFB504" wp14:editId="1CD03F4F">
                      <wp:simplePos x="0" y="0"/>
                      <wp:positionH relativeFrom="column">
                        <wp:posOffset>474345</wp:posOffset>
                      </wp:positionH>
                      <wp:positionV relativeFrom="paragraph">
                        <wp:posOffset>38735</wp:posOffset>
                      </wp:positionV>
                      <wp:extent cx="0" cy="571500"/>
                      <wp:effectExtent l="76200" t="0" r="57150" b="57150"/>
                      <wp:wrapNone/>
                      <wp:docPr id="35" name="Gerade Verbindung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3.05pt" to="37.3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">
                      <v:stroke dashstyle="dash" endarrow="block"/>
                    </v:line>
                  </w:pict>
                </mc:Fallback>
              </mc:AlternateContent>
            </w:r>
          </w:p>
          <w:p w:rsidR="00700690" w:rsidRPr="00F3226A" w:rsidRDefault="00700690" w:rsidP="00846D37">
            <w:pPr>
              <w:tabs>
                <w:tab w:val="left" w:pos="1114"/>
              </w:tabs>
              <w:jc w:val="center"/>
              <w:rPr>
                <w:b/>
                <w:sz w:val="22"/>
                <w:szCs w:val="22"/>
              </w:rPr>
            </w:pPr>
            <w:r w:rsidRPr="00F3226A">
              <w:rPr>
                <w:b/>
                <w:sz w:val="22"/>
                <w:szCs w:val="22"/>
              </w:rPr>
              <w:t xml:space="preserve">Konkurrenzökonomie  </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jc w:val="center"/>
              <w:rPr>
                <w:sz w:val="22"/>
                <w:szCs w:val="22"/>
              </w:rPr>
            </w:pPr>
            <w:r>
              <w:rPr>
                <w:sz w:val="22"/>
                <w:szCs w:val="22"/>
              </w:rPr>
              <w:t>„</w:t>
            </w:r>
            <w:r w:rsidRPr="00F3226A">
              <w:rPr>
                <w:sz w:val="22"/>
                <w:szCs w:val="22"/>
              </w:rPr>
              <w:t>betriebswirtschaftliche</w:t>
            </w:r>
            <w:r>
              <w:rPr>
                <w:sz w:val="22"/>
                <w:szCs w:val="22"/>
              </w:rPr>
              <w:t>“</w:t>
            </w:r>
            <w:r w:rsidRPr="00F3226A">
              <w:rPr>
                <w:sz w:val="22"/>
                <w:szCs w:val="22"/>
              </w:rPr>
              <w:t xml:space="preserve"> Konkretisierung     </w:t>
            </w:r>
            <w:r w:rsidRPr="00F3226A">
              <w:rPr>
                <w:sz w:val="22"/>
                <w:szCs w:val="22"/>
              </w:rPr>
              <w:br/>
              <w:t xml:space="preserve">  (paradigmatisches Modell)                       </w:t>
            </w:r>
            <w:r w:rsidRPr="00F3226A">
              <w:rPr>
                <w:sz w:val="22"/>
                <w:szCs w:val="22"/>
              </w:rPr>
              <w:br/>
            </w:r>
          </w:p>
          <w:p w:rsidR="00700690" w:rsidRPr="00F3226A" w:rsidRDefault="00700690" w:rsidP="00846D37">
            <w:pPr>
              <w:tabs>
                <w:tab w:val="left" w:pos="1114"/>
              </w:tabs>
              <w:jc w:val="center"/>
              <w:rPr>
                <w:b/>
                <w:sz w:val="22"/>
                <w:szCs w:val="22"/>
              </w:rPr>
            </w:pPr>
            <w:r>
              <w:rPr>
                <w:noProof/>
                <w:lang w:eastAsia="de-DE"/>
              </w:rPr>
              <mc:AlternateContent>
                <mc:Choice Requires="wps">
                  <w:drawing>
                    <wp:anchor distT="0" distB="0" distL="114300" distR="114300" simplePos="0" relativeHeight="251697152" behindDoc="0" locked="0" layoutInCell="1" allowOverlap="1" wp14:anchorId="7C19800E" wp14:editId="7952886D">
                      <wp:simplePos x="0" y="0"/>
                      <wp:positionH relativeFrom="column">
                        <wp:posOffset>-50165</wp:posOffset>
                      </wp:positionH>
                      <wp:positionV relativeFrom="paragraph">
                        <wp:posOffset>97155</wp:posOffset>
                      </wp:positionV>
                      <wp:extent cx="5829300" cy="0"/>
                      <wp:effectExtent l="12065" t="13335" r="6985" b="5715"/>
                      <wp:wrapNone/>
                      <wp:docPr id="34" name="Gerade Verbindung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7.65pt" to="455.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">
                      <v:stroke dashstyle="dash"/>
                    </v:line>
                  </w:pict>
                </mc:Fallback>
              </mc:AlternateContent>
            </w:r>
          </w:p>
          <w:p w:rsidR="00700690" w:rsidRPr="007D4159" w:rsidRDefault="00700690" w:rsidP="00846D37">
            <w:pPr>
              <w:tabs>
                <w:tab w:val="left" w:pos="1114"/>
              </w:tabs>
              <w:rPr>
                <w:b/>
                <w:sz w:val="28"/>
                <w:szCs w:val="28"/>
              </w:rPr>
            </w:pPr>
            <w:r>
              <w:rPr>
                <w:b/>
                <w:sz w:val="22"/>
                <w:szCs w:val="22"/>
              </w:rPr>
              <w:t xml:space="preserve"> </w:t>
            </w:r>
            <w:r w:rsidRPr="007D4159">
              <w:rPr>
                <w:b/>
                <w:sz w:val="28"/>
                <w:szCs w:val="28"/>
              </w:rPr>
              <w:t>III</w:t>
            </w:r>
          </w:p>
          <w:p w:rsidR="00700690" w:rsidRPr="00F3226A" w:rsidRDefault="00700690" w:rsidP="00846D37">
            <w:pPr>
              <w:tabs>
                <w:tab w:val="left" w:pos="1114"/>
              </w:tabs>
              <w:jc w:val="center"/>
              <w:rPr>
                <w:b/>
                <w:sz w:val="22"/>
                <w:szCs w:val="22"/>
              </w:rPr>
            </w:pPr>
            <w:r w:rsidRPr="00F3226A">
              <w:rPr>
                <w:b/>
                <w:sz w:val="22"/>
                <w:szCs w:val="22"/>
              </w:rPr>
              <w:t xml:space="preserve">Selbstreferenzialität </w:t>
            </w:r>
          </w:p>
          <w:p w:rsidR="00700690" w:rsidRPr="00F3226A" w:rsidRDefault="00700690" w:rsidP="00846D37">
            <w:pPr>
              <w:tabs>
                <w:tab w:val="left" w:pos="1114"/>
              </w:tabs>
              <w:jc w:val="center"/>
              <w:rPr>
                <w:b/>
                <w:sz w:val="22"/>
                <w:szCs w:val="22"/>
              </w:rPr>
            </w:pPr>
            <w:r>
              <w:rPr>
                <w:b/>
                <w:sz w:val="22"/>
                <w:szCs w:val="22"/>
              </w:rPr>
              <w:t>des Geld</w:t>
            </w:r>
            <w:r w:rsidRPr="00F3226A">
              <w:rPr>
                <w:b/>
                <w:sz w:val="22"/>
                <w:szCs w:val="22"/>
              </w:rPr>
              <w:t>wachstums</w:t>
            </w:r>
          </w:p>
          <w:p w:rsidR="00700690" w:rsidRPr="00F3226A" w:rsidRDefault="00700690" w:rsidP="00846D37">
            <w:pPr>
              <w:tabs>
                <w:tab w:val="left" w:pos="1114"/>
              </w:tabs>
              <w:jc w:val="center"/>
              <w:rPr>
                <w:sz w:val="22"/>
                <w:szCs w:val="22"/>
              </w:rPr>
            </w:pPr>
            <w:r w:rsidRPr="00F3226A">
              <w:rPr>
                <w:sz w:val="22"/>
                <w:szCs w:val="22"/>
              </w:rPr>
              <w:t xml:space="preserve">Akkumulation als Voraussetzung und Folge </w:t>
            </w:r>
          </w:p>
          <w:p w:rsidR="00700690" w:rsidRPr="00F3226A" w:rsidRDefault="00700690" w:rsidP="00846D37">
            <w:pPr>
              <w:tabs>
                <w:tab w:val="left" w:pos="1114"/>
              </w:tabs>
              <w:jc w:val="center"/>
              <w:rPr>
                <w:sz w:val="22"/>
                <w:szCs w:val="22"/>
              </w:rPr>
            </w:pPr>
            <w:r w:rsidRPr="00F3226A">
              <w:rPr>
                <w:sz w:val="22"/>
                <w:szCs w:val="22"/>
              </w:rPr>
              <w:t>von Akkumulation</w:t>
            </w:r>
          </w:p>
          <w:p w:rsidR="00700690" w:rsidRPr="00F3226A" w:rsidRDefault="00700690" w:rsidP="00846D37">
            <w:pPr>
              <w:tabs>
                <w:tab w:val="left" w:pos="1114"/>
              </w:tabs>
              <w:jc w:val="center"/>
              <w:rPr>
                <w:sz w:val="20"/>
                <w:szCs w:val="20"/>
              </w:rPr>
            </w:pPr>
            <w:r w:rsidRPr="00F3226A">
              <w:rPr>
                <w:sz w:val="20"/>
                <w:szCs w:val="20"/>
              </w:rPr>
              <w:t>Die investierten Talente stammen aus  schon vorausgegangener Akkumulation</w:t>
            </w:r>
          </w:p>
          <w:p w:rsidR="00700690" w:rsidRPr="00F3226A" w:rsidRDefault="00EE6EEF" w:rsidP="00846D37">
            <w:pPr>
              <w:tabs>
                <w:tab w:val="left" w:pos="1114"/>
              </w:tabs>
              <w:jc w:val="center"/>
              <w:rPr>
                <w:i/>
                <w:color w:val="000000"/>
                <w:spacing w:val="-1"/>
                <w:sz w:val="20"/>
                <w:szCs w:val="20"/>
              </w:rPr>
            </w:pPr>
            <w:r>
              <w:rPr>
                <w:sz w:val="20"/>
                <w:szCs w:val="20"/>
              </w:rPr>
              <w:t xml:space="preserve"> (</w:t>
            </w:r>
            <w:r w:rsidR="00700690" w:rsidRPr="00F3226A">
              <w:rPr>
                <w:sz w:val="20"/>
                <w:szCs w:val="20"/>
              </w:rPr>
              <w:t xml:space="preserve">s. </w:t>
            </w:r>
            <w:r w:rsidR="00700690" w:rsidRPr="00EE6EEF">
              <w:rPr>
                <w:sz w:val="20"/>
                <w:szCs w:val="20"/>
              </w:rPr>
              <w:t>V.</w:t>
            </w:r>
            <w:r w:rsidR="00161D0A">
              <w:rPr>
                <w:sz w:val="20"/>
                <w:szCs w:val="20"/>
              </w:rPr>
              <w:t xml:space="preserve"> </w:t>
            </w:r>
            <w:r w:rsidR="00700690" w:rsidRPr="00EE6EEF">
              <w:rPr>
                <w:sz w:val="20"/>
                <w:szCs w:val="20"/>
              </w:rPr>
              <w:t>15:</w:t>
            </w:r>
            <w:r w:rsidR="00700690" w:rsidRPr="00F3226A">
              <w:rPr>
                <w:i/>
                <w:sz w:val="20"/>
                <w:szCs w:val="20"/>
              </w:rPr>
              <w:t xml:space="preserve"> </w:t>
            </w:r>
            <w:r w:rsidR="00700690" w:rsidRPr="00F3226A">
              <w:rPr>
                <w:i/>
                <w:color w:val="000000"/>
                <w:spacing w:val="-1"/>
                <w:sz w:val="20"/>
                <w:szCs w:val="20"/>
              </w:rPr>
              <w:t>jedem nach seiner(schon bewiesenen)</w:t>
            </w:r>
          </w:p>
          <w:p w:rsidR="00700690" w:rsidRPr="00F3226A" w:rsidRDefault="00700690" w:rsidP="00846D37">
            <w:pPr>
              <w:tabs>
                <w:tab w:val="left" w:pos="1114"/>
              </w:tabs>
              <w:jc w:val="center"/>
              <w:rPr>
                <w:i/>
                <w:color w:val="000000"/>
                <w:spacing w:val="-4"/>
                <w:sz w:val="20"/>
                <w:szCs w:val="20"/>
              </w:rPr>
            </w:pPr>
            <w:r w:rsidRPr="00F3226A">
              <w:rPr>
                <w:i/>
                <w:color w:val="000000"/>
                <w:spacing w:val="-1"/>
                <w:sz w:val="20"/>
                <w:szCs w:val="20"/>
              </w:rPr>
              <w:t xml:space="preserve"> eige</w:t>
            </w:r>
            <w:r w:rsidRPr="00F3226A">
              <w:rPr>
                <w:i/>
                <w:color w:val="000000"/>
                <w:spacing w:val="-1"/>
                <w:sz w:val="20"/>
                <w:szCs w:val="20"/>
              </w:rPr>
              <w:softHyphen/>
            </w:r>
            <w:r w:rsidRPr="00F3226A">
              <w:rPr>
                <w:i/>
                <w:color w:val="000000"/>
                <w:spacing w:val="-4"/>
                <w:sz w:val="20"/>
                <w:szCs w:val="20"/>
              </w:rPr>
              <w:t xml:space="preserve">nen Fähigkeit -; </w:t>
            </w:r>
          </w:p>
          <w:p w:rsidR="00700690" w:rsidRPr="00F3226A" w:rsidRDefault="00EE6EEF" w:rsidP="00846D37">
            <w:pPr>
              <w:tabs>
                <w:tab w:val="left" w:pos="1114"/>
              </w:tabs>
              <w:jc w:val="center"/>
              <w:rPr>
                <w:i/>
                <w:sz w:val="20"/>
                <w:szCs w:val="20"/>
              </w:rPr>
            </w:pPr>
            <w:r w:rsidRPr="00EE6EEF">
              <w:rPr>
                <w:color w:val="000000"/>
                <w:spacing w:val="-4"/>
                <w:sz w:val="20"/>
                <w:szCs w:val="20"/>
              </w:rPr>
              <w:t>V.</w:t>
            </w:r>
            <w:r w:rsidR="00161D0A">
              <w:rPr>
                <w:color w:val="000000"/>
                <w:spacing w:val="-4"/>
                <w:sz w:val="20"/>
                <w:szCs w:val="20"/>
              </w:rPr>
              <w:t xml:space="preserve"> </w:t>
            </w:r>
            <w:r w:rsidRPr="00EE6EEF">
              <w:rPr>
                <w:color w:val="000000"/>
                <w:spacing w:val="-4"/>
                <w:sz w:val="20"/>
                <w:szCs w:val="20"/>
              </w:rPr>
              <w:t>26:</w:t>
            </w:r>
            <w:r w:rsidR="00700690" w:rsidRPr="00F3226A">
              <w:rPr>
                <w:i/>
                <w:color w:val="000000"/>
                <w:spacing w:val="-4"/>
                <w:sz w:val="20"/>
                <w:szCs w:val="20"/>
              </w:rPr>
              <w:t xml:space="preserve"> Du wusstest(schon)…</w:t>
            </w:r>
            <w:r>
              <w:rPr>
                <w:color w:val="000000"/>
                <w:spacing w:val="-4"/>
                <w:sz w:val="20"/>
                <w:szCs w:val="20"/>
              </w:rPr>
              <w:t>)</w:t>
            </w:r>
            <w:r w:rsidR="00700690" w:rsidRPr="00F3226A">
              <w:rPr>
                <w:i/>
                <w:sz w:val="20"/>
                <w:szCs w:val="20"/>
              </w:rPr>
              <w:t xml:space="preserve">  </w:t>
            </w:r>
          </w:p>
          <w:p w:rsidR="00700690" w:rsidRPr="00F3226A" w:rsidRDefault="00700690" w:rsidP="00846D37">
            <w:pPr>
              <w:tabs>
                <w:tab w:val="left" w:pos="1114"/>
              </w:tabs>
              <w:jc w:val="center"/>
              <w:rPr>
                <w:sz w:val="20"/>
                <w:szCs w:val="20"/>
              </w:rPr>
            </w:pPr>
            <w:r w:rsidRPr="00F3226A">
              <w:rPr>
                <w:sz w:val="20"/>
                <w:szCs w:val="20"/>
              </w:rPr>
              <w:t xml:space="preserve">und werden zur Bedingung für </w:t>
            </w:r>
          </w:p>
          <w:p w:rsidR="00700690" w:rsidRPr="00F3226A" w:rsidRDefault="00700690" w:rsidP="00846D37">
            <w:pPr>
              <w:tabs>
                <w:tab w:val="left" w:pos="1114"/>
              </w:tabs>
              <w:jc w:val="center"/>
              <w:rPr>
                <w:sz w:val="20"/>
                <w:szCs w:val="20"/>
              </w:rPr>
            </w:pPr>
            <w:r w:rsidRPr="00F3226A">
              <w:rPr>
                <w:sz w:val="20"/>
                <w:szCs w:val="20"/>
              </w:rPr>
              <w:t xml:space="preserve">neue, erweiterte Akkumulation </w:t>
            </w:r>
          </w:p>
          <w:p w:rsidR="00700690" w:rsidRPr="00F3226A" w:rsidRDefault="005239E4" w:rsidP="00846D37">
            <w:pPr>
              <w:tabs>
                <w:tab w:val="left" w:pos="1114"/>
              </w:tabs>
              <w:jc w:val="center"/>
              <w:rPr>
                <w:b/>
                <w:sz w:val="22"/>
                <w:szCs w:val="22"/>
              </w:rPr>
            </w:pPr>
            <w:r>
              <w:rPr>
                <w:b/>
                <w:sz w:val="22"/>
                <w:szCs w:val="22"/>
              </w:rPr>
              <w:t>Wachstumsmythos -</w:t>
            </w:r>
            <w:r w:rsidR="00700690" w:rsidRPr="00F3226A">
              <w:rPr>
                <w:b/>
                <w:sz w:val="22"/>
                <w:szCs w:val="22"/>
              </w:rPr>
              <w:t xml:space="preserve"> </w:t>
            </w:r>
          </w:p>
          <w:p w:rsidR="00700690" w:rsidRPr="00F3226A" w:rsidRDefault="005239E4" w:rsidP="00846D37">
            <w:pPr>
              <w:tabs>
                <w:tab w:val="left" w:pos="1114"/>
              </w:tabs>
              <w:jc w:val="center"/>
              <w:rPr>
                <w:b/>
                <w:sz w:val="22"/>
                <w:szCs w:val="22"/>
              </w:rPr>
            </w:pPr>
            <w:r>
              <w:rPr>
                <w:b/>
                <w:sz w:val="22"/>
                <w:szCs w:val="22"/>
              </w:rPr>
              <w:t>fetischistisch-</w:t>
            </w:r>
            <w:r w:rsidR="00700690" w:rsidRPr="00F3226A">
              <w:rPr>
                <w:b/>
                <w:sz w:val="22"/>
                <w:szCs w:val="22"/>
              </w:rPr>
              <w:t>schicksalhafte Ökonomie:</w:t>
            </w:r>
          </w:p>
          <w:p w:rsidR="00700690" w:rsidRPr="00F3226A" w:rsidRDefault="00700690" w:rsidP="00846D37">
            <w:pPr>
              <w:tabs>
                <w:tab w:val="left" w:pos="1114"/>
              </w:tabs>
              <w:jc w:val="center"/>
              <w:rPr>
                <w:sz w:val="22"/>
                <w:szCs w:val="22"/>
              </w:rPr>
            </w:pPr>
            <w:r w:rsidRPr="00F3226A">
              <w:rPr>
                <w:sz w:val="22"/>
                <w:szCs w:val="22"/>
              </w:rPr>
              <w:t>Es geht immer so weiter</w:t>
            </w:r>
          </w:p>
          <w:p w:rsidR="00700690" w:rsidRPr="00F3226A" w:rsidRDefault="005239E4" w:rsidP="00846D37">
            <w:pPr>
              <w:tabs>
                <w:tab w:val="left" w:pos="1114"/>
              </w:tabs>
              <w:jc w:val="center"/>
              <w:rPr>
                <w:sz w:val="22"/>
                <w:szCs w:val="22"/>
              </w:rPr>
            </w:pPr>
            <w:r>
              <w:rPr>
                <w:sz w:val="22"/>
                <w:szCs w:val="22"/>
              </w:rPr>
              <w:t>(V. 29.30.</w:t>
            </w:r>
            <w:r w:rsidR="00700690" w:rsidRPr="00F3226A">
              <w:rPr>
                <w:sz w:val="22"/>
                <w:szCs w:val="22"/>
              </w:rPr>
              <w:t>46: „</w:t>
            </w:r>
            <w:r w:rsidR="00700690" w:rsidRPr="00F3226A">
              <w:rPr>
                <w:i/>
                <w:sz w:val="22"/>
                <w:szCs w:val="22"/>
              </w:rPr>
              <w:t xml:space="preserve">ewige </w:t>
            </w:r>
            <w:r w:rsidR="00700690" w:rsidRPr="005239E4">
              <w:rPr>
                <w:sz w:val="22"/>
                <w:szCs w:val="22"/>
              </w:rPr>
              <w:t>Strafe</w:t>
            </w:r>
            <w:r w:rsidR="00700690" w:rsidRPr="00F3226A">
              <w:rPr>
                <w:sz w:val="22"/>
                <w:szCs w:val="22"/>
              </w:rPr>
              <w:t>“ -</w:t>
            </w:r>
          </w:p>
          <w:p w:rsidR="00700690" w:rsidRPr="00F3226A" w:rsidRDefault="00700690" w:rsidP="00846D37">
            <w:pPr>
              <w:tabs>
                <w:tab w:val="left" w:pos="1114"/>
              </w:tabs>
              <w:jc w:val="center"/>
              <w:rPr>
                <w:sz w:val="22"/>
                <w:szCs w:val="22"/>
              </w:rPr>
            </w:pPr>
            <w:r w:rsidRPr="00F3226A">
              <w:rPr>
                <w:sz w:val="22"/>
                <w:szCs w:val="22"/>
              </w:rPr>
              <w:t>V. 41: „</w:t>
            </w:r>
            <w:r w:rsidRPr="00F3226A">
              <w:rPr>
                <w:i/>
                <w:sz w:val="22"/>
                <w:szCs w:val="22"/>
              </w:rPr>
              <w:t xml:space="preserve">Fluch </w:t>
            </w:r>
            <w:r w:rsidRPr="00F3226A">
              <w:rPr>
                <w:sz w:val="22"/>
                <w:szCs w:val="22"/>
              </w:rPr>
              <w:t>“, „</w:t>
            </w:r>
            <w:r w:rsidRPr="00F3226A">
              <w:rPr>
                <w:i/>
                <w:sz w:val="22"/>
                <w:szCs w:val="22"/>
              </w:rPr>
              <w:t xml:space="preserve">ewiges </w:t>
            </w:r>
            <w:r w:rsidRPr="005239E4">
              <w:rPr>
                <w:sz w:val="22"/>
                <w:szCs w:val="22"/>
              </w:rPr>
              <w:t>Feuer</w:t>
            </w:r>
            <w:r w:rsidRPr="00F3226A">
              <w:rPr>
                <w:sz w:val="22"/>
                <w:szCs w:val="22"/>
              </w:rPr>
              <w:t>“)</w:t>
            </w:r>
          </w:p>
          <w:p w:rsidR="00700690" w:rsidRPr="00F3226A" w:rsidRDefault="00700690" w:rsidP="00846D37">
            <w:pPr>
              <w:tabs>
                <w:tab w:val="left" w:pos="1114"/>
              </w:tabs>
              <w:jc w:val="center"/>
              <w:rPr>
                <w:b/>
                <w:sz w:val="22"/>
                <w:szCs w:val="22"/>
              </w:rPr>
            </w:pPr>
            <w:r w:rsidRPr="00F3226A">
              <w:rPr>
                <w:b/>
                <w:sz w:val="22"/>
                <w:szCs w:val="22"/>
              </w:rPr>
              <w:t>„Ewige Wiederkehr des Gleichen“:</w:t>
            </w:r>
          </w:p>
          <w:p w:rsidR="00700690" w:rsidRPr="00F3226A" w:rsidRDefault="00700690" w:rsidP="00846D37">
            <w:pPr>
              <w:tabs>
                <w:tab w:val="left" w:pos="1114"/>
              </w:tabs>
              <w:jc w:val="center"/>
              <w:rPr>
                <w:b/>
                <w:sz w:val="22"/>
                <w:szCs w:val="22"/>
              </w:rPr>
            </w:pPr>
            <w:r w:rsidRPr="00F3226A">
              <w:rPr>
                <w:b/>
                <w:sz w:val="22"/>
                <w:szCs w:val="22"/>
              </w:rPr>
              <w:t xml:space="preserve">der abstrakten Herrschaftszeit des </w:t>
            </w:r>
            <w:r>
              <w:rPr>
                <w:b/>
                <w:sz w:val="22"/>
                <w:szCs w:val="22"/>
              </w:rPr>
              <w:t>Geldes</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 xml:space="preserve">ständige Reproduktion der Eigentums- </w:t>
            </w:r>
          </w:p>
          <w:p w:rsidR="00700690" w:rsidRPr="00F3226A" w:rsidRDefault="00700690" w:rsidP="00846D37">
            <w:pPr>
              <w:tabs>
                <w:tab w:val="left" w:pos="1114"/>
              </w:tabs>
              <w:jc w:val="center"/>
              <w:rPr>
                <w:b/>
                <w:sz w:val="22"/>
                <w:szCs w:val="22"/>
              </w:rPr>
            </w:pPr>
            <w:r w:rsidRPr="00F3226A">
              <w:rPr>
                <w:b/>
                <w:sz w:val="22"/>
                <w:szCs w:val="22"/>
              </w:rPr>
              <w:t xml:space="preserve">und Herrschaftsverhältnisse </w:t>
            </w:r>
          </w:p>
          <w:p w:rsidR="00700690" w:rsidRPr="00F3226A" w:rsidRDefault="00700690" w:rsidP="00846D37">
            <w:pPr>
              <w:tabs>
                <w:tab w:val="left" w:pos="1114"/>
              </w:tabs>
              <w:jc w:val="center"/>
              <w:rPr>
                <w:b/>
                <w:sz w:val="22"/>
                <w:szCs w:val="22"/>
              </w:rPr>
            </w:pPr>
            <w:r w:rsidRPr="00F3226A">
              <w:rPr>
                <w:b/>
                <w:sz w:val="22"/>
                <w:szCs w:val="22"/>
              </w:rPr>
              <w:t xml:space="preserve">(= Produktionsverhältnisse) </w:t>
            </w:r>
          </w:p>
          <w:p w:rsidR="00700690" w:rsidRPr="00F3226A" w:rsidRDefault="00700690" w:rsidP="00846D37">
            <w:pPr>
              <w:tabs>
                <w:tab w:val="left" w:pos="1114"/>
              </w:tabs>
              <w:jc w:val="center"/>
              <w:rPr>
                <w:b/>
                <w:sz w:val="22"/>
                <w:szCs w:val="22"/>
              </w:rPr>
            </w:pPr>
            <w:r w:rsidRPr="00F3226A">
              <w:rPr>
                <w:b/>
                <w:sz w:val="22"/>
                <w:szCs w:val="22"/>
              </w:rPr>
              <w:t xml:space="preserve">durch </w:t>
            </w:r>
          </w:p>
          <w:p w:rsidR="00700690" w:rsidRPr="00F3226A" w:rsidRDefault="00700690" w:rsidP="00846D37">
            <w:pPr>
              <w:tabs>
                <w:tab w:val="left" w:pos="1114"/>
              </w:tabs>
              <w:jc w:val="center"/>
              <w:rPr>
                <w:b/>
                <w:sz w:val="22"/>
                <w:szCs w:val="22"/>
              </w:rPr>
            </w:pPr>
            <w:r w:rsidRPr="00F3226A">
              <w:rPr>
                <w:b/>
                <w:sz w:val="22"/>
                <w:szCs w:val="22"/>
              </w:rPr>
              <w:t xml:space="preserve">ständig  auseinander hervorgehende </w:t>
            </w:r>
            <w:r>
              <w:rPr>
                <w:b/>
                <w:sz w:val="22"/>
                <w:szCs w:val="22"/>
              </w:rPr>
              <w:t>Geld</w:t>
            </w:r>
            <w:r w:rsidRPr="00F3226A">
              <w:rPr>
                <w:b/>
                <w:sz w:val="22"/>
                <w:szCs w:val="22"/>
              </w:rPr>
              <w:t>verwertungszyklen</w:t>
            </w:r>
          </w:p>
          <w:p w:rsidR="00700690" w:rsidRPr="00F3226A" w:rsidRDefault="00700690" w:rsidP="00846D37">
            <w:pPr>
              <w:tabs>
                <w:tab w:val="left" w:pos="1114"/>
              </w:tabs>
              <w:jc w:val="center"/>
              <w:rPr>
                <w:b/>
                <w:sz w:val="22"/>
                <w:szCs w:val="22"/>
                <w:lang w:val="en-GB"/>
              </w:rPr>
            </w:pPr>
            <w:r w:rsidRPr="00F3226A">
              <w:rPr>
                <w:b/>
                <w:sz w:val="22"/>
                <w:szCs w:val="22"/>
                <w:lang w:val="en-GB"/>
              </w:rPr>
              <w:t>(= Ak</w:t>
            </w:r>
            <w:r w:rsidR="00250DC1">
              <w:rPr>
                <w:b/>
                <w:sz w:val="22"/>
                <w:szCs w:val="22"/>
                <w:lang w:val="en-GB"/>
              </w:rPr>
              <w:t>k</w:t>
            </w:r>
            <w:r w:rsidRPr="00F3226A">
              <w:rPr>
                <w:b/>
                <w:sz w:val="22"/>
                <w:szCs w:val="22"/>
                <w:lang w:val="en-GB"/>
              </w:rPr>
              <w:t>umulationszyklen)</w:t>
            </w:r>
          </w:p>
          <w:p w:rsidR="00700690" w:rsidRPr="00F3226A" w:rsidRDefault="00286F9F" w:rsidP="00846D37">
            <w:pPr>
              <w:tabs>
                <w:tab w:val="left" w:pos="1114"/>
              </w:tabs>
              <w:jc w:val="center"/>
              <w:rPr>
                <w:b/>
                <w:sz w:val="22"/>
                <w:szCs w:val="22"/>
                <w:lang w:val="en-GB"/>
              </w:rPr>
            </w:pPr>
            <w:r>
              <w:rPr>
                <w:noProof/>
                <w:sz w:val="20"/>
                <w:szCs w:val="20"/>
                <w:lang w:eastAsia="de-DE"/>
              </w:rPr>
              <mc:AlternateContent>
                <mc:Choice Requires="wps">
                  <w:drawing>
                    <wp:anchor distT="0" distB="0" distL="114300" distR="114300" simplePos="0" relativeHeight="251790336" behindDoc="0" locked="0" layoutInCell="1" allowOverlap="1" wp14:anchorId="6E48BACD" wp14:editId="77333864">
                      <wp:simplePos x="0" y="0"/>
                      <wp:positionH relativeFrom="column">
                        <wp:posOffset>1373925</wp:posOffset>
                      </wp:positionH>
                      <wp:positionV relativeFrom="paragraph">
                        <wp:posOffset>19050</wp:posOffset>
                      </wp:positionV>
                      <wp:extent cx="0" cy="640080"/>
                      <wp:effectExtent l="95250" t="0" r="76200" b="64770"/>
                      <wp:wrapNone/>
                      <wp:docPr id="106" name="Gerade Verbindung mit Pfeil 106"/>
                      <wp:cNvGraphicFramePr/>
                      <a:graphic xmlns:a="http://schemas.openxmlformats.org/drawingml/2006/main">
                        <a:graphicData uri="http://schemas.microsoft.com/office/word/2010/wordprocessingShape">
                          <wps:wsp>
                            <wps:cNvCnPr/>
                            <wps:spPr>
                              <a:xfrm>
                                <a:off x="0" y="0"/>
                                <a:ext cx="0" cy="64008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06" o:spid="_x0000_s1026" type="#_x0000_t32" style="position:absolute;margin-left:108.2pt;margin-top:1.5pt;width:0;height:5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" strokecolor="black [3040]">
                      <v:stroke dashstyle="dash" endarrow="open"/>
                    </v:shape>
                  </w:pict>
                </mc:Fallback>
              </mc:AlternateContent>
            </w:r>
          </w:p>
          <w:p w:rsidR="00700690" w:rsidRPr="00F3226A" w:rsidRDefault="00700690" w:rsidP="00846D37">
            <w:pPr>
              <w:tabs>
                <w:tab w:val="left" w:pos="1114"/>
              </w:tabs>
              <w:jc w:val="center"/>
              <w:rPr>
                <w:b/>
                <w:sz w:val="22"/>
                <w:szCs w:val="22"/>
                <w:lang w:val="en-GB"/>
              </w:rPr>
            </w:pPr>
          </w:p>
          <w:p w:rsidR="00700690" w:rsidRPr="00F3226A" w:rsidRDefault="00700690" w:rsidP="00846D37">
            <w:pPr>
              <w:tabs>
                <w:tab w:val="left" w:pos="1114"/>
              </w:tabs>
              <w:jc w:val="center"/>
              <w:rPr>
                <w:b/>
                <w:sz w:val="22"/>
                <w:szCs w:val="22"/>
                <w:lang w:val="en-GB"/>
              </w:rPr>
            </w:pPr>
          </w:p>
          <w:p w:rsidR="00700690" w:rsidRPr="00F3226A" w:rsidRDefault="00700690" w:rsidP="00846D37">
            <w:pPr>
              <w:tabs>
                <w:tab w:val="left" w:pos="1114"/>
              </w:tabs>
              <w:jc w:val="center"/>
              <w:rPr>
                <w:b/>
                <w:sz w:val="22"/>
                <w:szCs w:val="22"/>
                <w:lang w:val="en-GB"/>
              </w:rPr>
            </w:pPr>
          </w:p>
          <w:p w:rsidR="00700690" w:rsidRPr="00F3226A" w:rsidRDefault="00700690" w:rsidP="00846D37">
            <w:pPr>
              <w:tabs>
                <w:tab w:val="left" w:pos="1114"/>
              </w:tabs>
              <w:jc w:val="center"/>
              <w:rPr>
                <w:b/>
                <w:sz w:val="22"/>
                <w:szCs w:val="22"/>
                <w:lang w:val="en-GB"/>
              </w:rPr>
            </w:pPr>
            <w:r w:rsidRPr="00F3226A">
              <w:rPr>
                <w:b/>
                <w:sz w:val="22"/>
                <w:szCs w:val="22"/>
                <w:lang w:val="en-GB"/>
              </w:rPr>
              <w:t>There is no alternative!</w:t>
            </w:r>
          </w:p>
          <w:p w:rsidR="00700690" w:rsidRPr="00F3226A" w:rsidRDefault="00700690" w:rsidP="00846D37">
            <w:pPr>
              <w:tabs>
                <w:tab w:val="left" w:pos="1114"/>
              </w:tabs>
              <w:jc w:val="center"/>
              <w:rPr>
                <w:b/>
                <w:sz w:val="22"/>
                <w:szCs w:val="22"/>
                <w:lang w:val="en-GB"/>
              </w:rPr>
            </w:pPr>
          </w:p>
          <w:p w:rsidR="00700690" w:rsidRPr="00F3226A" w:rsidRDefault="00700690" w:rsidP="00846D37">
            <w:pPr>
              <w:tabs>
                <w:tab w:val="left" w:pos="1114"/>
              </w:tabs>
              <w:jc w:val="center"/>
              <w:rPr>
                <w:b/>
                <w:sz w:val="22"/>
                <w:szCs w:val="22"/>
                <w:lang w:val="en-GB"/>
              </w:rPr>
            </w:pPr>
          </w:p>
          <w:p w:rsidR="00700690" w:rsidRPr="00F3226A" w:rsidRDefault="00700690" w:rsidP="00846D37">
            <w:pPr>
              <w:tabs>
                <w:tab w:val="left" w:pos="1114"/>
              </w:tabs>
              <w:jc w:val="center"/>
              <w:rPr>
                <w:b/>
                <w:sz w:val="22"/>
                <w:szCs w:val="22"/>
                <w:lang w:val="en-GB"/>
              </w:rPr>
            </w:pPr>
          </w:p>
          <w:p w:rsidR="00700690" w:rsidRPr="00F3226A" w:rsidRDefault="00700690" w:rsidP="00846D37">
            <w:pPr>
              <w:tabs>
                <w:tab w:val="left" w:pos="1114"/>
              </w:tabs>
              <w:jc w:val="center"/>
              <w:rPr>
                <w:sz w:val="22"/>
                <w:szCs w:val="22"/>
                <w:vertAlign w:val="superscript"/>
              </w:rPr>
            </w:pPr>
            <w:r w:rsidRPr="00F3226A">
              <w:rPr>
                <w:b/>
                <w:sz w:val="22"/>
                <w:szCs w:val="22"/>
              </w:rPr>
              <w:t>Gutes nur durch Böses</w:t>
            </w:r>
            <w:r w:rsidRPr="00F3226A">
              <w:rPr>
                <w:sz w:val="22"/>
                <w:szCs w:val="22"/>
                <w:vertAlign w:val="superscript"/>
              </w:rPr>
              <w:t>10)</w:t>
            </w:r>
          </w:p>
          <w:p w:rsidR="00700690" w:rsidRPr="00F3226A" w:rsidRDefault="00700690" w:rsidP="00846D37">
            <w:pPr>
              <w:tabs>
                <w:tab w:val="left" w:pos="1114"/>
              </w:tabs>
              <w:jc w:val="center"/>
              <w:rPr>
                <w:sz w:val="22"/>
                <w:szCs w:val="22"/>
              </w:rPr>
            </w:pPr>
            <w:r w:rsidRPr="00F3226A">
              <w:rPr>
                <w:sz w:val="22"/>
                <w:szCs w:val="22"/>
              </w:rPr>
              <w:t>Gemeinnutz nur durch Eigennutz</w:t>
            </w:r>
          </w:p>
          <w:p w:rsidR="00700690" w:rsidRPr="00F3226A" w:rsidRDefault="00700690" w:rsidP="00846D37">
            <w:pPr>
              <w:tabs>
                <w:tab w:val="left" w:pos="1114"/>
              </w:tabs>
              <w:jc w:val="center"/>
              <w:rPr>
                <w:sz w:val="22"/>
                <w:szCs w:val="22"/>
              </w:rPr>
            </w:pPr>
            <w:r w:rsidRPr="00F3226A">
              <w:rPr>
                <w:sz w:val="22"/>
                <w:szCs w:val="22"/>
              </w:rPr>
              <w:t xml:space="preserve">Immer: Gutes </w:t>
            </w:r>
            <w:r w:rsidRPr="00F3226A">
              <w:rPr>
                <w:b/>
                <w:sz w:val="22"/>
                <w:szCs w:val="22"/>
              </w:rPr>
              <w:t xml:space="preserve">und </w:t>
            </w:r>
            <w:r w:rsidRPr="00F3226A">
              <w:rPr>
                <w:sz w:val="22"/>
                <w:szCs w:val="22"/>
              </w:rPr>
              <w:t>Böses</w:t>
            </w:r>
          </w:p>
          <w:p w:rsidR="00700690" w:rsidRPr="00F3226A" w:rsidRDefault="00700690" w:rsidP="00846D37">
            <w:pPr>
              <w:tabs>
                <w:tab w:val="left" w:pos="1114"/>
              </w:tabs>
              <w:jc w:val="center"/>
              <w:rPr>
                <w:b/>
                <w:sz w:val="22"/>
                <w:szCs w:val="22"/>
              </w:rPr>
            </w:pPr>
            <w:r w:rsidRPr="00F3226A">
              <w:rPr>
                <w:sz w:val="22"/>
                <w:szCs w:val="22"/>
              </w:rPr>
              <w:t>(mythologische Ambivalenz-Legitimation)</w:t>
            </w:r>
          </w:p>
          <w:p w:rsidR="00700690" w:rsidRPr="00F3226A" w:rsidRDefault="00700690" w:rsidP="00846D37">
            <w:pPr>
              <w:tabs>
                <w:tab w:val="left" w:pos="1114"/>
              </w:tabs>
              <w:jc w:val="center"/>
              <w:rPr>
                <w:sz w:val="22"/>
                <w:szCs w:val="22"/>
              </w:rPr>
            </w:pPr>
            <w:r w:rsidRPr="00F3226A">
              <w:rPr>
                <w:sz w:val="22"/>
                <w:szCs w:val="22"/>
              </w:rPr>
              <w:t>Opfer-Ideologie:</w:t>
            </w:r>
          </w:p>
          <w:p w:rsidR="00700690" w:rsidRPr="00F3226A" w:rsidRDefault="00700690" w:rsidP="00846D37">
            <w:pPr>
              <w:tabs>
                <w:tab w:val="left" w:pos="1114"/>
              </w:tabs>
              <w:jc w:val="center"/>
              <w:rPr>
                <w:sz w:val="22"/>
                <w:szCs w:val="22"/>
              </w:rPr>
            </w:pPr>
            <w:r w:rsidRPr="00F3226A">
              <w:rPr>
                <w:sz w:val="22"/>
                <w:szCs w:val="22"/>
              </w:rPr>
              <w:t>Ohne Opfer geht es nicht!</w:t>
            </w:r>
          </w:p>
          <w:p w:rsidR="00700690" w:rsidRPr="00F3226A" w:rsidRDefault="00700690" w:rsidP="00846D37">
            <w:pPr>
              <w:tabs>
                <w:tab w:val="left" w:pos="1114"/>
              </w:tabs>
              <w:jc w:val="center"/>
              <w:rPr>
                <w:b/>
                <w:sz w:val="22"/>
                <w:szCs w:val="22"/>
              </w:rPr>
            </w:pPr>
            <w:r>
              <w:rPr>
                <w:noProof/>
                <w:lang w:eastAsia="de-DE"/>
              </w:rPr>
              <mc:AlternateContent>
                <mc:Choice Requires="wps">
                  <w:drawing>
                    <wp:anchor distT="0" distB="0" distL="114300" distR="114300" simplePos="0" relativeHeight="251698176" behindDoc="0" locked="0" layoutInCell="1" allowOverlap="1" wp14:anchorId="03074027" wp14:editId="4834DA54">
                      <wp:simplePos x="0" y="0"/>
                      <wp:positionH relativeFrom="column">
                        <wp:posOffset>-67310</wp:posOffset>
                      </wp:positionH>
                      <wp:positionV relativeFrom="paragraph">
                        <wp:posOffset>96520</wp:posOffset>
                      </wp:positionV>
                      <wp:extent cx="5829300" cy="0"/>
                      <wp:effectExtent l="13970" t="5080" r="5080" b="13970"/>
                      <wp:wrapNone/>
                      <wp:docPr id="32" name="Gerade Verbindung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7.6pt" to="453.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">
                      <v:stroke dashstyle="dash"/>
                    </v:line>
                  </w:pict>
                </mc:Fallback>
              </mc:AlternateContent>
            </w:r>
          </w:p>
          <w:p w:rsidR="00700690" w:rsidRPr="007D4159" w:rsidRDefault="00700690" w:rsidP="00846D37">
            <w:pPr>
              <w:tabs>
                <w:tab w:val="left" w:pos="1114"/>
              </w:tabs>
              <w:rPr>
                <w:b/>
                <w:sz w:val="28"/>
                <w:szCs w:val="28"/>
              </w:rPr>
            </w:pPr>
            <w:r w:rsidRPr="007D4159">
              <w:rPr>
                <w:b/>
                <w:sz w:val="28"/>
                <w:szCs w:val="28"/>
              </w:rPr>
              <w:lastRenderedPageBreak/>
              <w:t>IV</w:t>
            </w:r>
          </w:p>
          <w:p w:rsidR="00700690" w:rsidRPr="00F3226A" w:rsidRDefault="00700690" w:rsidP="00846D37">
            <w:pPr>
              <w:tabs>
                <w:tab w:val="left" w:pos="1114"/>
              </w:tabs>
              <w:jc w:val="center"/>
              <w:rPr>
                <w:b/>
                <w:sz w:val="22"/>
                <w:szCs w:val="22"/>
                <w:vertAlign w:val="superscript"/>
              </w:rPr>
            </w:pPr>
            <w:r w:rsidRPr="00F3226A">
              <w:rPr>
                <w:b/>
                <w:sz w:val="22"/>
                <w:szCs w:val="22"/>
              </w:rPr>
              <w:t>Ökonomie des immer Mehr</w:t>
            </w:r>
            <w:r w:rsidRPr="00F3226A">
              <w:rPr>
                <w:sz w:val="22"/>
                <w:szCs w:val="22"/>
                <w:vertAlign w:val="superscript"/>
              </w:rPr>
              <w:t>11)</w:t>
            </w:r>
          </w:p>
          <w:p w:rsidR="00700690" w:rsidRPr="003D04BE" w:rsidRDefault="00700690" w:rsidP="00846D37">
            <w:pPr>
              <w:tabs>
                <w:tab w:val="left" w:pos="1114"/>
              </w:tabs>
              <w:jc w:val="center"/>
              <w:rPr>
                <w:b/>
                <w:sz w:val="22"/>
                <w:szCs w:val="22"/>
              </w:rPr>
            </w:pPr>
            <w:r w:rsidRPr="00F3226A">
              <w:rPr>
                <w:sz w:val="22"/>
                <w:szCs w:val="22"/>
              </w:rPr>
              <w:t>(in den Händen von immer weniger Menschen)</w:t>
            </w:r>
          </w:p>
          <w:p w:rsidR="00700690" w:rsidRPr="003D04BE" w:rsidRDefault="00700690" w:rsidP="00846D37">
            <w:pPr>
              <w:tabs>
                <w:tab w:val="left" w:pos="1114"/>
              </w:tabs>
              <w:jc w:val="center"/>
              <w:rPr>
                <w:b/>
                <w:sz w:val="22"/>
                <w:szCs w:val="22"/>
              </w:rPr>
            </w:pPr>
          </w:p>
          <w:p w:rsidR="00163EE3" w:rsidRPr="003D04BE" w:rsidRDefault="00163EE3" w:rsidP="00846D37">
            <w:pPr>
              <w:tabs>
                <w:tab w:val="left" w:pos="1114"/>
              </w:tabs>
              <w:jc w:val="center"/>
              <w:rPr>
                <w:b/>
                <w:sz w:val="22"/>
                <w:szCs w:val="22"/>
              </w:rPr>
            </w:pPr>
          </w:p>
          <w:p w:rsidR="00700690" w:rsidRPr="003D04BE" w:rsidRDefault="00700690" w:rsidP="00846D37">
            <w:pPr>
              <w:tabs>
                <w:tab w:val="left" w:pos="1114"/>
              </w:tabs>
              <w:jc w:val="center"/>
              <w:rPr>
                <w:b/>
                <w:sz w:val="22"/>
                <w:szCs w:val="22"/>
              </w:rPr>
            </w:pPr>
            <w:r>
              <w:rPr>
                <w:sz w:val="22"/>
                <w:szCs w:val="22"/>
              </w:rPr>
              <w:t>Ökonomie der Geld</w:t>
            </w:r>
            <w:r w:rsidRPr="00F3226A">
              <w:rPr>
                <w:sz w:val="22"/>
                <w:szCs w:val="22"/>
              </w:rPr>
              <w:t>vermehrung</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Pr>
                <w:b/>
                <w:sz w:val="22"/>
                <w:szCs w:val="22"/>
              </w:rPr>
              <w:t>„e</w:t>
            </w:r>
            <w:r w:rsidRPr="00F3226A">
              <w:rPr>
                <w:b/>
                <w:sz w:val="22"/>
                <w:szCs w:val="22"/>
              </w:rPr>
              <w:t>inzelbetriebswirtschaftliche</w:t>
            </w:r>
            <w:r>
              <w:rPr>
                <w:b/>
                <w:sz w:val="22"/>
                <w:szCs w:val="22"/>
              </w:rPr>
              <w:t>“</w:t>
            </w:r>
            <w:r w:rsidRPr="00F3226A">
              <w:rPr>
                <w:b/>
                <w:sz w:val="22"/>
                <w:szCs w:val="22"/>
              </w:rPr>
              <w:t xml:space="preserve"> Effizienz</w:t>
            </w:r>
          </w:p>
          <w:p w:rsidR="00700690" w:rsidRPr="003D04BE" w:rsidRDefault="00700690" w:rsidP="00846D37">
            <w:pPr>
              <w:tabs>
                <w:tab w:val="left" w:pos="1114"/>
              </w:tabs>
              <w:jc w:val="center"/>
              <w:rPr>
                <w:b/>
                <w:sz w:val="22"/>
                <w:szCs w:val="22"/>
              </w:rPr>
            </w:pPr>
            <w:r w:rsidRPr="00F3226A">
              <w:rPr>
                <w:sz w:val="22"/>
                <w:szCs w:val="22"/>
              </w:rPr>
              <w:t>(</w:t>
            </w:r>
            <w:r>
              <w:rPr>
                <w:sz w:val="22"/>
                <w:szCs w:val="22"/>
              </w:rPr>
              <w:t>„</w:t>
            </w:r>
            <w:r w:rsidRPr="00F3226A">
              <w:rPr>
                <w:sz w:val="22"/>
                <w:szCs w:val="22"/>
              </w:rPr>
              <w:t>Kapitalrendite</w:t>
            </w:r>
            <w:r>
              <w:rPr>
                <w:sz w:val="22"/>
                <w:szCs w:val="22"/>
              </w:rPr>
              <w:t>“</w:t>
            </w:r>
            <w:r w:rsidRPr="00F3226A">
              <w:rPr>
                <w:sz w:val="22"/>
                <w:szCs w:val="22"/>
              </w:rPr>
              <w:t xml:space="preserve"> von 100%)</w:t>
            </w:r>
            <w:r w:rsidRPr="00F3226A">
              <w:rPr>
                <w:sz w:val="22"/>
                <w:szCs w:val="22"/>
                <w:vertAlign w:val="superscript"/>
              </w:rPr>
              <w:t>13)</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Pr>
                <w:b/>
                <w:sz w:val="22"/>
                <w:szCs w:val="22"/>
              </w:rPr>
              <w:t>„</w:t>
            </w:r>
            <w:r w:rsidRPr="00F3226A">
              <w:rPr>
                <w:b/>
                <w:sz w:val="22"/>
                <w:szCs w:val="22"/>
              </w:rPr>
              <w:t>betriebswirtschaftliche</w:t>
            </w:r>
            <w:r>
              <w:rPr>
                <w:b/>
                <w:sz w:val="22"/>
                <w:szCs w:val="22"/>
              </w:rPr>
              <w:t>“</w:t>
            </w:r>
            <w:r w:rsidRPr="00F3226A">
              <w:rPr>
                <w:b/>
                <w:sz w:val="22"/>
                <w:szCs w:val="22"/>
              </w:rPr>
              <w:t xml:space="preserve"> Rentabilität</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 xml:space="preserve">Leben des Einen </w:t>
            </w:r>
          </w:p>
          <w:p w:rsidR="00700690" w:rsidRPr="00F3226A" w:rsidRDefault="00700690" w:rsidP="00846D37">
            <w:pPr>
              <w:tabs>
                <w:tab w:val="left" w:pos="1114"/>
              </w:tabs>
              <w:jc w:val="center"/>
              <w:rPr>
                <w:b/>
                <w:sz w:val="22"/>
                <w:szCs w:val="22"/>
              </w:rPr>
            </w:pPr>
            <w:r w:rsidRPr="00F3226A">
              <w:rPr>
                <w:b/>
                <w:sz w:val="22"/>
                <w:szCs w:val="22"/>
              </w:rPr>
              <w:t>auf Kosten des Anderen</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Motivation :</w:t>
            </w:r>
          </w:p>
          <w:p w:rsidR="00700690" w:rsidRPr="00F3226A" w:rsidRDefault="00700690" w:rsidP="00846D37">
            <w:pPr>
              <w:tabs>
                <w:tab w:val="left" w:pos="1114"/>
              </w:tabs>
              <w:jc w:val="center"/>
              <w:rPr>
                <w:b/>
                <w:sz w:val="22"/>
                <w:szCs w:val="22"/>
              </w:rPr>
            </w:pPr>
            <w:r w:rsidRPr="00F3226A">
              <w:rPr>
                <w:b/>
                <w:i/>
                <w:sz w:val="22"/>
                <w:szCs w:val="22"/>
              </w:rPr>
              <w:t>pleonexia</w:t>
            </w:r>
            <w:r w:rsidRPr="00F3226A">
              <w:rPr>
                <w:b/>
                <w:sz w:val="22"/>
                <w:szCs w:val="22"/>
              </w:rPr>
              <w:t>/Habsucht</w:t>
            </w:r>
          </w:p>
          <w:p w:rsidR="00700690" w:rsidRPr="00F3226A" w:rsidRDefault="00700690" w:rsidP="00846D37">
            <w:pPr>
              <w:tabs>
                <w:tab w:val="left" w:pos="1114"/>
              </w:tabs>
              <w:jc w:val="center"/>
              <w:rPr>
                <w:b/>
                <w:sz w:val="22"/>
                <w:szCs w:val="22"/>
              </w:rPr>
            </w:pPr>
          </w:p>
          <w:p w:rsidR="00700690" w:rsidRPr="00F3226A" w:rsidRDefault="00700690" w:rsidP="00846D37">
            <w:pPr>
              <w:jc w:val="center"/>
              <w:rPr>
                <w:b/>
                <w:sz w:val="22"/>
                <w:szCs w:val="22"/>
              </w:rPr>
            </w:pPr>
            <w:r w:rsidRPr="00F3226A">
              <w:rPr>
                <w:b/>
                <w:sz w:val="22"/>
                <w:szCs w:val="22"/>
              </w:rPr>
              <w:t>freiwillige Teilhabe der „Be</w:t>
            </w:r>
            <w:r w:rsidR="00250DC1">
              <w:rPr>
                <w:b/>
                <w:sz w:val="22"/>
                <w:szCs w:val="22"/>
              </w:rPr>
              <w:t>-</w:t>
            </w:r>
            <w:r w:rsidRPr="00F3226A">
              <w:rPr>
                <w:b/>
                <w:sz w:val="22"/>
                <w:szCs w:val="22"/>
              </w:rPr>
              <w:t>sessenen“</w:t>
            </w:r>
          </w:p>
          <w:p w:rsidR="00700690" w:rsidRPr="003D04BE" w:rsidRDefault="00700690" w:rsidP="00846D37">
            <w:pPr>
              <w:jc w:val="center"/>
              <w:rPr>
                <w:b/>
                <w:sz w:val="22"/>
                <w:szCs w:val="22"/>
              </w:rPr>
            </w:pPr>
            <w:r w:rsidRPr="00F3226A">
              <w:rPr>
                <w:b/>
                <w:sz w:val="22"/>
                <w:szCs w:val="22"/>
              </w:rPr>
              <w:t>an der „Freude“  des Besitzers</w:t>
            </w:r>
            <w:r w:rsidRPr="00F3226A">
              <w:rPr>
                <w:sz w:val="22"/>
                <w:szCs w:val="22"/>
                <w:vertAlign w:val="superscript"/>
              </w:rPr>
              <w:t xml:space="preserve"> </w:t>
            </w:r>
            <w:r w:rsidRPr="00250DC1">
              <w:rPr>
                <w:sz w:val="22"/>
                <w:szCs w:val="22"/>
              </w:rPr>
              <w:t>(V. 21.23)</w:t>
            </w:r>
            <w:r w:rsidRPr="00F3226A">
              <w:rPr>
                <w:sz w:val="22"/>
                <w:szCs w:val="22"/>
              </w:rPr>
              <w:t>;</w:t>
            </w:r>
          </w:p>
          <w:p w:rsidR="00700690" w:rsidRPr="003D04BE" w:rsidRDefault="00700690" w:rsidP="00846D37">
            <w:pPr>
              <w:tabs>
                <w:tab w:val="left" w:pos="1114"/>
              </w:tabs>
              <w:jc w:val="center"/>
              <w:rPr>
                <w:b/>
                <w:sz w:val="22"/>
                <w:szCs w:val="22"/>
              </w:rPr>
            </w:pPr>
            <w:r w:rsidRPr="00F3226A">
              <w:rPr>
                <w:b/>
                <w:sz w:val="22"/>
                <w:szCs w:val="22"/>
              </w:rPr>
              <w:t>Einwilligung der Unterdrückten in die unterdrückerische Ordnung</w:t>
            </w:r>
            <w:r w:rsidRPr="00F3226A">
              <w:rPr>
                <w:sz w:val="22"/>
                <w:szCs w:val="22"/>
                <w:vertAlign w:val="superscript"/>
              </w:rPr>
              <w:t>14)</w:t>
            </w:r>
          </w:p>
          <w:p w:rsidR="00700690" w:rsidRPr="003D04BE" w:rsidRDefault="00700690" w:rsidP="00846D37">
            <w:pPr>
              <w:tabs>
                <w:tab w:val="left" w:pos="1114"/>
              </w:tabs>
              <w:jc w:val="center"/>
              <w:rPr>
                <w:b/>
                <w:sz w:val="22"/>
                <w:szCs w:val="22"/>
              </w:rPr>
            </w:pPr>
            <w:r w:rsidRPr="00F3226A">
              <w:rPr>
                <w:sz w:val="22"/>
                <w:szCs w:val="22"/>
              </w:rPr>
              <w:t>Bejahung des Besitzherren-Ratings</w:t>
            </w:r>
          </w:p>
          <w:p w:rsidR="00700690" w:rsidRPr="003D04BE" w:rsidRDefault="00700690" w:rsidP="00846D37">
            <w:pPr>
              <w:tabs>
                <w:tab w:val="left" w:pos="1114"/>
              </w:tabs>
              <w:jc w:val="center"/>
              <w:rPr>
                <w:b/>
                <w:sz w:val="22"/>
                <w:szCs w:val="22"/>
              </w:rPr>
            </w:pPr>
            <w:r w:rsidRPr="00F3226A">
              <w:rPr>
                <w:sz w:val="22"/>
                <w:szCs w:val="22"/>
              </w:rPr>
              <w:t xml:space="preserve">zum „Wert“ seiner Finanzverwaltersklaven </w:t>
            </w:r>
          </w:p>
          <w:p w:rsidR="00700690" w:rsidRPr="00F3226A" w:rsidRDefault="00700690" w:rsidP="00846D37">
            <w:pPr>
              <w:tabs>
                <w:tab w:val="left" w:pos="1114"/>
              </w:tabs>
              <w:jc w:val="center"/>
              <w:rPr>
                <w:sz w:val="22"/>
                <w:szCs w:val="22"/>
              </w:rPr>
            </w:pPr>
            <w:r w:rsidRPr="00F3226A">
              <w:rPr>
                <w:sz w:val="22"/>
                <w:szCs w:val="22"/>
              </w:rPr>
              <w:t>durch die</w:t>
            </w:r>
            <w:r w:rsidR="00250DC1">
              <w:rPr>
                <w:sz w:val="22"/>
                <w:szCs w:val="22"/>
              </w:rPr>
              <w:t xml:space="preserve"> (ersten beiden) </w:t>
            </w:r>
            <w:r w:rsidRPr="00F3226A">
              <w:rPr>
                <w:sz w:val="22"/>
                <w:szCs w:val="22"/>
              </w:rPr>
              <w:t>Sklaven selbst</w:t>
            </w:r>
          </w:p>
          <w:p w:rsidR="00700690" w:rsidRPr="003D04BE"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vorausgesetzte</w:t>
            </w:r>
          </w:p>
          <w:p w:rsidR="00700690" w:rsidRPr="00F3226A" w:rsidRDefault="00700690" w:rsidP="00846D37">
            <w:pPr>
              <w:tabs>
                <w:tab w:val="left" w:pos="1114"/>
              </w:tabs>
              <w:jc w:val="center"/>
              <w:rPr>
                <w:b/>
                <w:sz w:val="22"/>
                <w:szCs w:val="22"/>
              </w:rPr>
            </w:pPr>
            <w:r w:rsidRPr="00F3226A">
              <w:rPr>
                <w:b/>
                <w:sz w:val="22"/>
                <w:szCs w:val="22"/>
              </w:rPr>
              <w:t>Rechtverhältnisse bzw. Rechtspraxis:</w:t>
            </w:r>
          </w:p>
          <w:p w:rsidR="00700690" w:rsidRPr="00F3226A" w:rsidRDefault="00700690" w:rsidP="00846D37">
            <w:pPr>
              <w:tabs>
                <w:tab w:val="left" w:pos="1114"/>
              </w:tabs>
              <w:jc w:val="center"/>
              <w:rPr>
                <w:b/>
                <w:sz w:val="22"/>
                <w:szCs w:val="22"/>
                <w:vertAlign w:val="superscript"/>
              </w:rPr>
            </w:pPr>
            <w:r w:rsidRPr="00F3226A">
              <w:rPr>
                <w:b/>
                <w:sz w:val="22"/>
                <w:szCs w:val="22"/>
              </w:rPr>
              <w:t>Eigentumsgeldwirtschaft</w:t>
            </w:r>
            <w:r w:rsidRPr="00F3226A">
              <w:rPr>
                <w:sz w:val="22"/>
                <w:szCs w:val="22"/>
                <w:vertAlign w:val="superscript"/>
              </w:rPr>
              <w:t>15)</w:t>
            </w:r>
          </w:p>
          <w:p w:rsidR="00700690" w:rsidRPr="00F3226A" w:rsidRDefault="00700690" w:rsidP="00846D37">
            <w:pPr>
              <w:tabs>
                <w:tab w:val="left" w:pos="1114"/>
              </w:tabs>
              <w:jc w:val="center"/>
              <w:rPr>
                <w:b/>
                <w:sz w:val="22"/>
                <w:szCs w:val="22"/>
              </w:rPr>
            </w:pPr>
            <w:r w:rsidRPr="00F3226A">
              <w:rPr>
                <w:b/>
                <w:sz w:val="22"/>
                <w:szCs w:val="22"/>
              </w:rPr>
              <w:t>bzw. gebrochenes Tora-Recht:</w:t>
            </w:r>
          </w:p>
          <w:p w:rsidR="00700690" w:rsidRPr="00F3226A" w:rsidRDefault="00700690" w:rsidP="00846D37">
            <w:pPr>
              <w:tabs>
                <w:tab w:val="left" w:pos="1114"/>
              </w:tabs>
              <w:jc w:val="center"/>
              <w:rPr>
                <w:b/>
                <w:sz w:val="22"/>
                <w:szCs w:val="22"/>
              </w:rPr>
            </w:pPr>
            <w:r w:rsidRPr="00F3226A">
              <w:rPr>
                <w:b/>
                <w:sz w:val="22"/>
                <w:szCs w:val="22"/>
              </w:rPr>
              <w:t>u.a. Missachtung des 1., 5., 7., 9. Gebotes</w:t>
            </w:r>
            <w:r w:rsidRPr="00F3226A">
              <w:rPr>
                <w:sz w:val="22"/>
                <w:szCs w:val="22"/>
                <w:vertAlign w:val="superscript"/>
              </w:rPr>
              <w:t xml:space="preserve">16) </w:t>
            </w:r>
            <w:r w:rsidRPr="00F3226A">
              <w:rPr>
                <w:b/>
                <w:sz w:val="22"/>
                <w:szCs w:val="22"/>
              </w:rPr>
              <w:t xml:space="preserve">: </w:t>
            </w:r>
          </w:p>
          <w:p w:rsidR="00700690" w:rsidRPr="003D04BE" w:rsidRDefault="00700690" w:rsidP="00846D37">
            <w:pPr>
              <w:jc w:val="center"/>
              <w:rPr>
                <w:b/>
                <w:sz w:val="22"/>
                <w:szCs w:val="22"/>
              </w:rPr>
            </w:pPr>
            <w:r w:rsidRPr="00F3226A">
              <w:rPr>
                <w:sz w:val="22"/>
                <w:szCs w:val="22"/>
              </w:rPr>
              <w:t xml:space="preserve">Götzenverbot bzw. Allein-JHWH-Gebot; Tötungsverbot </w:t>
            </w:r>
          </w:p>
          <w:p w:rsidR="00700690" w:rsidRPr="003D04BE" w:rsidRDefault="00700690" w:rsidP="00846D37">
            <w:pPr>
              <w:jc w:val="center"/>
              <w:rPr>
                <w:b/>
                <w:sz w:val="22"/>
                <w:szCs w:val="22"/>
              </w:rPr>
            </w:pPr>
            <w:r w:rsidRPr="00F3226A">
              <w:rPr>
                <w:sz w:val="22"/>
                <w:szCs w:val="22"/>
              </w:rPr>
              <w:t xml:space="preserve">(kein Leben auf  Kosten anderen Lebens); Begehrensverbot bzw. Enteignungsverbot; </w:t>
            </w:r>
          </w:p>
          <w:p w:rsidR="00700690" w:rsidRPr="003D04BE" w:rsidRDefault="00700690" w:rsidP="00846D37">
            <w:pPr>
              <w:jc w:val="center"/>
              <w:rPr>
                <w:b/>
                <w:sz w:val="22"/>
                <w:szCs w:val="22"/>
              </w:rPr>
            </w:pPr>
            <w:r w:rsidRPr="00F3226A">
              <w:rPr>
                <w:sz w:val="22"/>
                <w:szCs w:val="22"/>
              </w:rPr>
              <w:t>außerdem:</w:t>
            </w:r>
          </w:p>
          <w:p w:rsidR="00185AA2" w:rsidRDefault="00700690" w:rsidP="00846D37">
            <w:pPr>
              <w:jc w:val="center"/>
              <w:rPr>
                <w:sz w:val="22"/>
                <w:szCs w:val="22"/>
              </w:rPr>
            </w:pPr>
            <w:r w:rsidRPr="00F3226A">
              <w:rPr>
                <w:sz w:val="22"/>
                <w:szCs w:val="22"/>
              </w:rPr>
              <w:t>Verstoß gegen verschiedene Sozialgesetze, u.a. das Zinsverbot</w:t>
            </w:r>
            <w:r w:rsidR="00185AA2">
              <w:rPr>
                <w:sz w:val="22"/>
                <w:szCs w:val="22"/>
              </w:rPr>
              <w:t xml:space="preserve"> - Ex 22,24 (Bundesbuch); </w:t>
            </w:r>
          </w:p>
          <w:p w:rsidR="00185AA2" w:rsidRDefault="00185AA2" w:rsidP="00846D37">
            <w:pPr>
              <w:jc w:val="center"/>
              <w:rPr>
                <w:sz w:val="22"/>
                <w:szCs w:val="22"/>
              </w:rPr>
            </w:pPr>
            <w:r>
              <w:rPr>
                <w:sz w:val="22"/>
                <w:szCs w:val="22"/>
              </w:rPr>
              <w:t xml:space="preserve">Lev 36,37.38; Dtn 23,20; Ez 18,17; </w:t>
            </w:r>
          </w:p>
          <w:p w:rsidR="00700690" w:rsidRPr="00F3226A" w:rsidRDefault="00700690" w:rsidP="00846D37">
            <w:pPr>
              <w:tabs>
                <w:tab w:val="left" w:pos="1114"/>
              </w:tabs>
              <w:jc w:val="center"/>
              <w:rPr>
                <w:b/>
                <w:sz w:val="22"/>
                <w:szCs w:val="22"/>
              </w:rPr>
            </w:pPr>
            <w:r w:rsidRPr="00F3226A">
              <w:rPr>
                <w:sz w:val="22"/>
                <w:szCs w:val="22"/>
              </w:rPr>
              <w:t xml:space="preserve">s.a. </w:t>
            </w:r>
            <w:r w:rsidRPr="00F3226A">
              <w:rPr>
                <w:b/>
                <w:sz w:val="22"/>
                <w:szCs w:val="22"/>
              </w:rPr>
              <w:t xml:space="preserve">Mt 24,12: </w:t>
            </w:r>
          </w:p>
          <w:p w:rsidR="00700690" w:rsidRPr="00F3226A" w:rsidRDefault="00700690" w:rsidP="00846D37">
            <w:pPr>
              <w:tabs>
                <w:tab w:val="left" w:pos="1114"/>
              </w:tabs>
              <w:jc w:val="center"/>
              <w:rPr>
                <w:b/>
                <w:sz w:val="22"/>
                <w:szCs w:val="22"/>
              </w:rPr>
            </w:pPr>
            <w:r w:rsidRPr="00F3226A">
              <w:rPr>
                <w:sz w:val="22"/>
                <w:szCs w:val="22"/>
              </w:rPr>
              <w:t>„</w:t>
            </w:r>
            <w:r w:rsidRPr="00F3226A">
              <w:rPr>
                <w:i/>
                <w:sz w:val="22"/>
                <w:szCs w:val="22"/>
              </w:rPr>
              <w:t>Missachtung der Tora</w:t>
            </w:r>
            <w:r w:rsidRPr="00F3226A">
              <w:rPr>
                <w:sz w:val="22"/>
                <w:szCs w:val="22"/>
              </w:rPr>
              <w:t>“ nimmt Überhand</w:t>
            </w:r>
          </w:p>
          <w:p w:rsidR="00700690" w:rsidRPr="00F3226A" w:rsidRDefault="00700690" w:rsidP="00846D37">
            <w:pPr>
              <w:tabs>
                <w:tab w:val="left" w:pos="1114"/>
              </w:tabs>
              <w:jc w:val="center"/>
              <w:rPr>
                <w:b/>
                <w:sz w:val="22"/>
                <w:szCs w:val="22"/>
              </w:rPr>
            </w:pPr>
          </w:p>
          <w:p w:rsidR="00163EE3" w:rsidRDefault="00163EE3" w:rsidP="00846D37">
            <w:pPr>
              <w:jc w:val="center"/>
              <w:rPr>
                <w:b/>
                <w:sz w:val="22"/>
                <w:szCs w:val="22"/>
              </w:rPr>
            </w:pPr>
          </w:p>
          <w:p w:rsidR="00700690" w:rsidRPr="00F3226A" w:rsidRDefault="00700690" w:rsidP="00846D37">
            <w:pPr>
              <w:jc w:val="center"/>
              <w:rPr>
                <w:sz w:val="22"/>
                <w:szCs w:val="22"/>
                <w:vertAlign w:val="superscript"/>
              </w:rPr>
            </w:pPr>
            <w:r w:rsidRPr="00F3226A">
              <w:rPr>
                <w:b/>
                <w:sz w:val="22"/>
                <w:szCs w:val="22"/>
              </w:rPr>
              <w:t>griechisch-römisches Sprachsystem</w:t>
            </w:r>
          </w:p>
          <w:p w:rsidR="00700690" w:rsidRPr="00770427" w:rsidRDefault="00700690" w:rsidP="00846D37">
            <w:pPr>
              <w:jc w:val="center"/>
              <w:rPr>
                <w:sz w:val="22"/>
                <w:szCs w:val="22"/>
              </w:rPr>
            </w:pPr>
            <w:r w:rsidRPr="00770427">
              <w:rPr>
                <w:sz w:val="22"/>
                <w:szCs w:val="22"/>
              </w:rPr>
              <w:t>(</w:t>
            </w:r>
            <w:r w:rsidRPr="00F3226A">
              <w:rPr>
                <w:b/>
                <w:sz w:val="22"/>
                <w:szCs w:val="22"/>
              </w:rPr>
              <w:t>„Gerechtigkeits“- und Eigentumscode</w:t>
            </w:r>
            <w:r>
              <w:rPr>
                <w:sz w:val="22"/>
                <w:szCs w:val="22"/>
                <w:vertAlign w:val="superscript"/>
              </w:rPr>
              <w:t>18</w:t>
            </w:r>
            <w:r w:rsidR="00770427">
              <w:rPr>
                <w:sz w:val="22"/>
                <w:szCs w:val="22"/>
                <w:vertAlign w:val="superscript"/>
              </w:rPr>
              <w:t>)</w:t>
            </w:r>
            <w:r w:rsidRPr="00770427">
              <w:rPr>
                <w:sz w:val="22"/>
                <w:szCs w:val="22"/>
              </w:rPr>
              <w:t>)</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 xml:space="preserve">bewegendes Prinzip </w:t>
            </w:r>
          </w:p>
          <w:p w:rsidR="00700690" w:rsidRPr="00F3226A" w:rsidRDefault="00700690" w:rsidP="00846D37">
            <w:pPr>
              <w:tabs>
                <w:tab w:val="left" w:pos="1114"/>
              </w:tabs>
              <w:jc w:val="center"/>
              <w:rPr>
                <w:b/>
                <w:sz w:val="22"/>
                <w:szCs w:val="22"/>
              </w:rPr>
            </w:pPr>
            <w:r w:rsidRPr="00F3226A">
              <w:rPr>
                <w:b/>
                <w:sz w:val="22"/>
                <w:szCs w:val="22"/>
              </w:rPr>
              <w:t>des Gesellschaftssystems</w:t>
            </w:r>
            <w:r w:rsidRPr="00F3226A">
              <w:rPr>
                <w:sz w:val="22"/>
                <w:szCs w:val="22"/>
                <w:vertAlign w:val="superscript"/>
              </w:rPr>
              <w:t>19)</w:t>
            </w:r>
            <w:r w:rsidRPr="00F3226A">
              <w:rPr>
                <w:b/>
                <w:sz w:val="22"/>
                <w:szCs w:val="22"/>
              </w:rPr>
              <w:t>:</w:t>
            </w:r>
          </w:p>
          <w:p w:rsidR="00700690" w:rsidRPr="00F3226A" w:rsidRDefault="00700690" w:rsidP="00846D37">
            <w:pPr>
              <w:tabs>
                <w:tab w:val="left" w:pos="1114"/>
              </w:tabs>
              <w:jc w:val="center"/>
              <w:rPr>
                <w:b/>
                <w:sz w:val="22"/>
                <w:szCs w:val="22"/>
              </w:rPr>
            </w:pPr>
            <w:r w:rsidRPr="00F3226A">
              <w:rPr>
                <w:b/>
                <w:sz w:val="22"/>
                <w:szCs w:val="22"/>
              </w:rPr>
              <w:t>die Logik des Privateigentums:</w:t>
            </w:r>
          </w:p>
          <w:p w:rsidR="00700690" w:rsidRPr="00F3226A" w:rsidRDefault="00700690" w:rsidP="00846D37">
            <w:pPr>
              <w:tabs>
                <w:tab w:val="left" w:pos="1114"/>
              </w:tabs>
              <w:jc w:val="center"/>
              <w:rPr>
                <w:sz w:val="22"/>
                <w:szCs w:val="22"/>
              </w:rPr>
            </w:pPr>
            <w:r w:rsidRPr="00F3226A">
              <w:rPr>
                <w:sz w:val="22"/>
                <w:szCs w:val="22"/>
              </w:rPr>
              <w:t xml:space="preserve">Vermehrung des Reichtums durch </w:t>
            </w:r>
          </w:p>
          <w:p w:rsidR="00700690" w:rsidRPr="00F3226A" w:rsidRDefault="00700690" w:rsidP="00846D37">
            <w:pPr>
              <w:tabs>
                <w:tab w:val="left" w:pos="1114"/>
              </w:tabs>
              <w:jc w:val="center"/>
              <w:rPr>
                <w:sz w:val="22"/>
                <w:szCs w:val="22"/>
              </w:rPr>
            </w:pPr>
            <w:r w:rsidRPr="00F3226A">
              <w:rPr>
                <w:sz w:val="22"/>
                <w:szCs w:val="22"/>
              </w:rPr>
              <w:t>die Enteignung anderer,</w:t>
            </w:r>
          </w:p>
          <w:p w:rsidR="00700690" w:rsidRPr="00F3226A" w:rsidRDefault="00700690" w:rsidP="00846D37">
            <w:pPr>
              <w:tabs>
                <w:tab w:val="left" w:pos="1114"/>
              </w:tabs>
              <w:jc w:val="center"/>
              <w:rPr>
                <w:sz w:val="22"/>
                <w:szCs w:val="22"/>
              </w:rPr>
            </w:pPr>
            <w:r w:rsidRPr="00F3226A">
              <w:rPr>
                <w:sz w:val="22"/>
                <w:szCs w:val="22"/>
              </w:rPr>
              <w:t>eine Logik der Bereicherung durch Verarmung</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rPr>
                <w:sz w:val="22"/>
                <w:szCs w:val="22"/>
              </w:rPr>
            </w:pPr>
          </w:p>
          <w:p w:rsidR="00700690" w:rsidRPr="00F3226A" w:rsidRDefault="00700690" w:rsidP="00846D37">
            <w:pPr>
              <w:rPr>
                <w:sz w:val="22"/>
                <w:szCs w:val="22"/>
              </w:rPr>
            </w:pPr>
          </w:p>
          <w:p w:rsidR="00700690" w:rsidRPr="00F3226A" w:rsidRDefault="00700690" w:rsidP="00846D37">
            <w:pPr>
              <w:jc w:val="center"/>
              <w:rPr>
                <w:b/>
                <w:sz w:val="22"/>
                <w:szCs w:val="22"/>
              </w:rPr>
            </w:pPr>
          </w:p>
          <w:p w:rsidR="00700690" w:rsidRPr="00F3226A" w:rsidRDefault="00700690" w:rsidP="00846D37">
            <w:pPr>
              <w:jc w:val="center"/>
              <w:rPr>
                <w:b/>
                <w:sz w:val="22"/>
                <w:szCs w:val="22"/>
              </w:rPr>
            </w:pPr>
          </w:p>
        </w:tc>
        <w:tc>
          <w:tcPr>
            <w:tcW w:w="4606" w:type="dxa"/>
            <w:tcBorders>
              <w:top w:val="single" w:sz="18" w:space="0" w:color="auto"/>
              <w:bottom w:val="single" w:sz="18" w:space="0" w:color="auto"/>
              <w:right w:val="single" w:sz="18" w:space="0" w:color="auto"/>
            </w:tcBorders>
            <w:shd w:val="clear" w:color="auto" w:fill="auto"/>
          </w:tcPr>
          <w:p w:rsidR="00700690" w:rsidRPr="005270B0" w:rsidRDefault="00700690" w:rsidP="00846D37">
            <w:pPr>
              <w:rPr>
                <w:sz w:val="28"/>
                <w:szCs w:val="28"/>
              </w:rPr>
            </w:pPr>
          </w:p>
          <w:p w:rsidR="00700690" w:rsidRPr="00F3226A" w:rsidRDefault="00700690" w:rsidP="00846D37">
            <w:pPr>
              <w:jc w:val="center"/>
              <w:rPr>
                <w:sz w:val="20"/>
                <w:szCs w:val="20"/>
              </w:rPr>
            </w:pPr>
            <w:r w:rsidRPr="00F3226A">
              <w:rPr>
                <w:sz w:val="20"/>
                <w:szCs w:val="20"/>
              </w:rPr>
              <w:t xml:space="preserve">die Armen und Bedürftigen </w:t>
            </w:r>
          </w:p>
          <w:p w:rsidR="00700690" w:rsidRPr="00F3226A" w:rsidRDefault="00700690" w:rsidP="00846D37">
            <w:pPr>
              <w:jc w:val="center"/>
              <w:rPr>
                <w:sz w:val="20"/>
                <w:szCs w:val="20"/>
                <w:vertAlign w:val="superscript"/>
              </w:rPr>
            </w:pPr>
            <w:r w:rsidRPr="00F3226A">
              <w:rPr>
                <w:sz w:val="20"/>
                <w:szCs w:val="20"/>
              </w:rPr>
              <w:t>als Besitz Gottes</w:t>
            </w:r>
            <w:r w:rsidRPr="00F3226A">
              <w:rPr>
                <w:sz w:val="20"/>
                <w:szCs w:val="20"/>
                <w:vertAlign w:val="superscript"/>
              </w:rPr>
              <w:t>1)</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zeitweilige Abwesenheit Jesu</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Präsenz Jesu in den „</w:t>
            </w:r>
            <w:r w:rsidRPr="00F3226A">
              <w:rPr>
                <w:i/>
                <w:sz w:val="20"/>
                <w:szCs w:val="20"/>
              </w:rPr>
              <w:t>Geringsten</w:t>
            </w:r>
            <w:r w:rsidRPr="00F3226A">
              <w:rPr>
                <w:sz w:val="20"/>
                <w:szCs w:val="20"/>
              </w:rPr>
              <w: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Von den Armen ausgehender Imperativ: </w:t>
            </w:r>
          </w:p>
          <w:p w:rsidR="00700690" w:rsidRPr="00F3226A" w:rsidRDefault="00700690" w:rsidP="00846D37">
            <w:pPr>
              <w:jc w:val="center"/>
              <w:rPr>
                <w:sz w:val="20"/>
                <w:szCs w:val="20"/>
              </w:rPr>
            </w:pPr>
            <w:r w:rsidRPr="00F3226A">
              <w:rPr>
                <w:sz w:val="20"/>
                <w:szCs w:val="20"/>
              </w:rPr>
              <w:t>Fürsorge</w:t>
            </w:r>
            <w:r w:rsidRPr="00F3226A">
              <w:rPr>
                <w:sz w:val="20"/>
                <w:szCs w:val="20"/>
              </w:rPr>
              <w:br/>
              <w:t xml:space="preserve">     (Wer nicht hat, dem wird  gegeben)</w:t>
            </w:r>
          </w:p>
          <w:p w:rsidR="00700690" w:rsidRPr="00F3226A" w:rsidRDefault="00700690" w:rsidP="00846D37">
            <w:pPr>
              <w:jc w:val="center"/>
              <w:rPr>
                <w:sz w:val="20"/>
                <w:szCs w:val="20"/>
              </w:rPr>
            </w:pPr>
          </w:p>
          <w:p w:rsidR="00700690" w:rsidRPr="00F3226A" w:rsidRDefault="00700690" w:rsidP="00846D37">
            <w:pPr>
              <w:rPr>
                <w:sz w:val="20"/>
                <w:szCs w:val="20"/>
              </w:rPr>
            </w:pPr>
          </w:p>
          <w:p w:rsidR="00700690" w:rsidRDefault="00700690" w:rsidP="00846D37">
            <w:pPr>
              <w:pStyle w:val="Textkrper"/>
            </w:pPr>
            <w:r w:rsidRPr="00801613">
              <w:t xml:space="preserve">klares Wissen um den ökonomischen </w:t>
            </w:r>
          </w:p>
          <w:p w:rsidR="00700690" w:rsidRDefault="00700690" w:rsidP="00846D37">
            <w:pPr>
              <w:pStyle w:val="Textkrper"/>
            </w:pPr>
            <w:r>
              <w:t>Grund</w:t>
            </w:r>
            <w:r w:rsidRPr="00801613">
              <w:t xml:space="preserve">imperativ </w:t>
            </w:r>
          </w:p>
          <w:p w:rsidR="00700690" w:rsidRPr="00801613" w:rsidRDefault="00BF4032" w:rsidP="00846D37">
            <w:pPr>
              <w:pStyle w:val="Textkrper"/>
            </w:pPr>
            <w:r>
              <w:t>[</w:t>
            </w:r>
            <w:r w:rsidR="00700690">
              <w:t>u.a..: Bergrede Mt 5-7 -</w:t>
            </w:r>
          </w:p>
          <w:p w:rsidR="00700690" w:rsidRPr="00F3226A" w:rsidRDefault="00700690" w:rsidP="00846D37">
            <w:pPr>
              <w:jc w:val="center"/>
              <w:rPr>
                <w:sz w:val="20"/>
                <w:szCs w:val="20"/>
              </w:rPr>
            </w:pPr>
            <w:r w:rsidRPr="00F3226A">
              <w:rPr>
                <w:sz w:val="20"/>
                <w:szCs w:val="20"/>
              </w:rPr>
              <w:t>insbesondere 6,24 :</w:t>
            </w:r>
          </w:p>
          <w:p w:rsidR="00700690" w:rsidRPr="00BF4032" w:rsidRDefault="00700690" w:rsidP="00846D37">
            <w:pPr>
              <w:jc w:val="center"/>
              <w:rPr>
                <w:sz w:val="22"/>
                <w:szCs w:val="20"/>
              </w:rPr>
            </w:pPr>
            <w:r w:rsidRPr="00F3226A">
              <w:rPr>
                <w:sz w:val="20"/>
                <w:szCs w:val="20"/>
              </w:rPr>
              <w:t>„</w:t>
            </w:r>
            <w:r w:rsidRPr="00F3226A">
              <w:rPr>
                <w:i/>
                <w:sz w:val="20"/>
                <w:szCs w:val="20"/>
              </w:rPr>
              <w:t>Ihr könnt ni</w:t>
            </w:r>
            <w:r w:rsidR="00BF4032">
              <w:rPr>
                <w:i/>
                <w:sz w:val="20"/>
                <w:szCs w:val="20"/>
              </w:rPr>
              <w:t>cht Gott dienen und dem Mammon“</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Bedarfsökonomie</w:t>
            </w:r>
          </w:p>
          <w:p w:rsidR="00700690" w:rsidRPr="00F3226A" w:rsidRDefault="00700690" w:rsidP="00846D37">
            <w:pPr>
              <w:jc w:val="center"/>
              <w:rPr>
                <w:sz w:val="20"/>
                <w:szCs w:val="20"/>
              </w:rPr>
            </w:pPr>
            <w:r w:rsidRPr="00F3226A">
              <w:rPr>
                <w:sz w:val="20"/>
                <w:szCs w:val="20"/>
              </w:rPr>
              <w:t>(Versorgungswirtschaft)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Parusie Jesu, des Menschensohnes, zum Gericht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Urteilskriterium: </w:t>
            </w:r>
          </w:p>
          <w:p w:rsidR="00700690" w:rsidRPr="00F3226A" w:rsidRDefault="00700690" w:rsidP="00846D37">
            <w:pPr>
              <w:jc w:val="center"/>
              <w:rPr>
                <w:sz w:val="20"/>
                <w:szCs w:val="20"/>
              </w:rPr>
            </w:pPr>
            <w:r w:rsidRPr="00F3226A">
              <w:rPr>
                <w:sz w:val="20"/>
                <w:szCs w:val="20"/>
              </w:rPr>
              <w:t>Umgang mit den Armen Gottes</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vertAlign w:val="superscript"/>
              </w:rPr>
            </w:pPr>
            <w:r w:rsidRPr="00F3226A">
              <w:rPr>
                <w:sz w:val="20"/>
                <w:szCs w:val="20"/>
              </w:rPr>
              <w:t>volks- (völker-)wirtschaftliche Perspektive</w:t>
            </w:r>
            <w:r w:rsidRPr="00F3226A">
              <w:rPr>
                <w:sz w:val="20"/>
                <w:szCs w:val="20"/>
                <w:vertAlign w:val="superscript"/>
              </w:rPr>
              <w:t>2)</w:t>
            </w:r>
          </w:p>
          <w:p w:rsidR="00700690" w:rsidRPr="00F3226A" w:rsidRDefault="00700690" w:rsidP="00846D37">
            <w:pPr>
              <w:jc w:val="center"/>
              <w:rPr>
                <w:sz w:val="20"/>
                <w:szCs w:val="20"/>
              </w:rPr>
            </w:pPr>
            <w:r w:rsidRPr="00F3226A">
              <w:rPr>
                <w:sz w:val="20"/>
                <w:szCs w:val="20"/>
              </w:rPr>
              <w:t xml:space="preserve">(gesamtgesellschaftliche Perspektive, </w:t>
            </w:r>
          </w:p>
          <w:p w:rsidR="00700690" w:rsidRPr="00F3226A" w:rsidRDefault="00700690" w:rsidP="00846D37">
            <w:pPr>
              <w:jc w:val="center"/>
              <w:rPr>
                <w:sz w:val="20"/>
                <w:szCs w:val="20"/>
              </w:rPr>
            </w:pPr>
            <w:r w:rsidRPr="00F3226A">
              <w:rPr>
                <w:sz w:val="20"/>
                <w:szCs w:val="20"/>
              </w:rPr>
              <w:t>universale Perspektive)</w:t>
            </w: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Gott, </w:t>
            </w:r>
            <w:r w:rsidR="0065500C">
              <w:rPr>
                <w:sz w:val="20"/>
                <w:szCs w:val="20"/>
              </w:rPr>
              <w:t xml:space="preserve">Jesus, </w:t>
            </w:r>
            <w:r w:rsidRPr="00F3226A">
              <w:rPr>
                <w:sz w:val="20"/>
                <w:szCs w:val="20"/>
              </w:rPr>
              <w:t>der Menschensohn</w:t>
            </w:r>
            <w:r w:rsidR="0065500C">
              <w:rPr>
                <w:sz w:val="20"/>
                <w:szCs w:val="20"/>
              </w:rPr>
              <w:t xml:space="preserve"> </w:t>
            </w:r>
            <w:r w:rsidRPr="00F3226A">
              <w:rPr>
                <w:sz w:val="20"/>
                <w:szCs w:val="20"/>
              </w:rPr>
              <w:t>identifizieren</w:t>
            </w:r>
            <w:r w:rsidRPr="00F3226A">
              <w:rPr>
                <w:sz w:val="20"/>
                <w:szCs w:val="20"/>
                <w:vertAlign w:val="superscript"/>
              </w:rPr>
              <w:t>3)</w:t>
            </w:r>
            <w:r w:rsidRPr="00F3226A">
              <w:rPr>
                <w:sz w:val="20"/>
                <w:szCs w:val="20"/>
              </w:rPr>
              <w:br/>
              <w:t>sich  mit dem Mangel der Armen</w:t>
            </w:r>
          </w:p>
          <w:p w:rsidR="00700690" w:rsidRPr="00F3226A" w:rsidRDefault="00700690" w:rsidP="00846D37">
            <w:pPr>
              <w:rPr>
                <w:sz w:val="20"/>
                <w:szCs w:val="20"/>
              </w:rPr>
            </w:pPr>
            <w:r w:rsidRPr="00F3226A">
              <w:rPr>
                <w:sz w:val="20"/>
                <w:szCs w:val="20"/>
              </w:rPr>
              <w:t xml:space="preserve">                   (Solidarität mit den Leidenden)</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Akkumulation von „Taten der Gerechtigkeit“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Wer gegeben hat (verschenkt hat), dem wird gegeben</w:t>
            </w:r>
          </w:p>
          <w:p w:rsidR="00700690" w:rsidRPr="00F3226A" w:rsidRDefault="00700690" w:rsidP="00846D37">
            <w:pPr>
              <w:jc w:val="center"/>
              <w:rPr>
                <w:sz w:val="20"/>
                <w:szCs w:val="20"/>
              </w:rPr>
            </w:pPr>
            <w:r w:rsidRPr="00F3226A">
              <w:rPr>
                <w:sz w:val="20"/>
                <w:szCs w:val="20"/>
              </w:rPr>
              <w:t>(Gerechtigkeit und Schalom aus dem Teilen)</w:t>
            </w:r>
          </w:p>
          <w:p w:rsidR="00700690" w:rsidRPr="00F3226A" w:rsidRDefault="00700690" w:rsidP="00846D37">
            <w:pPr>
              <w:jc w:val="center"/>
              <w:rPr>
                <w:sz w:val="22"/>
                <w:szCs w:val="22"/>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lastRenderedPageBreak/>
              <w:t>[Die Letzten werden die Ersten sein; Mt 20, 16]</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Jedem nach seinen Bedürfnissen</w:t>
            </w:r>
          </w:p>
          <w:p w:rsidR="00700690" w:rsidRDefault="00700690" w:rsidP="00846D37">
            <w:pPr>
              <w:ind w:left="720"/>
              <w:rPr>
                <w:sz w:val="20"/>
                <w:szCs w:val="20"/>
              </w:rPr>
            </w:pPr>
            <w:r>
              <w:rPr>
                <w:sz w:val="20"/>
                <w:szCs w:val="20"/>
              </w:rPr>
              <w:t xml:space="preserve">- </w:t>
            </w:r>
            <w:r w:rsidRPr="00F3226A">
              <w:rPr>
                <w:sz w:val="20"/>
                <w:szCs w:val="20"/>
              </w:rPr>
              <w:t xml:space="preserve">und </w:t>
            </w:r>
            <w:r>
              <w:rPr>
                <w:sz w:val="20"/>
                <w:szCs w:val="20"/>
              </w:rPr>
              <w:t xml:space="preserve">jeder nach </w:t>
            </w:r>
            <w:r w:rsidRPr="00F3226A">
              <w:rPr>
                <w:sz w:val="20"/>
                <w:szCs w:val="20"/>
              </w:rPr>
              <w:t xml:space="preserve">seinen vielfältigen </w:t>
            </w:r>
          </w:p>
          <w:p w:rsidR="00700690" w:rsidRPr="00F3226A" w:rsidRDefault="00700690" w:rsidP="00846D37">
            <w:pPr>
              <w:jc w:val="center"/>
              <w:rPr>
                <w:sz w:val="20"/>
                <w:szCs w:val="20"/>
              </w:rPr>
            </w:pPr>
            <w:r>
              <w:rPr>
                <w:sz w:val="20"/>
                <w:szCs w:val="20"/>
              </w:rPr>
              <w:t>menschlichen Fähigkeiten</w:t>
            </w:r>
          </w:p>
          <w:p w:rsidR="00700690" w:rsidRPr="00BF4032" w:rsidRDefault="00700690" w:rsidP="00846D37">
            <w:pPr>
              <w:jc w:val="center"/>
              <w:rPr>
                <w:sz w:val="20"/>
                <w:szCs w:val="20"/>
              </w:rPr>
            </w:pPr>
          </w:p>
          <w:p w:rsidR="00BF4032" w:rsidRPr="00BF4032" w:rsidRDefault="00BF4032" w:rsidP="00846D37">
            <w:pPr>
              <w:jc w:val="center"/>
            </w:pPr>
          </w:p>
          <w:p w:rsidR="00700690" w:rsidRPr="00F3226A" w:rsidRDefault="00700690" w:rsidP="00846D37">
            <w:pPr>
              <w:jc w:val="center"/>
              <w:rPr>
                <w:sz w:val="20"/>
                <w:szCs w:val="20"/>
              </w:rPr>
            </w:pPr>
            <w:r w:rsidRPr="00F3226A">
              <w:rPr>
                <w:sz w:val="20"/>
                <w:szCs w:val="20"/>
              </w:rPr>
              <w:t>WÜRDE:</w:t>
            </w:r>
          </w:p>
          <w:p w:rsidR="00700690" w:rsidRPr="00F3226A" w:rsidRDefault="00700690" w:rsidP="00846D37">
            <w:pPr>
              <w:jc w:val="center"/>
              <w:rPr>
                <w:sz w:val="20"/>
                <w:szCs w:val="20"/>
              </w:rPr>
            </w:pPr>
            <w:r w:rsidRPr="00F3226A">
              <w:rPr>
                <w:sz w:val="20"/>
                <w:szCs w:val="20"/>
              </w:rPr>
              <w:t>„</w:t>
            </w:r>
            <w:r w:rsidRPr="00F3226A">
              <w:rPr>
                <w:i/>
                <w:sz w:val="20"/>
                <w:szCs w:val="20"/>
              </w:rPr>
              <w:t>Richten</w:t>
            </w:r>
            <w:r w:rsidRPr="00F3226A">
              <w:rPr>
                <w:sz w:val="20"/>
                <w:szCs w:val="20"/>
              </w:rPr>
              <w:t xml:space="preserve">“ als Wiederherstellung </w:t>
            </w:r>
          </w:p>
          <w:p w:rsidR="00700690" w:rsidRPr="00F3226A" w:rsidRDefault="00700690" w:rsidP="00846D37">
            <w:pPr>
              <w:jc w:val="center"/>
              <w:rPr>
                <w:sz w:val="20"/>
                <w:szCs w:val="20"/>
              </w:rPr>
            </w:pPr>
            <w:r w:rsidRPr="00F3226A">
              <w:rPr>
                <w:sz w:val="20"/>
                <w:szCs w:val="20"/>
              </w:rPr>
              <w:t>der Würde der Armen</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Nicht-Vergleichbarkeit, nicht-Quantifizierbarkeit</w:t>
            </w:r>
            <w:r w:rsidRPr="00F3226A">
              <w:rPr>
                <w:sz w:val="20"/>
                <w:szCs w:val="20"/>
              </w:rPr>
              <w:br/>
              <w:t>von Gerechtigkeitstaten</w:t>
            </w:r>
          </w:p>
          <w:p w:rsidR="00700690" w:rsidRPr="00F3226A" w:rsidRDefault="00700690" w:rsidP="00846D37">
            <w:pPr>
              <w:jc w:val="center"/>
              <w:rPr>
                <w:sz w:val="20"/>
                <w:szCs w:val="20"/>
              </w:rPr>
            </w:pPr>
            <w:r w:rsidRPr="00F3226A">
              <w:rPr>
                <w:sz w:val="20"/>
                <w:szCs w:val="20"/>
              </w:rPr>
              <w:t xml:space="preserve">als Taten der Wiederherstellung </w:t>
            </w:r>
          </w:p>
          <w:p w:rsidR="00700690" w:rsidRPr="00F3226A" w:rsidRDefault="00700690" w:rsidP="00846D37">
            <w:pPr>
              <w:jc w:val="center"/>
              <w:rPr>
                <w:sz w:val="20"/>
                <w:szCs w:val="20"/>
              </w:rPr>
            </w:pPr>
            <w:r w:rsidRPr="00F3226A">
              <w:rPr>
                <w:sz w:val="20"/>
                <w:szCs w:val="20"/>
              </w:rPr>
              <w:t>der Würde von Entwürdigten:</w:t>
            </w:r>
          </w:p>
          <w:p w:rsidR="00700690" w:rsidRPr="00F3226A" w:rsidRDefault="00700690" w:rsidP="00846D37">
            <w:pPr>
              <w:jc w:val="center"/>
              <w:rPr>
                <w:sz w:val="20"/>
                <w:szCs w:val="20"/>
              </w:rPr>
            </w:pPr>
            <w:r w:rsidRPr="00F3226A">
              <w:rPr>
                <w:sz w:val="20"/>
                <w:szCs w:val="20"/>
              </w:rPr>
              <w:t>d</w:t>
            </w:r>
            <w:r w:rsidR="005239E4">
              <w:rPr>
                <w:sz w:val="20"/>
                <w:szCs w:val="20"/>
              </w:rPr>
              <w:t>eswegen gleiche Honorierung (V. 4</w:t>
            </w:r>
            <w:r w:rsidRPr="00F3226A">
              <w:rPr>
                <w:sz w:val="20"/>
                <w:szCs w:val="20"/>
              </w:rPr>
              <w:t>6</w:t>
            </w:r>
            <w:r w:rsidR="005239E4">
              <w:rPr>
                <w:sz w:val="20"/>
                <w:szCs w:val="20"/>
              </w:rPr>
              <w:t>b</w:t>
            </w:r>
            <w:r w:rsidRPr="00F3226A">
              <w:rPr>
                <w:sz w:val="20"/>
                <w:szCs w:val="20"/>
              </w:rPr>
              <w:t xml:space="preserve">) </w:t>
            </w:r>
          </w:p>
          <w:p w:rsidR="00700690" w:rsidRPr="00F3226A" w:rsidRDefault="00700690" w:rsidP="00846D37">
            <w:pPr>
              <w:jc w:val="center"/>
              <w:rPr>
                <w:sz w:val="20"/>
                <w:szCs w:val="20"/>
              </w:rPr>
            </w:pPr>
            <w:r w:rsidRPr="00F3226A">
              <w:rPr>
                <w:sz w:val="20"/>
                <w:szCs w:val="20"/>
              </w:rPr>
              <w:t>unvergleichlicher Taten</w:t>
            </w: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Sichtbarmachung und Aufwertung </w:t>
            </w:r>
          </w:p>
          <w:p w:rsidR="00700690" w:rsidRPr="00F3226A" w:rsidRDefault="00700690" w:rsidP="00846D37">
            <w:pPr>
              <w:jc w:val="center"/>
              <w:rPr>
                <w:sz w:val="20"/>
                <w:szCs w:val="20"/>
              </w:rPr>
            </w:pPr>
            <w:r w:rsidRPr="00F3226A">
              <w:rPr>
                <w:sz w:val="20"/>
                <w:szCs w:val="20"/>
              </w:rPr>
              <w:t xml:space="preserve">der Opfer und der „Geringsten“ </w:t>
            </w:r>
          </w:p>
          <w:p w:rsidR="00700690" w:rsidRPr="00F3226A" w:rsidRDefault="00700690" w:rsidP="00846D37">
            <w:pPr>
              <w:jc w:val="center"/>
              <w:rPr>
                <w:sz w:val="20"/>
                <w:szCs w:val="20"/>
                <w:vertAlign w:val="superscript"/>
              </w:rPr>
            </w:pPr>
            <w:r w:rsidRPr="00F3226A">
              <w:rPr>
                <w:sz w:val="20"/>
                <w:szCs w:val="20"/>
              </w:rPr>
              <w:t>als gleichwertig mit dem Messias-Richter</w:t>
            </w:r>
            <w:r w:rsidRPr="00F3226A">
              <w:rPr>
                <w:sz w:val="20"/>
                <w:szCs w:val="20"/>
                <w:vertAlign w:val="superscript"/>
              </w:rPr>
              <w:t>4)</w:t>
            </w:r>
          </w:p>
          <w:p w:rsidR="00700690" w:rsidRPr="00F3226A" w:rsidRDefault="00700690" w:rsidP="00846D37">
            <w:pPr>
              <w:rPr>
                <w:sz w:val="20"/>
                <w:szCs w:val="20"/>
              </w:rPr>
            </w:pPr>
          </w:p>
          <w:p w:rsidR="00700690" w:rsidRDefault="00700690" w:rsidP="00846D37">
            <w:pPr>
              <w:pStyle w:val="Textkrper"/>
            </w:pPr>
            <w:r w:rsidRPr="00000702">
              <w:t>Machtantritt de</w:t>
            </w:r>
            <w:r>
              <w:t>s „</w:t>
            </w:r>
            <w:r w:rsidRPr="00F3226A">
              <w:rPr>
                <w:i/>
              </w:rPr>
              <w:t>Menschlichen</w:t>
            </w:r>
            <w:r>
              <w:t>“:</w:t>
            </w:r>
          </w:p>
          <w:p w:rsidR="00700690" w:rsidRDefault="00700690" w:rsidP="00846D37">
            <w:pPr>
              <w:pStyle w:val="Textkrper"/>
            </w:pPr>
            <w:r>
              <w:t xml:space="preserve">Der Messias-König Israels </w:t>
            </w:r>
          </w:p>
          <w:p w:rsidR="00700690" w:rsidRPr="00BF4032" w:rsidRDefault="00700690" w:rsidP="00846D37">
            <w:pPr>
              <w:pStyle w:val="Textkrper"/>
              <w:rPr>
                <w:vertAlign w:val="superscript"/>
              </w:rPr>
            </w:pPr>
            <w:r>
              <w:t>„</w:t>
            </w:r>
            <w:r w:rsidRPr="00F3226A">
              <w:rPr>
                <w:i/>
              </w:rPr>
              <w:t>setzt sich auf den Thron seiner Ehre</w:t>
            </w:r>
            <w:r>
              <w:t>“</w:t>
            </w:r>
            <w:r w:rsidRPr="00BF4032">
              <w:rPr>
                <w:vertAlign w:val="superscript"/>
              </w:rPr>
              <w:t>5)</w:t>
            </w:r>
          </w:p>
          <w:p w:rsidR="00700690" w:rsidRPr="00000702" w:rsidRDefault="00700690" w:rsidP="00846D37">
            <w:pPr>
              <w:pStyle w:val="Textkrper"/>
            </w:pPr>
            <w:r>
              <w:t>und solidarisiert sich mit den Armgemachten</w:t>
            </w:r>
            <w:r w:rsidR="008E5104">
              <w:t>.</w:t>
            </w:r>
          </w:p>
          <w:p w:rsidR="00700690" w:rsidRPr="00F3226A" w:rsidRDefault="00700690" w:rsidP="00846D37">
            <w:pPr>
              <w:pStyle w:val="Textkrper"/>
              <w:rPr>
                <w:b/>
              </w:rPr>
            </w:pPr>
          </w:p>
          <w:p w:rsidR="00700690" w:rsidRPr="00F3226A" w:rsidRDefault="00700690" w:rsidP="00846D37">
            <w:pPr>
              <w:pStyle w:val="Textkrper"/>
              <w:rPr>
                <w:b/>
              </w:rPr>
            </w:pPr>
          </w:p>
          <w:p w:rsidR="00700690" w:rsidRPr="00801613" w:rsidRDefault="00700690" w:rsidP="00846D37">
            <w:pPr>
              <w:pStyle w:val="Textkrper"/>
            </w:pPr>
            <w:r w:rsidRPr="00F3226A">
              <w:rPr>
                <w:b/>
              </w:rPr>
              <w:t>Vorgeschichte</w:t>
            </w:r>
            <w:r>
              <w:t>:</w:t>
            </w:r>
          </w:p>
          <w:p w:rsidR="00700690" w:rsidRPr="00F3226A" w:rsidRDefault="00700690" w:rsidP="00846D37">
            <w:pPr>
              <w:jc w:val="center"/>
              <w:rPr>
                <w:sz w:val="20"/>
                <w:szCs w:val="20"/>
              </w:rPr>
            </w:pPr>
            <w:r w:rsidRPr="00F3226A">
              <w:rPr>
                <w:sz w:val="20"/>
                <w:szCs w:val="20"/>
              </w:rPr>
              <w:t xml:space="preserve">Akkumulation von Solidaritätsenergien </w:t>
            </w:r>
          </w:p>
          <w:p w:rsidR="00700690" w:rsidRPr="00F3226A" w:rsidRDefault="00700690" w:rsidP="00846D37">
            <w:pPr>
              <w:jc w:val="center"/>
              <w:rPr>
                <w:sz w:val="20"/>
                <w:szCs w:val="20"/>
              </w:rPr>
            </w:pPr>
            <w:r w:rsidRPr="00F3226A">
              <w:rPr>
                <w:sz w:val="20"/>
                <w:szCs w:val="20"/>
              </w:rPr>
              <w:t xml:space="preserve">durch </w:t>
            </w:r>
            <w:r w:rsidR="008E5104">
              <w:rPr>
                <w:sz w:val="20"/>
                <w:szCs w:val="20"/>
              </w:rPr>
              <w:t>den Messias Jesus (4,12 - 23,39</w:t>
            </w:r>
            <w:r w:rsidRPr="00F3226A">
              <w:rPr>
                <w:sz w:val="20"/>
                <w:szCs w:val="20"/>
              </w:rPr>
              <w:t>)  -</w:t>
            </w:r>
          </w:p>
          <w:p w:rsidR="00700690" w:rsidRPr="00F3226A" w:rsidRDefault="00700690" w:rsidP="00846D37">
            <w:pPr>
              <w:jc w:val="center"/>
              <w:rPr>
                <w:sz w:val="20"/>
                <w:szCs w:val="20"/>
              </w:rPr>
            </w:pPr>
            <w:r w:rsidRPr="00F3226A">
              <w:rPr>
                <w:sz w:val="20"/>
                <w:szCs w:val="20"/>
              </w:rPr>
              <w:t xml:space="preserve">bis zum Umschlag in Befreiung, </w:t>
            </w:r>
          </w:p>
          <w:p w:rsidR="00700690" w:rsidRPr="00F3226A" w:rsidRDefault="00700690" w:rsidP="00846D37">
            <w:pPr>
              <w:jc w:val="center"/>
              <w:rPr>
                <w:sz w:val="20"/>
                <w:szCs w:val="20"/>
              </w:rPr>
            </w:pPr>
            <w:r w:rsidRPr="00F3226A">
              <w:rPr>
                <w:sz w:val="20"/>
                <w:szCs w:val="20"/>
              </w:rPr>
              <w:t>dem Aufstand Gottes gegen die Todesmächte:</w:t>
            </w:r>
          </w:p>
          <w:p w:rsidR="00700690" w:rsidRPr="00F3226A" w:rsidRDefault="00700690" w:rsidP="00846D37">
            <w:pPr>
              <w:jc w:val="center"/>
              <w:rPr>
                <w:sz w:val="20"/>
                <w:szCs w:val="20"/>
              </w:rPr>
            </w:pPr>
            <w:r w:rsidRPr="00F3226A">
              <w:rPr>
                <w:sz w:val="20"/>
                <w:szCs w:val="20"/>
              </w:rPr>
              <w:t>- Auferweckung Jesu aus den Toten</w:t>
            </w:r>
          </w:p>
          <w:p w:rsidR="00700690" w:rsidRPr="00F3226A" w:rsidRDefault="00700690" w:rsidP="00846D37">
            <w:pPr>
              <w:jc w:val="center"/>
              <w:rPr>
                <w:sz w:val="20"/>
                <w:szCs w:val="20"/>
              </w:rPr>
            </w:pPr>
            <w:r w:rsidRPr="00F3226A">
              <w:rPr>
                <w:sz w:val="20"/>
                <w:szCs w:val="20"/>
              </w:rPr>
              <w:t xml:space="preserve">- Internationalisierung der </w:t>
            </w:r>
          </w:p>
          <w:p w:rsidR="00700690" w:rsidRPr="00F3226A" w:rsidRDefault="00700690" w:rsidP="00846D37">
            <w:pPr>
              <w:jc w:val="center"/>
              <w:rPr>
                <w:sz w:val="20"/>
                <w:szCs w:val="20"/>
              </w:rPr>
            </w:pPr>
            <w:r w:rsidRPr="00F3226A">
              <w:rPr>
                <w:sz w:val="20"/>
                <w:szCs w:val="20"/>
              </w:rPr>
              <w:t>jüdisch-jesuanischen Befreiungsbewegung (28, 16-20)</w:t>
            </w:r>
          </w:p>
          <w:p w:rsidR="00700690" w:rsidRDefault="00700690" w:rsidP="00846D37">
            <w:pPr>
              <w:ind w:left="360"/>
              <w:jc w:val="center"/>
              <w:rPr>
                <w:sz w:val="20"/>
                <w:szCs w:val="20"/>
              </w:rPr>
            </w:pPr>
            <w:r w:rsidRPr="00F3226A">
              <w:rPr>
                <w:sz w:val="20"/>
                <w:szCs w:val="20"/>
              </w:rPr>
              <w:t>- ( Rückkehr</w:t>
            </w:r>
            <w:r>
              <w:rPr>
                <w:sz w:val="20"/>
                <w:szCs w:val="20"/>
              </w:rPr>
              <w:t xml:space="preserve"> des Menschensohnes</w:t>
            </w:r>
          </w:p>
          <w:p w:rsidR="00700690" w:rsidRPr="00F3226A" w:rsidRDefault="00700690" w:rsidP="00846D37">
            <w:pPr>
              <w:ind w:left="360"/>
              <w:jc w:val="center"/>
              <w:rPr>
                <w:sz w:val="20"/>
                <w:szCs w:val="20"/>
              </w:rPr>
            </w:pPr>
            <w:r>
              <w:rPr>
                <w:sz w:val="20"/>
                <w:szCs w:val="20"/>
              </w:rPr>
              <w:t xml:space="preserve">zum </w:t>
            </w:r>
            <w:r w:rsidRPr="00F3226A">
              <w:rPr>
                <w:sz w:val="20"/>
                <w:szCs w:val="20"/>
              </w:rPr>
              <w:t>Beendigungs-</w:t>
            </w:r>
            <w:r>
              <w:rPr>
                <w:sz w:val="20"/>
                <w:szCs w:val="20"/>
              </w:rPr>
              <w:t xml:space="preserve"> </w:t>
            </w:r>
            <w:r w:rsidRPr="00F3226A">
              <w:rPr>
                <w:sz w:val="20"/>
                <w:szCs w:val="20"/>
              </w:rPr>
              <w:t>und  Restitutionsgericht)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Fluch Gottes,</w:t>
            </w:r>
          </w:p>
          <w:p w:rsidR="00700690" w:rsidRPr="00F3226A" w:rsidRDefault="00700690" w:rsidP="00846D37">
            <w:pPr>
              <w:jc w:val="center"/>
              <w:rPr>
                <w:sz w:val="20"/>
                <w:szCs w:val="20"/>
              </w:rPr>
            </w:pPr>
            <w:r w:rsidRPr="00F3226A">
              <w:rPr>
                <w:sz w:val="20"/>
                <w:szCs w:val="20"/>
              </w:rPr>
              <w:t>Ausschluss aus dem Reich Gottes,</w:t>
            </w:r>
          </w:p>
          <w:p w:rsidR="00700690" w:rsidRPr="00F3226A" w:rsidRDefault="00700690" w:rsidP="00846D37">
            <w:pPr>
              <w:jc w:val="center"/>
              <w:rPr>
                <w:sz w:val="20"/>
                <w:szCs w:val="20"/>
              </w:rPr>
            </w:pPr>
            <w:r w:rsidRPr="00F3226A">
              <w:rPr>
                <w:sz w:val="20"/>
                <w:szCs w:val="20"/>
              </w:rPr>
              <w:t>(„</w:t>
            </w:r>
            <w:r w:rsidRPr="00F3226A">
              <w:rPr>
                <w:i/>
                <w:sz w:val="20"/>
                <w:szCs w:val="20"/>
              </w:rPr>
              <w:t>ewige Strafe</w:t>
            </w:r>
            <w:r w:rsidR="00EE6EEF">
              <w:rPr>
                <w:sz w:val="20"/>
                <w:szCs w:val="20"/>
              </w:rPr>
              <w:t>“</w:t>
            </w:r>
            <w:r w:rsidRPr="00F3226A">
              <w:rPr>
                <w:sz w:val="20"/>
                <w:szCs w:val="20"/>
              </w:rPr>
              <w:t>)</w:t>
            </w:r>
            <w:r w:rsidRPr="00F3226A">
              <w:rPr>
                <w:sz w:val="20"/>
                <w:szCs w:val="20"/>
                <w:vertAlign w:val="superscript"/>
              </w:rPr>
              <w:t>8)</w:t>
            </w:r>
            <w:r w:rsidRPr="00F3226A">
              <w:rPr>
                <w:sz w:val="20"/>
                <w:szCs w:val="20"/>
              </w:rPr>
              <w:t xml:space="preserve"> für die Ungerechten,</w:t>
            </w:r>
          </w:p>
          <w:p w:rsidR="00700690" w:rsidRPr="00801613" w:rsidRDefault="00700690" w:rsidP="00846D37">
            <w:pPr>
              <w:jc w:val="center"/>
            </w:pPr>
            <w:r w:rsidRPr="00F3226A">
              <w:rPr>
                <w:sz w:val="20"/>
                <w:szCs w:val="20"/>
              </w:rPr>
              <w:t>die „Unsozialen“ und Raffgierigen</w:t>
            </w:r>
          </w:p>
          <w:p w:rsidR="00700690" w:rsidRDefault="00700690" w:rsidP="00846D37">
            <w:pPr>
              <w:pStyle w:val="Textkrper"/>
            </w:pPr>
          </w:p>
          <w:p w:rsidR="00700690" w:rsidRDefault="00700690" w:rsidP="00846D37">
            <w:pPr>
              <w:pStyle w:val="Textkrper"/>
              <w:tabs>
                <w:tab w:val="left" w:pos="690"/>
              </w:tabs>
            </w:pPr>
            <w:r>
              <w:t>gefordertes Einstimmen in die Solidarität</w:t>
            </w:r>
          </w:p>
          <w:p w:rsidR="00700690" w:rsidRDefault="00700690" w:rsidP="00846D37">
            <w:pPr>
              <w:pStyle w:val="Textkrper"/>
              <w:tabs>
                <w:tab w:val="left" w:pos="690"/>
              </w:tabs>
            </w:pPr>
            <w:r>
              <w:t>des Messias-Königs</w:t>
            </w:r>
          </w:p>
          <w:p w:rsidR="00700690" w:rsidRDefault="00700690" w:rsidP="00846D37">
            <w:pPr>
              <w:pStyle w:val="Textkrper"/>
              <w:tabs>
                <w:tab w:val="left" w:pos="690"/>
              </w:tabs>
            </w:pPr>
            <w:r>
              <w:t>mit den „</w:t>
            </w:r>
            <w:r w:rsidRPr="00F3226A">
              <w:rPr>
                <w:i/>
              </w:rPr>
              <w:t>Geringsten</w:t>
            </w:r>
            <w:r>
              <w:t>“</w:t>
            </w:r>
          </w:p>
          <w:p w:rsidR="00700690" w:rsidRPr="00EE6EEF" w:rsidRDefault="00700690" w:rsidP="00846D37">
            <w:pPr>
              <w:pStyle w:val="Textkrper"/>
            </w:pPr>
            <w:r w:rsidRPr="00EE6EEF">
              <w:t>(25, 35-36.40)</w:t>
            </w:r>
          </w:p>
          <w:p w:rsidR="00700690" w:rsidRDefault="00700690" w:rsidP="00846D37">
            <w:pPr>
              <w:pStyle w:val="Textkrper"/>
            </w:pPr>
          </w:p>
          <w:p w:rsidR="00700690" w:rsidRDefault="00700690" w:rsidP="00846D37">
            <w:pPr>
              <w:pStyle w:val="Textkrper"/>
            </w:pPr>
            <w:r w:rsidRPr="00801613">
              <w:t xml:space="preserve">Segen Gottes, </w:t>
            </w:r>
          </w:p>
          <w:p w:rsidR="00700690" w:rsidRDefault="00700690" w:rsidP="00846D37">
            <w:pPr>
              <w:pStyle w:val="Textkrper"/>
            </w:pPr>
            <w:r w:rsidRPr="00801613">
              <w:t>Inbesitznahme des Reiches G</w:t>
            </w:r>
            <w:r>
              <w:t>ottes,</w:t>
            </w:r>
            <w:r>
              <w:br/>
              <w:t xml:space="preserve"> </w:t>
            </w:r>
            <w:r w:rsidRPr="00801613">
              <w:t>(„</w:t>
            </w:r>
            <w:r w:rsidRPr="00F3226A">
              <w:rPr>
                <w:i/>
              </w:rPr>
              <w:t>ewiges Leben</w:t>
            </w:r>
            <w:r w:rsidRPr="00801613">
              <w:t>“) für die „</w:t>
            </w:r>
            <w:r w:rsidRPr="00F3226A">
              <w:rPr>
                <w:i/>
              </w:rPr>
              <w:t>Gerechten</w:t>
            </w:r>
            <w:r w:rsidRPr="00801613">
              <w:t>“</w:t>
            </w:r>
          </w:p>
          <w:p w:rsidR="00700690" w:rsidRDefault="005239E4" w:rsidP="00846D37">
            <w:pPr>
              <w:pStyle w:val="Textkrper"/>
            </w:pPr>
            <w:r>
              <w:t>(25,46b)</w:t>
            </w:r>
          </w:p>
          <w:p w:rsidR="00700690" w:rsidRDefault="00700690" w:rsidP="00846D37">
            <w:pPr>
              <w:pStyle w:val="Textkrper"/>
            </w:pPr>
          </w:p>
          <w:p w:rsidR="00700690" w:rsidRPr="00801613" w:rsidRDefault="00700690" w:rsidP="00846D37">
            <w:pPr>
              <w:pStyle w:val="Textkrper"/>
            </w:pPr>
            <w:r w:rsidRPr="0064168F">
              <w:t>System</w:t>
            </w:r>
            <w:r w:rsidR="00EE6EEF">
              <w:t xml:space="preserve"> der Gottesgerechtigkeit - </w:t>
            </w:r>
            <w:r>
              <w:t>5, 6.10.33</w:t>
            </w:r>
          </w:p>
          <w:p w:rsidR="00700690" w:rsidRPr="00F3226A" w:rsidRDefault="00700690" w:rsidP="00846D37">
            <w:pPr>
              <w:jc w:val="center"/>
              <w:rPr>
                <w:sz w:val="20"/>
                <w:szCs w:val="20"/>
              </w:rPr>
            </w:pPr>
            <w:r w:rsidRPr="00F3226A">
              <w:rPr>
                <w:sz w:val="20"/>
                <w:szCs w:val="20"/>
              </w:rPr>
              <w:t xml:space="preserve">[Gottesdienst </w:t>
            </w:r>
          </w:p>
          <w:p w:rsidR="00700690" w:rsidRPr="00F3226A" w:rsidRDefault="00700690" w:rsidP="00846D37">
            <w:pPr>
              <w:jc w:val="center"/>
              <w:rPr>
                <w:sz w:val="20"/>
                <w:szCs w:val="20"/>
              </w:rPr>
            </w:pPr>
            <w:r w:rsidRPr="00F3226A">
              <w:rPr>
                <w:sz w:val="20"/>
                <w:szCs w:val="20"/>
              </w:rPr>
              <w:t xml:space="preserve">als Nächsten-, Fremden- und Feindesliebe] </w:t>
            </w:r>
          </w:p>
          <w:p w:rsidR="00700690" w:rsidRPr="00F3226A" w:rsidRDefault="00700690" w:rsidP="00846D37">
            <w:pPr>
              <w:jc w:val="center"/>
              <w:rPr>
                <w:b/>
                <w:sz w:val="22"/>
                <w:szCs w:val="22"/>
              </w:rPr>
            </w:pPr>
          </w:p>
          <w:p w:rsidR="00700690" w:rsidRPr="00F3226A" w:rsidRDefault="00700690" w:rsidP="00846D37">
            <w:pPr>
              <w:jc w:val="center"/>
              <w:rPr>
                <w:b/>
                <w:sz w:val="22"/>
                <w:szCs w:val="22"/>
              </w:rPr>
            </w:pPr>
            <w:r w:rsidRPr="00F3226A">
              <w:rPr>
                <w:b/>
                <w:sz w:val="22"/>
                <w:szCs w:val="22"/>
              </w:rPr>
              <w:t xml:space="preserve">eine andere, mögliche Ökonomie </w:t>
            </w:r>
          </w:p>
          <w:p w:rsidR="00700690" w:rsidRPr="00F3226A" w:rsidRDefault="00700690" w:rsidP="00846D37">
            <w:pPr>
              <w:jc w:val="center"/>
              <w:rPr>
                <w:b/>
                <w:sz w:val="22"/>
                <w:szCs w:val="22"/>
              </w:rPr>
            </w:pPr>
            <w:r w:rsidRPr="00F3226A">
              <w:rPr>
                <w:b/>
                <w:sz w:val="22"/>
                <w:szCs w:val="22"/>
              </w:rPr>
              <w:t>mit menschlichem Antlitz</w:t>
            </w:r>
          </w:p>
          <w:p w:rsidR="00700690" w:rsidRPr="00F3226A" w:rsidRDefault="00700690" w:rsidP="00846D37">
            <w:pPr>
              <w:ind w:firstLine="708"/>
              <w:rPr>
                <w:b/>
                <w:sz w:val="22"/>
                <w:szCs w:val="22"/>
              </w:rPr>
            </w:pPr>
          </w:p>
          <w:p w:rsidR="00700690" w:rsidRPr="00F3226A" w:rsidRDefault="00700690" w:rsidP="00846D37">
            <w:pPr>
              <w:jc w:val="center"/>
              <w:rPr>
                <w:b/>
                <w:sz w:val="22"/>
                <w:szCs w:val="22"/>
              </w:rPr>
            </w:pPr>
            <w:r w:rsidRPr="00F3226A">
              <w:rPr>
                <w:b/>
                <w:sz w:val="22"/>
                <w:szCs w:val="22"/>
              </w:rPr>
              <w:t>Solidarische Ökonomie</w:t>
            </w:r>
          </w:p>
          <w:p w:rsidR="00700690" w:rsidRPr="00F3226A" w:rsidRDefault="00700690" w:rsidP="00846D37">
            <w:pPr>
              <w:rPr>
                <w:sz w:val="22"/>
                <w:szCs w:val="22"/>
              </w:rPr>
            </w:pPr>
          </w:p>
          <w:p w:rsidR="00700690" w:rsidRPr="00F3226A" w:rsidRDefault="00700690" w:rsidP="00846D37">
            <w:pPr>
              <w:rPr>
                <w:sz w:val="22"/>
                <w:szCs w:val="22"/>
              </w:rPr>
            </w:pPr>
          </w:p>
          <w:p w:rsidR="00700690" w:rsidRPr="00F3226A" w:rsidRDefault="00700690" w:rsidP="00EE6EEF">
            <w:pPr>
              <w:ind w:firstLine="708"/>
              <w:rPr>
                <w:sz w:val="22"/>
                <w:szCs w:val="22"/>
              </w:rPr>
            </w:pPr>
            <w:r w:rsidRPr="00F3226A">
              <w:rPr>
                <w:sz w:val="22"/>
                <w:szCs w:val="22"/>
              </w:rPr>
              <w:t>weltwirtschaftliche Extrapolation:</w:t>
            </w:r>
          </w:p>
          <w:p w:rsidR="00700690" w:rsidRPr="00F3226A" w:rsidRDefault="005239E4" w:rsidP="005239E4">
            <w:pPr>
              <w:ind w:firstLine="708"/>
              <w:rPr>
                <w:sz w:val="22"/>
                <w:szCs w:val="22"/>
              </w:rPr>
            </w:pPr>
            <w:r>
              <w:rPr>
                <w:sz w:val="22"/>
                <w:szCs w:val="22"/>
              </w:rPr>
              <w:t xml:space="preserve">   Solidarität vs .</w:t>
            </w:r>
            <w:r w:rsidR="00700690" w:rsidRPr="00F3226A">
              <w:rPr>
                <w:sz w:val="22"/>
                <w:szCs w:val="22"/>
              </w:rPr>
              <w:t xml:space="preserve">Konkurrenz von </w:t>
            </w:r>
            <w:r>
              <w:rPr>
                <w:sz w:val="22"/>
                <w:szCs w:val="22"/>
              </w:rPr>
              <w:t xml:space="preserve">                                </w:t>
            </w:r>
            <w:r>
              <w:rPr>
                <w:sz w:val="22"/>
                <w:szCs w:val="22"/>
              </w:rPr>
              <w:br/>
              <w:t xml:space="preserve">                </w:t>
            </w:r>
            <w:r w:rsidR="00700690" w:rsidRPr="00F3226A">
              <w:rPr>
                <w:sz w:val="22"/>
                <w:szCs w:val="22"/>
              </w:rPr>
              <w:t>Volkswirtschaften</w:t>
            </w:r>
            <w:r>
              <w:rPr>
                <w:sz w:val="22"/>
                <w:szCs w:val="22"/>
              </w:rPr>
              <w:t xml:space="preserve"> </w:t>
            </w:r>
            <w:r w:rsidR="00700690" w:rsidRPr="00F3226A">
              <w:rPr>
                <w:sz w:val="22"/>
                <w:szCs w:val="22"/>
              </w:rPr>
              <w:t>aller Völker</w:t>
            </w:r>
          </w:p>
          <w:p w:rsidR="00700690" w:rsidRPr="00F3226A" w:rsidRDefault="00700690" w:rsidP="00846D37">
            <w:pPr>
              <w:tabs>
                <w:tab w:val="left" w:pos="1114"/>
              </w:tabs>
              <w:jc w:val="center"/>
              <w:rPr>
                <w:b/>
                <w:sz w:val="22"/>
                <w:szCs w:val="22"/>
              </w:rPr>
            </w:pPr>
          </w:p>
          <w:p w:rsidR="00700690" w:rsidRPr="005270B0" w:rsidRDefault="00700690" w:rsidP="00846D37">
            <w:pPr>
              <w:tabs>
                <w:tab w:val="left" w:pos="1114"/>
              </w:tabs>
              <w:jc w:val="center"/>
              <w:rPr>
                <w:b/>
                <w:sz w:val="28"/>
                <w:szCs w:val="28"/>
              </w:rPr>
            </w:pPr>
          </w:p>
          <w:p w:rsidR="00700690" w:rsidRPr="00F3226A" w:rsidRDefault="00700690" w:rsidP="00846D37">
            <w:pPr>
              <w:tabs>
                <w:tab w:val="left" w:pos="1114"/>
              </w:tabs>
              <w:jc w:val="center"/>
              <w:rPr>
                <w:b/>
                <w:sz w:val="22"/>
                <w:szCs w:val="22"/>
              </w:rPr>
            </w:pPr>
            <w:r w:rsidRPr="00F3226A">
              <w:rPr>
                <w:b/>
                <w:sz w:val="22"/>
                <w:szCs w:val="22"/>
              </w:rPr>
              <w:t xml:space="preserve">Unterbrechung </w:t>
            </w:r>
          </w:p>
          <w:p w:rsidR="00700690" w:rsidRPr="00F3226A" w:rsidRDefault="00700690" w:rsidP="00846D37">
            <w:pPr>
              <w:tabs>
                <w:tab w:val="left" w:pos="1114"/>
              </w:tabs>
              <w:jc w:val="center"/>
              <w:rPr>
                <w:b/>
                <w:sz w:val="22"/>
                <w:szCs w:val="22"/>
              </w:rPr>
            </w:pPr>
            <w:r>
              <w:rPr>
                <w:b/>
                <w:sz w:val="22"/>
                <w:szCs w:val="22"/>
              </w:rPr>
              <w:t>des Geld</w:t>
            </w:r>
            <w:r w:rsidRPr="00F3226A">
              <w:rPr>
                <w:b/>
                <w:sz w:val="22"/>
                <w:szCs w:val="22"/>
              </w:rPr>
              <w:t>verwertungskreislaufes</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Gericht, Richtigstellung, Wiederherstellung</w:t>
            </w:r>
          </w:p>
          <w:p w:rsidR="00700690" w:rsidRPr="00F3226A" w:rsidRDefault="00700690" w:rsidP="00846D37">
            <w:pPr>
              <w:tabs>
                <w:tab w:val="left" w:pos="1114"/>
              </w:tabs>
              <w:jc w:val="center"/>
              <w:rPr>
                <w:b/>
                <w:sz w:val="22"/>
                <w:szCs w:val="22"/>
              </w:rPr>
            </w:pPr>
            <w:r w:rsidRPr="00F3226A">
              <w:rPr>
                <w:b/>
                <w:sz w:val="22"/>
                <w:szCs w:val="22"/>
              </w:rPr>
              <w:t xml:space="preserve"> als Restitution </w:t>
            </w:r>
          </w:p>
          <w:p w:rsidR="00700690" w:rsidRPr="00F3226A" w:rsidRDefault="00700690" w:rsidP="00846D37">
            <w:pPr>
              <w:tabs>
                <w:tab w:val="left" w:pos="1114"/>
              </w:tabs>
              <w:jc w:val="center"/>
              <w:rPr>
                <w:b/>
                <w:sz w:val="22"/>
                <w:szCs w:val="22"/>
              </w:rPr>
            </w:pPr>
            <w:r w:rsidRPr="00F3226A">
              <w:rPr>
                <w:b/>
                <w:sz w:val="22"/>
                <w:szCs w:val="22"/>
              </w:rPr>
              <w:t>des Lebens der Armen</w:t>
            </w:r>
          </w:p>
          <w:p w:rsidR="00700690" w:rsidRPr="00F3226A" w:rsidRDefault="00700690" w:rsidP="00846D37">
            <w:pPr>
              <w:tabs>
                <w:tab w:val="left" w:pos="1114"/>
              </w:tabs>
              <w:jc w:val="center"/>
              <w:rPr>
                <w:b/>
                <w:sz w:val="22"/>
                <w:szCs w:val="22"/>
              </w:rPr>
            </w:pPr>
            <w:r w:rsidRPr="00F3226A">
              <w:rPr>
                <w:b/>
                <w:sz w:val="22"/>
                <w:szCs w:val="22"/>
              </w:rPr>
              <w:t xml:space="preserve">durch </w:t>
            </w:r>
          </w:p>
          <w:p w:rsidR="00700690" w:rsidRPr="00F3226A" w:rsidRDefault="00700690" w:rsidP="00846D37">
            <w:pPr>
              <w:tabs>
                <w:tab w:val="left" w:pos="1114"/>
              </w:tabs>
              <w:jc w:val="center"/>
              <w:rPr>
                <w:b/>
                <w:sz w:val="22"/>
                <w:szCs w:val="22"/>
              </w:rPr>
            </w:pPr>
            <w:r w:rsidRPr="00F3226A">
              <w:rPr>
                <w:b/>
                <w:sz w:val="22"/>
                <w:szCs w:val="22"/>
              </w:rPr>
              <w:t>Abbruch der ununterbrochenen</w:t>
            </w:r>
          </w:p>
          <w:p w:rsidR="00700690" w:rsidRPr="00F3226A" w:rsidRDefault="00700690" w:rsidP="00846D37">
            <w:pPr>
              <w:tabs>
                <w:tab w:val="left" w:pos="1114"/>
              </w:tabs>
              <w:jc w:val="center"/>
              <w:rPr>
                <w:b/>
                <w:sz w:val="22"/>
                <w:szCs w:val="22"/>
              </w:rPr>
            </w:pPr>
            <w:r w:rsidRPr="00F3226A">
              <w:rPr>
                <w:b/>
                <w:sz w:val="22"/>
                <w:szCs w:val="22"/>
              </w:rPr>
              <w:t xml:space="preserve"> privaten </w:t>
            </w:r>
            <w:r>
              <w:rPr>
                <w:b/>
                <w:sz w:val="22"/>
                <w:szCs w:val="22"/>
              </w:rPr>
              <w:t>„</w:t>
            </w:r>
            <w:r w:rsidRPr="00F3226A">
              <w:rPr>
                <w:b/>
                <w:sz w:val="22"/>
                <w:szCs w:val="22"/>
              </w:rPr>
              <w:t>Kapitalisierung</w:t>
            </w:r>
            <w:r>
              <w:rPr>
                <w:b/>
                <w:sz w:val="22"/>
                <w:szCs w:val="22"/>
              </w:rPr>
              <w:t>“</w:t>
            </w:r>
            <w:r w:rsidRPr="00F3226A">
              <w:rPr>
                <w:b/>
                <w:sz w:val="22"/>
                <w:szCs w:val="22"/>
              </w:rPr>
              <w:t xml:space="preserve"> </w:t>
            </w:r>
          </w:p>
          <w:p w:rsidR="00700690" w:rsidRPr="00F3226A" w:rsidRDefault="00700690" w:rsidP="00846D37">
            <w:pPr>
              <w:tabs>
                <w:tab w:val="left" w:pos="1114"/>
              </w:tabs>
              <w:jc w:val="center"/>
              <w:rPr>
                <w:b/>
                <w:sz w:val="22"/>
                <w:szCs w:val="22"/>
              </w:rPr>
            </w:pPr>
            <w:r w:rsidRPr="00F3226A">
              <w:rPr>
                <w:b/>
                <w:sz w:val="22"/>
                <w:szCs w:val="22"/>
              </w:rPr>
              <w:t>des Erwirtschafteten</w:t>
            </w:r>
          </w:p>
          <w:p w:rsidR="00700690" w:rsidRPr="00F3226A" w:rsidRDefault="00700690" w:rsidP="00846D37">
            <w:pPr>
              <w:tabs>
                <w:tab w:val="left" w:pos="1114"/>
              </w:tabs>
              <w:jc w:val="center"/>
              <w:rPr>
                <w:b/>
                <w:sz w:val="22"/>
                <w:szCs w:val="22"/>
              </w:rPr>
            </w:pPr>
            <w:r w:rsidRPr="00F3226A">
              <w:rPr>
                <w:b/>
                <w:sz w:val="22"/>
                <w:szCs w:val="22"/>
              </w:rPr>
              <w:t>und Sozialisierung</w:t>
            </w:r>
          </w:p>
          <w:p w:rsidR="00700690" w:rsidRPr="00F3226A" w:rsidRDefault="00700690" w:rsidP="00846D37">
            <w:pPr>
              <w:tabs>
                <w:tab w:val="left" w:pos="1114"/>
              </w:tabs>
              <w:jc w:val="center"/>
              <w:rPr>
                <w:b/>
                <w:sz w:val="22"/>
                <w:szCs w:val="22"/>
              </w:rPr>
            </w:pPr>
            <w:r w:rsidRPr="00F3226A">
              <w:rPr>
                <w:b/>
                <w:sz w:val="22"/>
                <w:szCs w:val="22"/>
              </w:rPr>
              <w:t xml:space="preserve">der produzierten Güter  </w:t>
            </w:r>
          </w:p>
          <w:p w:rsidR="00700690" w:rsidRPr="00F3226A" w:rsidRDefault="00286F9F" w:rsidP="00846D37">
            <w:pPr>
              <w:tabs>
                <w:tab w:val="left" w:pos="1114"/>
              </w:tabs>
              <w:jc w:val="center"/>
              <w:rPr>
                <w:b/>
                <w:sz w:val="22"/>
                <w:szCs w:val="22"/>
              </w:rPr>
            </w:pPr>
            <w:r>
              <w:rPr>
                <w:noProof/>
                <w:sz w:val="20"/>
                <w:szCs w:val="20"/>
                <w:lang w:eastAsia="de-DE"/>
              </w:rPr>
              <mc:AlternateContent>
                <mc:Choice Requires="wps">
                  <w:drawing>
                    <wp:anchor distT="0" distB="0" distL="114300" distR="114300" simplePos="0" relativeHeight="251792384" behindDoc="0" locked="0" layoutInCell="1" allowOverlap="1" wp14:anchorId="2EA8B145" wp14:editId="18A56C00">
                      <wp:simplePos x="0" y="0"/>
                      <wp:positionH relativeFrom="column">
                        <wp:posOffset>1322920</wp:posOffset>
                      </wp:positionH>
                      <wp:positionV relativeFrom="paragraph">
                        <wp:posOffset>16510</wp:posOffset>
                      </wp:positionV>
                      <wp:extent cx="0" cy="308775"/>
                      <wp:effectExtent l="95250" t="0" r="57150" b="53340"/>
                      <wp:wrapNone/>
                      <wp:docPr id="107" name="Gerade Verbindung mit Pfeil 107"/>
                      <wp:cNvGraphicFramePr/>
                      <a:graphic xmlns:a="http://schemas.openxmlformats.org/drawingml/2006/main">
                        <a:graphicData uri="http://schemas.microsoft.com/office/word/2010/wordprocessingShape">
                          <wps:wsp>
                            <wps:cNvCnPr/>
                            <wps:spPr>
                              <a:xfrm>
                                <a:off x="0" y="0"/>
                                <a:ext cx="0" cy="308775"/>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07" o:spid="_x0000_s1026" type="#_x0000_t32" style="position:absolute;margin-left:104.15pt;margin-top:1.3pt;width:0;height:24.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" strokecolor="black [3040]">
                      <v:stroke dashstyle="dash" endarrow="open"/>
                    </v:shape>
                  </w:pict>
                </mc:Fallback>
              </mc:AlternateConten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Eine andere Ökonomie ist möglich -</w:t>
            </w:r>
          </w:p>
          <w:p w:rsidR="00700690" w:rsidRPr="00F3226A" w:rsidRDefault="00700690" w:rsidP="00846D37">
            <w:pPr>
              <w:tabs>
                <w:tab w:val="left" w:pos="1114"/>
              </w:tabs>
              <w:jc w:val="center"/>
              <w:rPr>
                <w:b/>
                <w:sz w:val="22"/>
                <w:szCs w:val="22"/>
              </w:rPr>
            </w:pPr>
            <w:r w:rsidRPr="00F3226A">
              <w:rPr>
                <w:b/>
                <w:sz w:val="22"/>
                <w:szCs w:val="22"/>
              </w:rPr>
              <w:t>unter der Herrschaft Gottes</w:t>
            </w:r>
          </w:p>
          <w:p w:rsidR="00700690" w:rsidRPr="00F3226A" w:rsidRDefault="00700690" w:rsidP="00846D37">
            <w:pPr>
              <w:tabs>
                <w:tab w:val="left" w:pos="1114"/>
              </w:tabs>
              <w:jc w:val="center"/>
              <w:rPr>
                <w:b/>
                <w:sz w:val="22"/>
                <w:szCs w:val="22"/>
              </w:rPr>
            </w:pPr>
            <w:r w:rsidRPr="00F3226A">
              <w:rPr>
                <w:sz w:val="22"/>
                <w:szCs w:val="22"/>
              </w:rPr>
              <w:t>(V. 46</w:t>
            </w:r>
            <w:r w:rsidR="005239E4">
              <w:rPr>
                <w:sz w:val="22"/>
                <w:szCs w:val="22"/>
              </w:rPr>
              <w:t>b</w:t>
            </w:r>
            <w:r w:rsidRPr="00F3226A">
              <w:rPr>
                <w:sz w:val="22"/>
                <w:szCs w:val="22"/>
              </w:rPr>
              <w:t>: „</w:t>
            </w:r>
            <w:r w:rsidRPr="00F3226A">
              <w:rPr>
                <w:i/>
                <w:sz w:val="22"/>
                <w:szCs w:val="22"/>
              </w:rPr>
              <w:t>ewiges Leben</w:t>
            </w:r>
            <w:r w:rsidRPr="00F3226A">
              <w:rPr>
                <w:sz w:val="22"/>
                <w:szCs w:val="22"/>
              </w:rPr>
              <w:t>“)</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sz w:val="22"/>
                <w:szCs w:val="22"/>
                <w:vertAlign w:val="superscript"/>
              </w:rPr>
            </w:pPr>
            <w:r w:rsidRPr="00F3226A">
              <w:rPr>
                <w:b/>
                <w:sz w:val="22"/>
                <w:szCs w:val="22"/>
              </w:rPr>
              <w:t>Gutes nur aus Gutem</w:t>
            </w:r>
            <w:r w:rsidRPr="00F3226A">
              <w:rPr>
                <w:sz w:val="22"/>
                <w:szCs w:val="22"/>
                <w:vertAlign w:val="superscript"/>
              </w:rPr>
              <w:t>10)</w:t>
            </w:r>
          </w:p>
          <w:p w:rsidR="00700690" w:rsidRPr="00F3226A" w:rsidRDefault="00700690" w:rsidP="00846D37">
            <w:pPr>
              <w:jc w:val="center"/>
              <w:rPr>
                <w:sz w:val="22"/>
                <w:szCs w:val="22"/>
              </w:rPr>
            </w:pPr>
            <w:r w:rsidRPr="00F3226A">
              <w:rPr>
                <w:sz w:val="22"/>
                <w:szCs w:val="22"/>
              </w:rPr>
              <w:t>„</w:t>
            </w:r>
            <w:r w:rsidRPr="00F3226A">
              <w:rPr>
                <w:i/>
                <w:sz w:val="22"/>
                <w:szCs w:val="22"/>
              </w:rPr>
              <w:t>Segen“</w:t>
            </w:r>
            <w:r w:rsidRPr="00F3226A">
              <w:rPr>
                <w:sz w:val="22"/>
                <w:szCs w:val="22"/>
              </w:rPr>
              <w:t xml:space="preserve"> aus Teilen, Schenken, Solidarität, Praktizieren der Tora </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163EE3" w:rsidRDefault="00163EE3" w:rsidP="00846D37">
            <w:pPr>
              <w:tabs>
                <w:tab w:val="left" w:pos="1114"/>
              </w:tabs>
              <w:jc w:val="center"/>
              <w:rPr>
                <w:b/>
                <w:sz w:val="22"/>
                <w:szCs w:val="22"/>
              </w:rPr>
            </w:pPr>
          </w:p>
          <w:p w:rsidR="008B1331" w:rsidRPr="003D04BE" w:rsidRDefault="008B1331" w:rsidP="00846D37">
            <w:pPr>
              <w:tabs>
                <w:tab w:val="left" w:pos="1114"/>
              </w:tabs>
              <w:jc w:val="center"/>
              <w:rPr>
                <w:b/>
                <w:sz w:val="28"/>
                <w:szCs w:val="28"/>
              </w:rPr>
            </w:pPr>
          </w:p>
          <w:p w:rsidR="00700690" w:rsidRPr="00F3226A" w:rsidRDefault="00163EE3" w:rsidP="00846D37">
            <w:pPr>
              <w:tabs>
                <w:tab w:val="left" w:pos="1114"/>
              </w:tabs>
              <w:jc w:val="center"/>
              <w:rPr>
                <w:b/>
                <w:sz w:val="22"/>
                <w:szCs w:val="22"/>
                <w:vertAlign w:val="superscript"/>
              </w:rPr>
            </w:pPr>
            <w:r>
              <w:rPr>
                <w:b/>
                <w:sz w:val="22"/>
                <w:szCs w:val="22"/>
              </w:rPr>
              <w:t>Ökonomie des Genug</w:t>
            </w:r>
            <w:r w:rsidR="00250DC1">
              <w:rPr>
                <w:sz w:val="22"/>
                <w:szCs w:val="22"/>
                <w:vertAlign w:val="superscript"/>
              </w:rPr>
              <w:t>12)</w:t>
            </w:r>
          </w:p>
          <w:p w:rsidR="00700690" w:rsidRPr="00F3226A" w:rsidRDefault="00667DA1" w:rsidP="00250DC1">
            <w:pPr>
              <w:tabs>
                <w:tab w:val="left" w:pos="1114"/>
              </w:tabs>
              <w:jc w:val="center"/>
              <w:rPr>
                <w:b/>
                <w:sz w:val="22"/>
                <w:szCs w:val="22"/>
              </w:rPr>
            </w:pPr>
            <w:r>
              <w:rPr>
                <w:b/>
                <w:sz w:val="22"/>
                <w:szCs w:val="22"/>
              </w:rPr>
              <w:t>(Mt 14,</w:t>
            </w:r>
            <w:r w:rsidR="00700690" w:rsidRPr="00F3226A">
              <w:rPr>
                <w:b/>
                <w:sz w:val="22"/>
                <w:szCs w:val="22"/>
              </w:rPr>
              <w:t>13-21;</w:t>
            </w:r>
            <w:r>
              <w:rPr>
                <w:b/>
                <w:sz w:val="22"/>
                <w:szCs w:val="22"/>
              </w:rPr>
              <w:t xml:space="preserve"> 15,32-38; 25,</w:t>
            </w:r>
            <w:r w:rsidR="00700690" w:rsidRPr="00F3226A">
              <w:rPr>
                <w:b/>
                <w:sz w:val="22"/>
                <w:szCs w:val="22"/>
              </w:rPr>
              <w:t>1-13)</w:t>
            </w:r>
          </w:p>
          <w:p w:rsidR="00700690" w:rsidRPr="003D04BE" w:rsidRDefault="00700690" w:rsidP="00846D37">
            <w:pPr>
              <w:tabs>
                <w:tab w:val="left" w:pos="1114"/>
              </w:tabs>
              <w:jc w:val="center"/>
              <w:rPr>
                <w:b/>
                <w:sz w:val="22"/>
                <w:szCs w:val="22"/>
              </w:rPr>
            </w:pPr>
            <w:r w:rsidRPr="00F3226A">
              <w:rPr>
                <w:sz w:val="22"/>
                <w:szCs w:val="22"/>
              </w:rPr>
              <w:t>Es ist genug für alle da!</w:t>
            </w:r>
          </w:p>
          <w:p w:rsidR="00163EE3" w:rsidRPr="003D04BE" w:rsidRDefault="00163EE3" w:rsidP="00846D37">
            <w:pPr>
              <w:tabs>
                <w:tab w:val="left" w:pos="1114"/>
              </w:tabs>
              <w:jc w:val="center"/>
              <w:rPr>
                <w:b/>
                <w:sz w:val="22"/>
                <w:szCs w:val="22"/>
              </w:rPr>
            </w:pPr>
          </w:p>
          <w:p w:rsidR="00700690" w:rsidRPr="003D04BE" w:rsidRDefault="00700690" w:rsidP="00846D37">
            <w:pPr>
              <w:tabs>
                <w:tab w:val="left" w:pos="1114"/>
              </w:tabs>
              <w:jc w:val="center"/>
              <w:rPr>
                <w:b/>
                <w:sz w:val="22"/>
                <w:szCs w:val="22"/>
              </w:rPr>
            </w:pPr>
            <w:r w:rsidRPr="00F3226A">
              <w:rPr>
                <w:sz w:val="22"/>
                <w:szCs w:val="22"/>
              </w:rPr>
              <w:t xml:space="preserve">Vorrang für die Bedürfnisse </w:t>
            </w:r>
          </w:p>
          <w:p w:rsidR="00700690" w:rsidRPr="003D04BE" w:rsidRDefault="00700690" w:rsidP="00846D37">
            <w:pPr>
              <w:tabs>
                <w:tab w:val="left" w:pos="1114"/>
              </w:tabs>
              <w:jc w:val="center"/>
              <w:rPr>
                <w:b/>
                <w:sz w:val="22"/>
                <w:szCs w:val="22"/>
              </w:rPr>
            </w:pPr>
            <w:r w:rsidRPr="00F3226A">
              <w:rPr>
                <w:sz w:val="22"/>
                <w:szCs w:val="22"/>
              </w:rPr>
              <w:t>von Mensch und Natur</w:t>
            </w:r>
          </w:p>
          <w:p w:rsidR="00700690" w:rsidRPr="003D04BE" w:rsidRDefault="00700690" w:rsidP="00846D37">
            <w:pPr>
              <w:rPr>
                <w:b/>
                <w:sz w:val="22"/>
                <w:szCs w:val="22"/>
              </w:rPr>
            </w:pPr>
          </w:p>
          <w:p w:rsidR="00700690" w:rsidRPr="00F3226A" w:rsidRDefault="00700690" w:rsidP="00846D37">
            <w:pPr>
              <w:jc w:val="center"/>
              <w:rPr>
                <w:b/>
                <w:sz w:val="22"/>
                <w:szCs w:val="22"/>
              </w:rPr>
            </w:pPr>
            <w:r w:rsidRPr="00F3226A">
              <w:rPr>
                <w:b/>
                <w:sz w:val="22"/>
                <w:szCs w:val="22"/>
              </w:rPr>
              <w:t>gesamtgesellschaftliche Rationalität</w:t>
            </w:r>
          </w:p>
          <w:p w:rsidR="00700690" w:rsidRPr="003D04BE" w:rsidRDefault="00700690" w:rsidP="00846D37">
            <w:pPr>
              <w:jc w:val="center"/>
              <w:rPr>
                <w:b/>
                <w:sz w:val="22"/>
                <w:szCs w:val="22"/>
              </w:rPr>
            </w:pPr>
            <w:r w:rsidRPr="00F3226A">
              <w:rPr>
                <w:sz w:val="22"/>
                <w:szCs w:val="22"/>
              </w:rPr>
              <w:t xml:space="preserve">(gleiches „Leben in Fülle für alle“, </w:t>
            </w:r>
          </w:p>
          <w:p w:rsidR="00700690" w:rsidRPr="003D04BE" w:rsidRDefault="00700690" w:rsidP="00846D37">
            <w:pPr>
              <w:jc w:val="center"/>
              <w:rPr>
                <w:b/>
                <w:sz w:val="22"/>
                <w:szCs w:val="22"/>
              </w:rPr>
            </w:pPr>
            <w:r w:rsidRPr="00F3226A">
              <w:rPr>
                <w:sz w:val="22"/>
                <w:szCs w:val="22"/>
              </w:rPr>
              <w:t xml:space="preserve"> gerade auch für die „Geringsten“)</w:t>
            </w:r>
          </w:p>
          <w:p w:rsidR="00700690" w:rsidRPr="003D04BE" w:rsidRDefault="00700690" w:rsidP="00846D37">
            <w:pPr>
              <w:jc w:val="center"/>
              <w:rPr>
                <w:b/>
                <w:sz w:val="22"/>
                <w:szCs w:val="22"/>
              </w:rPr>
            </w:pPr>
          </w:p>
          <w:p w:rsidR="00700690" w:rsidRPr="00F3226A" w:rsidRDefault="00700690" w:rsidP="00846D37">
            <w:pPr>
              <w:jc w:val="center"/>
              <w:rPr>
                <w:b/>
                <w:sz w:val="22"/>
                <w:szCs w:val="22"/>
              </w:rPr>
            </w:pPr>
            <w:r w:rsidRPr="00F3226A">
              <w:rPr>
                <w:b/>
                <w:sz w:val="22"/>
                <w:szCs w:val="22"/>
              </w:rPr>
              <w:t>gesamtgesellschaftlicher Nutzen</w:t>
            </w:r>
          </w:p>
          <w:p w:rsidR="00700690" w:rsidRPr="00F3226A" w:rsidRDefault="00700690" w:rsidP="00846D37">
            <w:pPr>
              <w:jc w:val="center"/>
              <w:rPr>
                <w:b/>
                <w:sz w:val="22"/>
                <w:szCs w:val="22"/>
              </w:rPr>
            </w:pPr>
          </w:p>
          <w:p w:rsidR="00700690" w:rsidRPr="00F3226A" w:rsidRDefault="00700690" w:rsidP="00846D37">
            <w:pPr>
              <w:jc w:val="center"/>
              <w:rPr>
                <w:b/>
                <w:sz w:val="22"/>
                <w:szCs w:val="22"/>
              </w:rPr>
            </w:pPr>
            <w:r w:rsidRPr="00F3226A">
              <w:rPr>
                <w:b/>
                <w:sz w:val="22"/>
                <w:szCs w:val="22"/>
              </w:rPr>
              <w:t xml:space="preserve">Leben des Einen </w:t>
            </w:r>
          </w:p>
          <w:p w:rsidR="00700690" w:rsidRPr="00F3226A" w:rsidRDefault="00700690" w:rsidP="00846D37">
            <w:pPr>
              <w:jc w:val="center"/>
              <w:rPr>
                <w:b/>
                <w:sz w:val="22"/>
                <w:szCs w:val="22"/>
              </w:rPr>
            </w:pPr>
            <w:r w:rsidRPr="00F3226A">
              <w:rPr>
                <w:b/>
                <w:sz w:val="22"/>
                <w:szCs w:val="22"/>
              </w:rPr>
              <w:t>durch die Solidarität des Anderen</w:t>
            </w:r>
          </w:p>
          <w:p w:rsidR="00700690" w:rsidRPr="003D04BE" w:rsidRDefault="00700690" w:rsidP="00846D37">
            <w:pPr>
              <w:rPr>
                <w:b/>
                <w:sz w:val="22"/>
                <w:szCs w:val="22"/>
              </w:rPr>
            </w:pPr>
          </w:p>
          <w:p w:rsidR="00700690" w:rsidRPr="00F3226A" w:rsidRDefault="00700690" w:rsidP="00846D37">
            <w:pPr>
              <w:jc w:val="center"/>
              <w:rPr>
                <w:b/>
                <w:sz w:val="22"/>
                <w:szCs w:val="22"/>
              </w:rPr>
            </w:pPr>
            <w:r w:rsidRPr="00F3226A">
              <w:rPr>
                <w:b/>
                <w:sz w:val="22"/>
                <w:szCs w:val="22"/>
              </w:rPr>
              <w:t>Motivation:</w:t>
            </w:r>
          </w:p>
          <w:p w:rsidR="00700690" w:rsidRPr="00F3226A" w:rsidRDefault="00700690" w:rsidP="00846D37">
            <w:pPr>
              <w:jc w:val="center"/>
              <w:rPr>
                <w:b/>
                <w:sz w:val="22"/>
                <w:szCs w:val="22"/>
              </w:rPr>
            </w:pPr>
            <w:r w:rsidRPr="00F3226A">
              <w:rPr>
                <w:b/>
                <w:sz w:val="22"/>
                <w:szCs w:val="22"/>
              </w:rPr>
              <w:t>Gottesliebe als Menschenliebe</w:t>
            </w:r>
          </w:p>
          <w:p w:rsidR="00700690" w:rsidRPr="003D04BE" w:rsidRDefault="00700690" w:rsidP="00846D37">
            <w:pPr>
              <w:rPr>
                <w:b/>
                <w:sz w:val="22"/>
                <w:szCs w:val="22"/>
              </w:rPr>
            </w:pPr>
          </w:p>
          <w:p w:rsidR="00700690" w:rsidRPr="00F3226A" w:rsidRDefault="00700690" w:rsidP="00846D37">
            <w:pPr>
              <w:tabs>
                <w:tab w:val="left" w:pos="1114"/>
              </w:tabs>
              <w:jc w:val="center"/>
              <w:rPr>
                <w:b/>
                <w:sz w:val="22"/>
                <w:szCs w:val="22"/>
              </w:rPr>
            </w:pPr>
            <w:r w:rsidRPr="00F3226A">
              <w:rPr>
                <w:b/>
                <w:sz w:val="22"/>
                <w:szCs w:val="22"/>
              </w:rPr>
              <w:t>Gericht des Menschensohnes als Revolte gegen die unterdrückerische Ordnung</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163EE3" w:rsidRDefault="00163EE3" w:rsidP="00846D37">
            <w:pPr>
              <w:tabs>
                <w:tab w:val="left" w:pos="1114"/>
              </w:tabs>
              <w:jc w:val="center"/>
              <w:rPr>
                <w:b/>
                <w:sz w:val="22"/>
                <w:szCs w:val="22"/>
              </w:rPr>
            </w:pPr>
          </w:p>
          <w:p w:rsidR="00700690" w:rsidRPr="00F3226A" w:rsidRDefault="00163EE3" w:rsidP="00846D37">
            <w:pPr>
              <w:tabs>
                <w:tab w:val="left" w:pos="1114"/>
              </w:tabs>
              <w:jc w:val="center"/>
              <w:rPr>
                <w:b/>
                <w:sz w:val="22"/>
                <w:szCs w:val="22"/>
              </w:rPr>
            </w:pPr>
            <w:r>
              <w:rPr>
                <w:b/>
                <w:sz w:val="22"/>
                <w:szCs w:val="22"/>
              </w:rPr>
              <w:t>v</w:t>
            </w:r>
            <w:r w:rsidR="00700690" w:rsidRPr="00F3226A">
              <w:rPr>
                <w:b/>
                <w:sz w:val="22"/>
                <w:szCs w:val="22"/>
              </w:rPr>
              <w:t>orausgesetzte</w:t>
            </w:r>
          </w:p>
          <w:p w:rsidR="00700690" w:rsidRPr="00F3226A" w:rsidRDefault="00700690" w:rsidP="00846D37">
            <w:pPr>
              <w:tabs>
                <w:tab w:val="left" w:pos="1114"/>
              </w:tabs>
              <w:jc w:val="center"/>
              <w:rPr>
                <w:b/>
                <w:sz w:val="22"/>
                <w:szCs w:val="22"/>
              </w:rPr>
            </w:pPr>
            <w:r w:rsidRPr="00F3226A">
              <w:rPr>
                <w:b/>
                <w:sz w:val="22"/>
                <w:szCs w:val="22"/>
              </w:rPr>
              <w:t>Rechtsverhältnisse bzw. Rechtspraxis</w:t>
            </w:r>
          </w:p>
          <w:p w:rsidR="00700690" w:rsidRPr="00F3226A" w:rsidRDefault="00700690" w:rsidP="00846D37">
            <w:pPr>
              <w:tabs>
                <w:tab w:val="left" w:pos="1114"/>
              </w:tabs>
              <w:jc w:val="center"/>
              <w:rPr>
                <w:b/>
                <w:sz w:val="22"/>
                <w:szCs w:val="22"/>
              </w:rPr>
            </w:pPr>
            <w:r w:rsidRPr="00F3226A">
              <w:rPr>
                <w:b/>
                <w:sz w:val="22"/>
                <w:szCs w:val="22"/>
              </w:rPr>
              <w:t xml:space="preserve">Tora-Recht: </w:t>
            </w:r>
          </w:p>
          <w:p w:rsidR="00700690" w:rsidRPr="00F3226A" w:rsidRDefault="00700690" w:rsidP="00846D37">
            <w:pPr>
              <w:tabs>
                <w:tab w:val="left" w:pos="1114"/>
              </w:tabs>
              <w:jc w:val="center"/>
              <w:rPr>
                <w:b/>
                <w:sz w:val="22"/>
                <w:szCs w:val="22"/>
              </w:rPr>
            </w:pPr>
            <w:r w:rsidRPr="00F3226A">
              <w:rPr>
                <w:sz w:val="22"/>
                <w:szCs w:val="22"/>
              </w:rPr>
              <w:t>insbesondere:</w:t>
            </w:r>
            <w:r w:rsidRPr="00F3226A">
              <w:rPr>
                <w:b/>
                <w:sz w:val="22"/>
                <w:szCs w:val="22"/>
              </w:rPr>
              <w:t xml:space="preserve"> </w:t>
            </w:r>
          </w:p>
          <w:p w:rsidR="00700690" w:rsidRPr="003D04BE" w:rsidRDefault="00700690" w:rsidP="00846D37">
            <w:pPr>
              <w:tabs>
                <w:tab w:val="left" w:pos="1114"/>
              </w:tabs>
              <w:jc w:val="center"/>
              <w:rPr>
                <w:b/>
                <w:sz w:val="22"/>
                <w:szCs w:val="22"/>
              </w:rPr>
            </w:pPr>
            <w:r w:rsidRPr="00F3226A">
              <w:rPr>
                <w:sz w:val="22"/>
                <w:szCs w:val="22"/>
              </w:rPr>
              <w:t>das</w:t>
            </w:r>
            <w:r w:rsidRPr="00F3226A">
              <w:rPr>
                <w:b/>
                <w:sz w:val="22"/>
                <w:szCs w:val="22"/>
              </w:rPr>
              <w:t xml:space="preserve"> Armenrecht der Tora</w:t>
            </w:r>
            <w:r w:rsidRPr="00F3226A">
              <w:rPr>
                <w:sz w:val="22"/>
                <w:szCs w:val="22"/>
                <w:vertAlign w:val="superscript"/>
              </w:rPr>
              <w:t>17)</w:t>
            </w:r>
          </w:p>
          <w:p w:rsidR="003D04BE" w:rsidRDefault="00700690" w:rsidP="003D04BE">
            <w:pPr>
              <w:jc w:val="center"/>
              <w:rPr>
                <w:b/>
                <w:sz w:val="22"/>
                <w:szCs w:val="22"/>
              </w:rPr>
            </w:pPr>
            <w:r w:rsidRPr="00F3226A">
              <w:rPr>
                <w:sz w:val="22"/>
                <w:szCs w:val="22"/>
              </w:rPr>
              <w:t>(s. z.B. Jesaja u. Ezechiel zu Gerechtigkeitstaten und verschiedene Sozialgesetze)</w:t>
            </w:r>
          </w:p>
          <w:p w:rsidR="00700690" w:rsidRPr="003D04BE" w:rsidRDefault="00700690" w:rsidP="003D04BE">
            <w:pPr>
              <w:jc w:val="center"/>
              <w:rPr>
                <w:b/>
                <w:sz w:val="22"/>
                <w:szCs w:val="22"/>
              </w:rPr>
            </w:pPr>
            <w:r w:rsidRPr="00F3226A">
              <w:rPr>
                <w:sz w:val="22"/>
                <w:szCs w:val="22"/>
              </w:rPr>
              <w:t xml:space="preserve">und das </w:t>
            </w:r>
            <w:r w:rsidRPr="00F3226A">
              <w:rPr>
                <w:b/>
                <w:sz w:val="22"/>
                <w:szCs w:val="22"/>
              </w:rPr>
              <w:t>Landrecht</w:t>
            </w:r>
          </w:p>
          <w:p w:rsidR="00700690" w:rsidRPr="003D04BE" w:rsidRDefault="00700690" w:rsidP="00846D37">
            <w:pPr>
              <w:jc w:val="center"/>
              <w:rPr>
                <w:b/>
                <w:sz w:val="22"/>
                <w:szCs w:val="22"/>
              </w:rPr>
            </w:pPr>
            <w:r w:rsidRPr="00F3226A">
              <w:rPr>
                <w:sz w:val="22"/>
                <w:szCs w:val="22"/>
              </w:rPr>
              <w:t>(s. Lev 25, 23: Kein Eigentümer des Landes/</w:t>
            </w:r>
          </w:p>
          <w:p w:rsidR="00700690" w:rsidRPr="003D04BE" w:rsidRDefault="00700690" w:rsidP="00846D37">
            <w:pPr>
              <w:jc w:val="center"/>
              <w:rPr>
                <w:b/>
                <w:sz w:val="22"/>
                <w:szCs w:val="22"/>
              </w:rPr>
            </w:pPr>
            <w:r w:rsidRPr="00F3226A">
              <w:rPr>
                <w:sz w:val="22"/>
                <w:szCs w:val="22"/>
              </w:rPr>
              <w:t xml:space="preserve">der Ackererde außer JHW; </w:t>
            </w:r>
          </w:p>
          <w:p w:rsidR="00700690" w:rsidRPr="003D04BE" w:rsidRDefault="00E622A0" w:rsidP="00846D37">
            <w:pPr>
              <w:jc w:val="center"/>
              <w:rPr>
                <w:b/>
                <w:sz w:val="22"/>
                <w:szCs w:val="22"/>
              </w:rPr>
            </w:pPr>
            <w:r>
              <w:rPr>
                <w:sz w:val="22"/>
                <w:szCs w:val="22"/>
              </w:rPr>
              <w:t xml:space="preserve">nicht-zugewinnorientierte </w:t>
            </w:r>
            <w:r w:rsidR="00700690" w:rsidRPr="00F3226A">
              <w:rPr>
                <w:sz w:val="22"/>
                <w:szCs w:val="22"/>
              </w:rPr>
              <w:t xml:space="preserve">Wertregeln </w:t>
            </w:r>
          </w:p>
          <w:p w:rsidR="00700690" w:rsidRPr="003D04BE" w:rsidRDefault="00E622A0" w:rsidP="00846D37">
            <w:pPr>
              <w:jc w:val="center"/>
              <w:rPr>
                <w:b/>
                <w:sz w:val="22"/>
                <w:szCs w:val="22"/>
              </w:rPr>
            </w:pPr>
            <w:r>
              <w:rPr>
                <w:sz w:val="22"/>
                <w:szCs w:val="22"/>
              </w:rPr>
              <w:t>d</w:t>
            </w:r>
            <w:r w:rsidR="00667DA1">
              <w:rPr>
                <w:sz w:val="22"/>
                <w:szCs w:val="22"/>
              </w:rPr>
              <w:t>es Jobeljahr-Gesetzes - Lev 25,</w:t>
            </w:r>
            <w:r>
              <w:rPr>
                <w:sz w:val="22"/>
                <w:szCs w:val="22"/>
              </w:rPr>
              <w:t>8-2</w:t>
            </w:r>
            <w:r w:rsidR="00700690" w:rsidRPr="00F3226A">
              <w:rPr>
                <w:sz w:val="22"/>
                <w:szCs w:val="22"/>
              </w:rPr>
              <w:t xml:space="preserve">8;  </w:t>
            </w:r>
          </w:p>
          <w:p w:rsidR="003D04BE" w:rsidRPr="003D04BE" w:rsidRDefault="00700690" w:rsidP="003D04BE">
            <w:pPr>
              <w:jc w:val="center"/>
              <w:rPr>
                <w:b/>
                <w:sz w:val="22"/>
                <w:szCs w:val="22"/>
              </w:rPr>
            </w:pPr>
            <w:r w:rsidRPr="00F3226A">
              <w:rPr>
                <w:sz w:val="22"/>
                <w:szCs w:val="22"/>
              </w:rPr>
              <w:t>S</w:t>
            </w:r>
            <w:r w:rsidR="00E622A0">
              <w:rPr>
                <w:sz w:val="22"/>
                <w:szCs w:val="22"/>
              </w:rPr>
              <w:t>c</w:t>
            </w:r>
            <w:r w:rsidRPr="00F3226A">
              <w:rPr>
                <w:sz w:val="22"/>
                <w:szCs w:val="22"/>
              </w:rPr>
              <w:t>habbatjahrbestimmungen)</w:t>
            </w:r>
          </w:p>
          <w:p w:rsidR="00700690" w:rsidRPr="003D04BE" w:rsidRDefault="00700690" w:rsidP="003D04BE">
            <w:pPr>
              <w:jc w:val="center"/>
              <w:rPr>
                <w:sz w:val="22"/>
                <w:szCs w:val="22"/>
              </w:rPr>
            </w:pPr>
            <w:r w:rsidRPr="00F3226A">
              <w:rPr>
                <w:sz w:val="22"/>
                <w:szCs w:val="22"/>
              </w:rPr>
              <w:t xml:space="preserve">s.a. </w:t>
            </w:r>
            <w:r w:rsidRPr="00F3226A">
              <w:rPr>
                <w:b/>
                <w:sz w:val="22"/>
                <w:szCs w:val="22"/>
              </w:rPr>
              <w:t>Mt 5,17-20</w:t>
            </w:r>
          </w:p>
          <w:p w:rsidR="00700690" w:rsidRPr="003D04BE" w:rsidRDefault="00700690" w:rsidP="00846D37">
            <w:pPr>
              <w:jc w:val="center"/>
              <w:rPr>
                <w:b/>
                <w:sz w:val="22"/>
                <w:szCs w:val="22"/>
              </w:rPr>
            </w:pPr>
            <w:r w:rsidRPr="00F3226A">
              <w:rPr>
                <w:sz w:val="22"/>
                <w:szCs w:val="22"/>
              </w:rPr>
              <w:t>„</w:t>
            </w:r>
            <w:r w:rsidRPr="00F3226A">
              <w:rPr>
                <w:i/>
                <w:sz w:val="22"/>
                <w:szCs w:val="22"/>
              </w:rPr>
              <w:t>Erfüllen</w:t>
            </w:r>
            <w:r w:rsidRPr="00F3226A">
              <w:rPr>
                <w:sz w:val="22"/>
                <w:szCs w:val="22"/>
              </w:rPr>
              <w:t>“, „</w:t>
            </w:r>
            <w:r w:rsidRPr="00F3226A">
              <w:rPr>
                <w:i/>
                <w:sz w:val="22"/>
                <w:szCs w:val="22"/>
              </w:rPr>
              <w:t>Tun</w:t>
            </w:r>
            <w:r w:rsidRPr="00F3226A">
              <w:rPr>
                <w:sz w:val="22"/>
                <w:szCs w:val="22"/>
              </w:rPr>
              <w:t>“ der „</w:t>
            </w:r>
            <w:r w:rsidRPr="00F3226A">
              <w:rPr>
                <w:i/>
                <w:sz w:val="22"/>
                <w:szCs w:val="22"/>
              </w:rPr>
              <w:t>Tora</w:t>
            </w:r>
            <w:r w:rsidRPr="00F3226A">
              <w:rPr>
                <w:sz w:val="22"/>
                <w:szCs w:val="22"/>
              </w:rPr>
              <w:t>“</w:t>
            </w:r>
            <w:r>
              <w:rPr>
                <w:sz w:val="22"/>
                <w:szCs w:val="22"/>
              </w:rPr>
              <w:t>:</w:t>
            </w:r>
          </w:p>
          <w:p w:rsidR="00700690" w:rsidRPr="003D04BE" w:rsidRDefault="00700690" w:rsidP="00846D37">
            <w:pPr>
              <w:jc w:val="center"/>
              <w:rPr>
                <w:b/>
                <w:sz w:val="22"/>
                <w:szCs w:val="22"/>
              </w:rPr>
            </w:pPr>
            <w:r>
              <w:rPr>
                <w:sz w:val="22"/>
                <w:szCs w:val="22"/>
              </w:rPr>
              <w:t xml:space="preserve">Verwirklichung </w:t>
            </w:r>
            <w:r w:rsidRPr="00F3226A">
              <w:rPr>
                <w:sz w:val="22"/>
                <w:szCs w:val="22"/>
              </w:rPr>
              <w:t xml:space="preserve">jedes kleinsten Buchstabens  </w:t>
            </w:r>
          </w:p>
          <w:p w:rsidR="00163EE3" w:rsidRDefault="00163EE3"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 xml:space="preserve">prophetisches Sprachsystem </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 xml:space="preserve">bewegendes Prinzip </w:t>
            </w:r>
          </w:p>
          <w:p w:rsidR="00700690" w:rsidRPr="00F3226A" w:rsidRDefault="00700690" w:rsidP="00846D37">
            <w:pPr>
              <w:tabs>
                <w:tab w:val="left" w:pos="1114"/>
              </w:tabs>
              <w:jc w:val="center"/>
              <w:rPr>
                <w:b/>
                <w:sz w:val="22"/>
                <w:szCs w:val="22"/>
              </w:rPr>
            </w:pPr>
            <w:r w:rsidRPr="00F3226A">
              <w:rPr>
                <w:b/>
                <w:sz w:val="22"/>
                <w:szCs w:val="22"/>
              </w:rPr>
              <w:t>des Gesellschaftssystems:</w:t>
            </w:r>
          </w:p>
          <w:p w:rsidR="00700690" w:rsidRPr="00F3226A" w:rsidRDefault="00700690" w:rsidP="00846D37">
            <w:pPr>
              <w:tabs>
                <w:tab w:val="left" w:pos="1114"/>
              </w:tabs>
              <w:jc w:val="center"/>
              <w:rPr>
                <w:b/>
                <w:sz w:val="22"/>
                <w:szCs w:val="22"/>
              </w:rPr>
            </w:pPr>
            <w:r w:rsidRPr="00F3226A">
              <w:rPr>
                <w:b/>
                <w:sz w:val="22"/>
                <w:szCs w:val="22"/>
              </w:rPr>
              <w:t xml:space="preserve">die Logik der Solidarität: </w:t>
            </w:r>
          </w:p>
          <w:p w:rsidR="00700690" w:rsidRPr="00F3226A" w:rsidRDefault="00700690" w:rsidP="00846D37">
            <w:pPr>
              <w:tabs>
                <w:tab w:val="left" w:pos="1114"/>
              </w:tabs>
              <w:jc w:val="center"/>
              <w:rPr>
                <w:sz w:val="22"/>
                <w:szCs w:val="22"/>
              </w:rPr>
            </w:pPr>
            <w:r w:rsidRPr="00F3226A">
              <w:rPr>
                <w:sz w:val="22"/>
                <w:szCs w:val="22"/>
              </w:rPr>
              <w:t>das, was der Eine übrig hat, bleibt übrig für den Anderen, der Mangel leidet;</w:t>
            </w:r>
          </w:p>
          <w:p w:rsidR="00700690" w:rsidRPr="00F3226A" w:rsidRDefault="00700690" w:rsidP="00846D37">
            <w:pPr>
              <w:tabs>
                <w:tab w:val="left" w:pos="1114"/>
              </w:tabs>
              <w:jc w:val="center"/>
              <w:rPr>
                <w:sz w:val="22"/>
                <w:szCs w:val="22"/>
              </w:rPr>
            </w:pPr>
            <w:r w:rsidRPr="00F3226A">
              <w:rPr>
                <w:sz w:val="22"/>
                <w:szCs w:val="22"/>
              </w:rPr>
              <w:t xml:space="preserve">eine Gesellschaft, in welcher  </w:t>
            </w:r>
          </w:p>
          <w:p w:rsidR="00700690" w:rsidRPr="00F3226A" w:rsidRDefault="00700690" w:rsidP="00846D37">
            <w:pPr>
              <w:tabs>
                <w:tab w:val="left" w:pos="1114"/>
              </w:tabs>
              <w:jc w:val="center"/>
              <w:rPr>
                <w:sz w:val="22"/>
                <w:szCs w:val="22"/>
              </w:rPr>
            </w:pPr>
            <w:r w:rsidRPr="00F3226A">
              <w:rPr>
                <w:sz w:val="22"/>
                <w:szCs w:val="22"/>
              </w:rPr>
              <w:t xml:space="preserve">der eine dem anderen hilft, </w:t>
            </w:r>
          </w:p>
          <w:p w:rsidR="00700690" w:rsidRPr="00F3226A" w:rsidRDefault="00700690" w:rsidP="00846D37">
            <w:pPr>
              <w:tabs>
                <w:tab w:val="left" w:pos="1114"/>
              </w:tabs>
              <w:jc w:val="center"/>
              <w:rPr>
                <w:sz w:val="22"/>
                <w:szCs w:val="22"/>
              </w:rPr>
            </w:pPr>
            <w:r w:rsidRPr="00F3226A">
              <w:rPr>
                <w:sz w:val="22"/>
                <w:szCs w:val="22"/>
              </w:rPr>
              <w:t xml:space="preserve">weil der genau so viel Recht hat zu leben </w:t>
            </w:r>
          </w:p>
          <w:p w:rsidR="00700690" w:rsidRPr="00F3226A" w:rsidRDefault="00700690" w:rsidP="00846D37">
            <w:pPr>
              <w:tabs>
                <w:tab w:val="left" w:pos="1114"/>
              </w:tabs>
              <w:jc w:val="center"/>
              <w:rPr>
                <w:sz w:val="22"/>
                <w:szCs w:val="22"/>
                <w:vertAlign w:val="superscript"/>
              </w:rPr>
            </w:pPr>
            <w:r w:rsidRPr="00F3226A">
              <w:rPr>
                <w:sz w:val="22"/>
                <w:szCs w:val="22"/>
              </w:rPr>
              <w:t>wie er selbst</w:t>
            </w:r>
            <w:r w:rsidRPr="00F3226A">
              <w:rPr>
                <w:sz w:val="22"/>
                <w:szCs w:val="22"/>
                <w:vertAlign w:val="superscript"/>
              </w:rPr>
              <w:t>20)</w:t>
            </w:r>
          </w:p>
          <w:p w:rsidR="00700690" w:rsidRPr="00F3226A" w:rsidRDefault="00700690" w:rsidP="00846D37">
            <w:pPr>
              <w:tabs>
                <w:tab w:val="left" w:pos="1114"/>
              </w:tabs>
              <w:jc w:val="center"/>
              <w:rPr>
                <w:i/>
                <w:sz w:val="22"/>
                <w:szCs w:val="22"/>
              </w:rPr>
            </w:pPr>
            <w:r w:rsidRPr="00F3226A">
              <w:rPr>
                <w:sz w:val="22"/>
                <w:szCs w:val="22"/>
              </w:rPr>
              <w:lastRenderedPageBreak/>
              <w:t xml:space="preserve">(Lev 19,18:  </w:t>
            </w:r>
            <w:r w:rsidRPr="00F3226A">
              <w:rPr>
                <w:i/>
                <w:sz w:val="22"/>
                <w:szCs w:val="22"/>
              </w:rPr>
              <w:t>Halte lieb deinen Nächsten,/</w:t>
            </w:r>
          </w:p>
          <w:p w:rsidR="00700690" w:rsidRPr="00F3226A" w:rsidRDefault="00700690" w:rsidP="00846D37">
            <w:pPr>
              <w:tabs>
                <w:tab w:val="left" w:pos="1114"/>
              </w:tabs>
              <w:jc w:val="center"/>
              <w:rPr>
                <w:sz w:val="22"/>
                <w:szCs w:val="22"/>
              </w:rPr>
            </w:pPr>
            <w:r w:rsidRPr="00F3226A">
              <w:rPr>
                <w:i/>
                <w:sz w:val="22"/>
                <w:szCs w:val="22"/>
              </w:rPr>
              <w:t>dir gleich</w:t>
            </w:r>
            <w:r w:rsidRPr="00F3226A">
              <w:rPr>
                <w:sz w:val="22"/>
                <w:szCs w:val="22"/>
              </w:rPr>
              <w:t>.)</w:t>
            </w:r>
          </w:p>
          <w:p w:rsidR="00700690" w:rsidRPr="00F3226A" w:rsidRDefault="00700690" w:rsidP="00846D37">
            <w:pPr>
              <w:tabs>
                <w:tab w:val="left" w:pos="1114"/>
              </w:tabs>
              <w:jc w:val="center"/>
              <w:rPr>
                <w:sz w:val="22"/>
                <w:szCs w:val="22"/>
              </w:rPr>
            </w:pPr>
          </w:p>
        </w:tc>
      </w:tr>
    </w:tbl>
    <w:p w:rsidR="00550988" w:rsidRDefault="00550988" w:rsidP="00550988">
      <w:pPr>
        <w:shd w:val="clear" w:color="auto" w:fill="FFFFFF"/>
        <w:jc w:val="center"/>
      </w:pPr>
    </w:p>
    <w:p w:rsidR="00550988" w:rsidRDefault="00550988" w:rsidP="00550988">
      <w:pPr>
        <w:shd w:val="clear" w:color="auto" w:fill="FFFFFF"/>
        <w:jc w:val="center"/>
      </w:pPr>
    </w:p>
    <w:p w:rsidR="00700690" w:rsidRDefault="006F0FCA" w:rsidP="00550988">
      <w:pPr>
        <w:shd w:val="clear" w:color="auto" w:fill="FFFFFF"/>
        <w:jc w:val="center"/>
        <w:rPr>
          <w:b/>
          <w:sz w:val="28"/>
          <w:szCs w:val="28"/>
        </w:rPr>
      </w:pPr>
      <w:r>
        <w:rPr>
          <w:b/>
          <w:sz w:val="28"/>
          <w:szCs w:val="28"/>
        </w:rPr>
        <w:t>Kommentar zur</w:t>
      </w:r>
      <w:r w:rsidR="00550988" w:rsidRPr="00550988">
        <w:rPr>
          <w:b/>
          <w:sz w:val="28"/>
          <w:szCs w:val="28"/>
        </w:rPr>
        <w:t xml:space="preserve"> Tabelle</w:t>
      </w:r>
      <w:r>
        <w:rPr>
          <w:b/>
          <w:sz w:val="28"/>
          <w:szCs w:val="28"/>
        </w:rPr>
        <w:t xml:space="preserve"> I</w:t>
      </w:r>
    </w:p>
    <w:p w:rsidR="00550988" w:rsidRPr="00550988" w:rsidRDefault="00550988" w:rsidP="00550988">
      <w:pPr>
        <w:shd w:val="clear" w:color="auto" w:fill="FFFFFF"/>
        <w:jc w:val="center"/>
        <w:rPr>
          <w:b/>
          <w:sz w:val="28"/>
          <w:szCs w:val="28"/>
        </w:rPr>
      </w:pPr>
    </w:p>
    <w:p w:rsidR="00700690" w:rsidRPr="00E46DA6" w:rsidRDefault="00F907BF" w:rsidP="00700690">
      <w:pPr>
        <w:shd w:val="clear" w:color="auto" w:fill="FFFFFF"/>
        <w:tabs>
          <w:tab w:val="left" w:pos="426"/>
          <w:tab w:val="left" w:pos="709"/>
        </w:tabs>
        <w:jc w:val="both"/>
        <w:rPr>
          <w:b/>
        </w:rPr>
      </w:pPr>
      <w:r>
        <w:rPr>
          <w:vertAlign w:val="superscript"/>
        </w:rPr>
        <w:t xml:space="preserve">1) </w:t>
      </w:r>
      <w:r w:rsidR="00700690" w:rsidRPr="00E46DA6">
        <w:rPr>
          <w:b/>
        </w:rPr>
        <w:t>Die Armen Gottes</w:t>
      </w:r>
    </w:p>
    <w:p w:rsidR="00700690" w:rsidRPr="00574791" w:rsidRDefault="00FA04D6" w:rsidP="00700690">
      <w:pPr>
        <w:shd w:val="clear" w:color="auto" w:fill="FFFFFF"/>
        <w:tabs>
          <w:tab w:val="left" w:pos="426"/>
          <w:tab w:val="left" w:pos="709"/>
        </w:tabs>
        <w:jc w:val="both"/>
        <w:rPr>
          <w:sz w:val="22"/>
          <w:szCs w:val="22"/>
        </w:rPr>
      </w:pPr>
      <w:r>
        <w:rPr>
          <w:sz w:val="22"/>
          <w:szCs w:val="22"/>
        </w:rPr>
        <w:t xml:space="preserve">S. auch </w:t>
      </w:r>
      <w:r w:rsidR="00700690" w:rsidRPr="00AA084F">
        <w:rPr>
          <w:sz w:val="22"/>
          <w:szCs w:val="22"/>
        </w:rPr>
        <w:t>die mt Titulierung der Armen und der</w:t>
      </w:r>
      <w:r w:rsidR="00700690">
        <w:rPr>
          <w:sz w:val="22"/>
          <w:szCs w:val="22"/>
        </w:rPr>
        <w:t>er</w:t>
      </w:r>
      <w:r w:rsidR="00700690" w:rsidRPr="00AA084F">
        <w:rPr>
          <w:sz w:val="22"/>
          <w:szCs w:val="22"/>
        </w:rPr>
        <w:t xml:space="preserve"> „</w:t>
      </w:r>
      <w:r w:rsidR="00700690" w:rsidRPr="00AA084F">
        <w:rPr>
          <w:i/>
          <w:sz w:val="22"/>
          <w:szCs w:val="22"/>
        </w:rPr>
        <w:t>ohne Macht</w:t>
      </w:r>
      <w:r w:rsidR="00700690" w:rsidRPr="00AA084F">
        <w:rPr>
          <w:sz w:val="22"/>
          <w:szCs w:val="22"/>
        </w:rPr>
        <w:t>“ (</w:t>
      </w:r>
      <w:r w:rsidR="00700690" w:rsidRPr="00574791">
        <w:rPr>
          <w:sz w:val="22"/>
          <w:szCs w:val="22"/>
        </w:rPr>
        <w:t xml:space="preserve">Mt </w:t>
      </w:r>
      <w:r w:rsidR="00531B05">
        <w:rPr>
          <w:sz w:val="22"/>
          <w:szCs w:val="22"/>
        </w:rPr>
        <w:t>5,5/</w:t>
      </w:r>
      <w:r w:rsidR="00E40AF8">
        <w:rPr>
          <w:sz w:val="22"/>
          <w:szCs w:val="22"/>
        </w:rPr>
        <w:t xml:space="preserve">Ü </w:t>
      </w:r>
      <w:r w:rsidR="00E40AF8">
        <w:rPr>
          <w:i/>
          <w:sz w:val="22"/>
          <w:szCs w:val="22"/>
        </w:rPr>
        <w:t xml:space="preserve">L. </w:t>
      </w:r>
      <w:r w:rsidR="00700690" w:rsidRPr="00320CAF">
        <w:rPr>
          <w:i/>
          <w:sz w:val="22"/>
          <w:szCs w:val="22"/>
        </w:rPr>
        <w:t>Schottroff</w:t>
      </w:r>
      <w:r w:rsidR="00700690" w:rsidRPr="00574791">
        <w:rPr>
          <w:sz w:val="22"/>
          <w:szCs w:val="22"/>
        </w:rPr>
        <w:t>) als „</w:t>
      </w:r>
      <w:r w:rsidRPr="00FA04D6">
        <w:rPr>
          <w:i/>
          <w:sz w:val="22"/>
          <w:szCs w:val="22"/>
        </w:rPr>
        <w:t>Erben</w:t>
      </w:r>
      <w:r>
        <w:rPr>
          <w:i/>
          <w:sz w:val="22"/>
          <w:szCs w:val="22"/>
        </w:rPr>
        <w:t xml:space="preserve"> der Gott gehörenden Erde</w:t>
      </w:r>
      <w:r>
        <w:rPr>
          <w:sz w:val="22"/>
          <w:szCs w:val="22"/>
        </w:rPr>
        <w:t>“ und als „ Töchter und Söhne  Gottes“ (5,9/Ü</w:t>
      </w:r>
      <w:r>
        <w:rPr>
          <w:i/>
          <w:sz w:val="22"/>
          <w:szCs w:val="22"/>
        </w:rPr>
        <w:t>BigS</w:t>
      </w:r>
      <w:r>
        <w:rPr>
          <w:sz w:val="22"/>
          <w:szCs w:val="22"/>
        </w:rPr>
        <w:t xml:space="preserve">) in den </w:t>
      </w:r>
      <w:r w:rsidRPr="00531B05">
        <w:rPr>
          <w:b/>
          <w:sz w:val="22"/>
          <w:szCs w:val="22"/>
        </w:rPr>
        <w:t>Glücklich</w:t>
      </w:r>
      <w:r w:rsidR="00700690" w:rsidRPr="00531B05">
        <w:rPr>
          <w:b/>
          <w:sz w:val="22"/>
          <w:szCs w:val="22"/>
        </w:rPr>
        <w:t>preisun</w:t>
      </w:r>
      <w:r w:rsidR="00531B05" w:rsidRPr="00531B05">
        <w:rPr>
          <w:b/>
          <w:sz w:val="22"/>
          <w:szCs w:val="22"/>
        </w:rPr>
        <w:t>-</w:t>
      </w:r>
      <w:r w:rsidR="00700690" w:rsidRPr="00531B05">
        <w:rPr>
          <w:b/>
          <w:sz w:val="22"/>
          <w:szCs w:val="22"/>
        </w:rPr>
        <w:t>gen der</w:t>
      </w:r>
      <w:r w:rsidR="00700690" w:rsidRPr="00574791">
        <w:rPr>
          <w:sz w:val="22"/>
          <w:szCs w:val="22"/>
        </w:rPr>
        <w:t xml:space="preserve"> </w:t>
      </w:r>
      <w:r w:rsidR="00700690" w:rsidRPr="00531B05">
        <w:rPr>
          <w:b/>
          <w:sz w:val="22"/>
          <w:szCs w:val="22"/>
        </w:rPr>
        <w:t>Bergrede</w:t>
      </w:r>
      <w:r w:rsidR="00700690" w:rsidRPr="00574791">
        <w:rPr>
          <w:sz w:val="22"/>
          <w:szCs w:val="22"/>
        </w:rPr>
        <w:t xml:space="preserve"> und die klare Benennung der sozialen Lage dieser „</w:t>
      </w:r>
      <w:r>
        <w:rPr>
          <w:sz w:val="22"/>
          <w:szCs w:val="22"/>
        </w:rPr>
        <w:t xml:space="preserve">Töchter und </w:t>
      </w:r>
      <w:r w:rsidR="00700690" w:rsidRPr="00574791">
        <w:rPr>
          <w:sz w:val="22"/>
          <w:szCs w:val="22"/>
        </w:rPr>
        <w:t>Söhne“</w:t>
      </w:r>
      <w:r>
        <w:rPr>
          <w:sz w:val="22"/>
          <w:szCs w:val="22"/>
        </w:rPr>
        <w:t xml:space="preserve"> </w:t>
      </w:r>
      <w:r w:rsidR="00700690" w:rsidRPr="00574791">
        <w:rPr>
          <w:sz w:val="22"/>
          <w:szCs w:val="22"/>
        </w:rPr>
        <w:t>im situativen Rahmen dieser Rede (Mt 4,24b-5,1a)</w:t>
      </w:r>
      <w:r w:rsidR="00700690">
        <w:rPr>
          <w:sz w:val="22"/>
          <w:szCs w:val="22"/>
        </w:rPr>
        <w:t>.</w:t>
      </w:r>
      <w:r w:rsidR="00700690" w:rsidRPr="00574791">
        <w:rPr>
          <w:sz w:val="22"/>
          <w:szCs w:val="22"/>
        </w:rPr>
        <w:t xml:space="preserve"> </w:t>
      </w:r>
      <w:r>
        <w:rPr>
          <w:sz w:val="22"/>
          <w:szCs w:val="22"/>
        </w:rPr>
        <w:t xml:space="preserve"> </w:t>
      </w:r>
    </w:p>
    <w:p w:rsidR="00700690" w:rsidRPr="00F32A9D" w:rsidRDefault="00531B05" w:rsidP="00700690">
      <w:pPr>
        <w:shd w:val="clear" w:color="auto" w:fill="FFFFFF"/>
        <w:jc w:val="both"/>
        <w:rPr>
          <w:sz w:val="22"/>
          <w:szCs w:val="22"/>
        </w:rPr>
      </w:pPr>
      <w:r>
        <w:rPr>
          <w:color w:val="000000"/>
          <w:sz w:val="22"/>
          <w:szCs w:val="22"/>
        </w:rPr>
        <w:t xml:space="preserve"> „Das Urteil [in Mt 25,</w:t>
      </w:r>
      <w:r w:rsidR="00700690" w:rsidRPr="00574791">
        <w:rPr>
          <w:color w:val="000000"/>
          <w:sz w:val="22"/>
          <w:szCs w:val="22"/>
        </w:rPr>
        <w:t>31-46] löst die Hoffnungen Israels, genauer die Hoffnungen der ‚Gebeugten und Dürfti</w:t>
      </w:r>
      <w:r w:rsidR="00700690" w:rsidRPr="00574791">
        <w:rPr>
          <w:color w:val="000000"/>
          <w:sz w:val="22"/>
          <w:szCs w:val="22"/>
        </w:rPr>
        <w:softHyphen/>
      </w:r>
      <w:r>
        <w:rPr>
          <w:color w:val="000000"/>
          <w:spacing w:val="-3"/>
          <w:sz w:val="22"/>
          <w:szCs w:val="22"/>
        </w:rPr>
        <w:t xml:space="preserve">gen‘ </w:t>
      </w:r>
      <w:r w:rsidR="00700690" w:rsidRPr="00574791">
        <w:rPr>
          <w:color w:val="000000"/>
          <w:spacing w:val="-3"/>
          <w:sz w:val="22"/>
          <w:szCs w:val="22"/>
        </w:rPr>
        <w:t xml:space="preserve">ein, die - wie </w:t>
      </w:r>
      <w:r w:rsidR="00700690" w:rsidRPr="00822A99">
        <w:rPr>
          <w:i/>
          <w:color w:val="000000"/>
          <w:spacing w:val="-3"/>
          <w:sz w:val="22"/>
          <w:szCs w:val="22"/>
        </w:rPr>
        <w:t>F. Breukelman</w:t>
      </w:r>
      <w:r w:rsidR="00700690" w:rsidRPr="00574791">
        <w:rPr>
          <w:color w:val="000000"/>
          <w:spacing w:val="-3"/>
          <w:sz w:val="22"/>
          <w:szCs w:val="22"/>
        </w:rPr>
        <w:t xml:space="preserve"> in seiner Auslegung von Psalm 72 (</w:t>
      </w:r>
      <w:r w:rsidR="00700690" w:rsidRPr="008B1331">
        <w:rPr>
          <w:i/>
          <w:color w:val="000000"/>
          <w:spacing w:val="-3"/>
          <w:sz w:val="22"/>
          <w:szCs w:val="22"/>
        </w:rPr>
        <w:t>TuK Nr.23, S.9</w:t>
      </w:r>
      <w:r w:rsidR="00700690" w:rsidRPr="00182ABC">
        <w:rPr>
          <w:color w:val="000000"/>
          <w:spacing w:val="-3"/>
          <w:sz w:val="22"/>
          <w:szCs w:val="22"/>
        </w:rPr>
        <w:t>)</w:t>
      </w:r>
      <w:r w:rsidR="00700690">
        <w:rPr>
          <w:color w:val="000000"/>
          <w:spacing w:val="-3"/>
          <w:sz w:val="22"/>
          <w:szCs w:val="22"/>
        </w:rPr>
        <w:t xml:space="preserve"> </w:t>
      </w:r>
      <w:r w:rsidR="00700690" w:rsidRPr="00182ABC">
        <w:rPr>
          <w:color w:val="000000"/>
          <w:spacing w:val="-3"/>
          <w:sz w:val="22"/>
          <w:szCs w:val="22"/>
        </w:rPr>
        <w:t xml:space="preserve">zeigt </w:t>
      </w:r>
      <w:r w:rsidR="00700690">
        <w:rPr>
          <w:color w:val="000000"/>
          <w:spacing w:val="-3"/>
          <w:sz w:val="22"/>
          <w:szCs w:val="22"/>
        </w:rPr>
        <w:t xml:space="preserve">-   </w:t>
      </w:r>
      <w:r w:rsidR="00700690" w:rsidRPr="001352D8">
        <w:rPr>
          <w:i/>
          <w:color w:val="000000"/>
          <w:sz w:val="22"/>
          <w:szCs w:val="22"/>
        </w:rPr>
        <w:t>die</w:t>
      </w:r>
      <w:r w:rsidR="00700690" w:rsidRPr="00182ABC">
        <w:rPr>
          <w:color w:val="000000"/>
          <w:sz w:val="22"/>
          <w:szCs w:val="22"/>
        </w:rPr>
        <w:t xml:space="preserve"> Repräsentanten Israels</w:t>
      </w:r>
      <w:r w:rsidR="00700690">
        <w:rPr>
          <w:color w:val="000000"/>
          <w:sz w:val="22"/>
          <w:szCs w:val="22"/>
        </w:rPr>
        <w:t xml:space="preserve"> [des Volkes JHWHs]</w:t>
      </w:r>
      <w:r w:rsidR="00700690" w:rsidRPr="00182ABC">
        <w:rPr>
          <w:color w:val="000000"/>
          <w:sz w:val="22"/>
          <w:szCs w:val="22"/>
        </w:rPr>
        <w:t xml:space="preserve"> sind. Die Einlösung dieser Hoffnungen wird auch für die Ge</w:t>
      </w:r>
      <w:r w:rsidR="00700690" w:rsidRPr="00182ABC">
        <w:rPr>
          <w:color w:val="000000"/>
          <w:sz w:val="22"/>
          <w:szCs w:val="22"/>
        </w:rPr>
        <w:softHyphen/>
      </w:r>
      <w:r w:rsidR="00700690" w:rsidRPr="00182ABC">
        <w:rPr>
          <w:color w:val="000000"/>
          <w:spacing w:val="-1"/>
          <w:sz w:val="22"/>
          <w:szCs w:val="22"/>
        </w:rPr>
        <w:t>beugten und Dürftigen aller anderen Weltstämme wirksam.</w:t>
      </w:r>
      <w:r w:rsidR="00700690">
        <w:rPr>
          <w:color w:val="000000"/>
          <w:spacing w:val="-1"/>
          <w:sz w:val="22"/>
          <w:szCs w:val="22"/>
        </w:rPr>
        <w:t>“</w:t>
      </w:r>
      <w:r w:rsidR="00700690">
        <w:rPr>
          <w:sz w:val="22"/>
          <w:szCs w:val="22"/>
        </w:rPr>
        <w:t xml:space="preserve"> (</w:t>
      </w:r>
      <w:r w:rsidR="00700690" w:rsidRPr="00F62CE2">
        <w:rPr>
          <w:i/>
          <w:sz w:val="22"/>
          <w:szCs w:val="22"/>
        </w:rPr>
        <w:t>Christian Keller: Das Urteil des K</w:t>
      </w:r>
      <w:r w:rsidR="00700690">
        <w:rPr>
          <w:i/>
          <w:sz w:val="22"/>
          <w:szCs w:val="22"/>
        </w:rPr>
        <w:t>önigs über die Weltstämme (</w:t>
      </w:r>
      <w:r w:rsidR="00700690" w:rsidRPr="00F62CE2">
        <w:rPr>
          <w:i/>
          <w:sz w:val="22"/>
          <w:szCs w:val="22"/>
        </w:rPr>
        <w:t>Mt 25, 31-46</w:t>
      </w:r>
      <w:r w:rsidR="00700690">
        <w:rPr>
          <w:i/>
          <w:sz w:val="22"/>
          <w:szCs w:val="22"/>
        </w:rPr>
        <w:t>), in: TuK 28 (1985), S. 32-51; 33</w:t>
      </w:r>
      <w:r w:rsidR="00700690" w:rsidRPr="00E40AF8">
        <w:rPr>
          <w:sz w:val="22"/>
          <w:szCs w:val="22"/>
        </w:rPr>
        <w:t>)</w:t>
      </w:r>
      <w:r w:rsidR="00700690">
        <w:rPr>
          <w:sz w:val="22"/>
          <w:szCs w:val="22"/>
        </w:rPr>
        <w:t>.</w:t>
      </w:r>
    </w:p>
    <w:p w:rsidR="009D5D4D" w:rsidRPr="009D5D4D" w:rsidRDefault="00700690" w:rsidP="008411BB">
      <w:pPr>
        <w:jc w:val="both"/>
        <w:rPr>
          <w:rFonts w:eastAsiaTheme="minorHAnsi"/>
          <w:sz w:val="22"/>
          <w:szCs w:val="22"/>
          <w:lang w:eastAsia="en-US"/>
        </w:rPr>
      </w:pPr>
      <w:r w:rsidRPr="006604BB">
        <w:rPr>
          <w:sz w:val="22"/>
          <w:szCs w:val="22"/>
        </w:rPr>
        <w:t>Zur Fundierung</w:t>
      </w:r>
      <w:r>
        <w:rPr>
          <w:sz w:val="22"/>
          <w:szCs w:val="22"/>
        </w:rPr>
        <w:t xml:space="preserve"> des bei Matthäus vorausgesetzten Gott-Arme-Verhältnisses in </w:t>
      </w:r>
      <w:r w:rsidRPr="006604BB">
        <w:rPr>
          <w:sz w:val="22"/>
          <w:szCs w:val="22"/>
        </w:rPr>
        <w:t>verschiedenen Traditionen der Hebräischen Bibel</w:t>
      </w:r>
      <w:r>
        <w:rPr>
          <w:sz w:val="22"/>
          <w:szCs w:val="22"/>
        </w:rPr>
        <w:t xml:space="preserve"> s. bspw.</w:t>
      </w:r>
      <w:r>
        <w:rPr>
          <w:b/>
          <w:sz w:val="22"/>
          <w:szCs w:val="22"/>
        </w:rPr>
        <w:t xml:space="preserve"> </w:t>
      </w:r>
      <w:r w:rsidR="00073F10">
        <w:rPr>
          <w:b/>
          <w:sz w:val="22"/>
          <w:szCs w:val="22"/>
        </w:rPr>
        <w:t xml:space="preserve">Ps </w:t>
      </w:r>
      <w:r w:rsidRPr="00AA084F">
        <w:rPr>
          <w:b/>
          <w:sz w:val="22"/>
          <w:szCs w:val="22"/>
        </w:rPr>
        <w:t>72</w:t>
      </w:r>
      <w:r w:rsidRPr="00AA084F">
        <w:rPr>
          <w:sz w:val="22"/>
          <w:szCs w:val="22"/>
        </w:rPr>
        <w:t xml:space="preserve"> (</w:t>
      </w:r>
      <w:r w:rsidRPr="00170EF6">
        <w:rPr>
          <w:i/>
        </w:rPr>
        <w:t>Ü E. Zenger</w:t>
      </w:r>
      <w:r w:rsidR="00073F10">
        <w:t xml:space="preserve">): </w:t>
      </w:r>
      <w:r>
        <w:t>„</w:t>
      </w:r>
      <w:r w:rsidRPr="00884DC9">
        <w:rPr>
          <w:b/>
          <w:i/>
          <w:iCs/>
          <w:color w:val="000000"/>
          <w:sz w:val="22"/>
          <w:szCs w:val="22"/>
        </w:rPr>
        <w:t>deine Armen</w:t>
      </w:r>
      <w:r w:rsidR="00E40AF8">
        <w:t>“ (Ps 72,</w:t>
      </w:r>
      <w:r w:rsidR="00AB6B0E">
        <w:t xml:space="preserve"> </w:t>
      </w:r>
      <w:r>
        <w:t xml:space="preserve">1-2) und - </w:t>
      </w:r>
      <w:r>
        <w:rPr>
          <w:iCs/>
          <w:color w:val="000000"/>
          <w:sz w:val="22"/>
          <w:szCs w:val="22"/>
        </w:rPr>
        <w:t>nach den Wertmaßstäben des „</w:t>
      </w:r>
      <w:r w:rsidRPr="004F387B">
        <w:rPr>
          <w:i/>
          <w:iCs/>
          <w:color w:val="000000"/>
          <w:sz w:val="22"/>
          <w:szCs w:val="22"/>
        </w:rPr>
        <w:t>Rechtes</w:t>
      </w:r>
      <w:r>
        <w:rPr>
          <w:i/>
          <w:iCs/>
          <w:color w:val="000000"/>
          <w:sz w:val="22"/>
          <w:szCs w:val="22"/>
        </w:rPr>
        <w:t>“</w:t>
      </w:r>
      <w:r>
        <w:rPr>
          <w:iCs/>
          <w:color w:val="000000"/>
          <w:sz w:val="22"/>
          <w:szCs w:val="22"/>
        </w:rPr>
        <w:t xml:space="preserve"> und der „</w:t>
      </w:r>
      <w:r w:rsidRPr="004F387B">
        <w:rPr>
          <w:i/>
          <w:iCs/>
          <w:color w:val="000000"/>
          <w:sz w:val="22"/>
          <w:szCs w:val="22"/>
        </w:rPr>
        <w:t>Gerechtigkeit</w:t>
      </w:r>
      <w:r>
        <w:rPr>
          <w:iCs/>
          <w:color w:val="000000"/>
          <w:sz w:val="22"/>
          <w:szCs w:val="22"/>
        </w:rPr>
        <w:t xml:space="preserve"> </w:t>
      </w:r>
      <w:r w:rsidRPr="004F387B">
        <w:rPr>
          <w:i/>
          <w:iCs/>
          <w:color w:val="000000"/>
          <w:sz w:val="22"/>
          <w:szCs w:val="22"/>
        </w:rPr>
        <w:t>Gottes</w:t>
      </w:r>
      <w:r>
        <w:rPr>
          <w:i/>
          <w:iCs/>
          <w:color w:val="000000"/>
          <w:sz w:val="22"/>
          <w:szCs w:val="22"/>
        </w:rPr>
        <w:t>“</w:t>
      </w:r>
      <w:r w:rsidR="00E40AF8">
        <w:rPr>
          <w:iCs/>
          <w:color w:val="000000"/>
          <w:sz w:val="22"/>
          <w:szCs w:val="22"/>
        </w:rPr>
        <w:t xml:space="preserve"> (Ps 72,</w:t>
      </w:r>
      <w:r>
        <w:rPr>
          <w:iCs/>
          <w:color w:val="000000"/>
          <w:sz w:val="22"/>
          <w:szCs w:val="22"/>
        </w:rPr>
        <w:t xml:space="preserve">1)  </w:t>
      </w:r>
      <w:r>
        <w:t xml:space="preserve">- die </w:t>
      </w:r>
      <w:r>
        <w:rPr>
          <w:i/>
          <w:iCs/>
          <w:color w:val="000000"/>
          <w:sz w:val="22"/>
          <w:szCs w:val="22"/>
        </w:rPr>
        <w:t xml:space="preserve"> </w:t>
      </w:r>
      <w:r>
        <w:rPr>
          <w:iCs/>
          <w:color w:val="000000"/>
          <w:sz w:val="22"/>
          <w:szCs w:val="22"/>
        </w:rPr>
        <w:t>„</w:t>
      </w:r>
      <w:r w:rsidRPr="00884DC9">
        <w:rPr>
          <w:i/>
          <w:iCs/>
          <w:color w:val="000000"/>
          <w:sz w:val="22"/>
          <w:szCs w:val="22"/>
        </w:rPr>
        <w:t>Kostbar</w:t>
      </w:r>
      <w:r w:rsidR="00073F10">
        <w:rPr>
          <w:i/>
          <w:iCs/>
          <w:color w:val="000000"/>
          <w:sz w:val="22"/>
          <w:szCs w:val="22"/>
        </w:rPr>
        <w:t>-</w:t>
      </w:r>
      <w:r w:rsidRPr="00884DC9">
        <w:rPr>
          <w:i/>
          <w:iCs/>
          <w:color w:val="000000"/>
          <w:sz w:val="22"/>
          <w:szCs w:val="22"/>
        </w:rPr>
        <w:t>keit</w:t>
      </w:r>
      <w:r>
        <w:rPr>
          <w:iCs/>
          <w:color w:val="000000"/>
          <w:sz w:val="22"/>
          <w:szCs w:val="22"/>
        </w:rPr>
        <w:t>“  des „</w:t>
      </w:r>
      <w:r w:rsidRPr="00884DC9">
        <w:rPr>
          <w:i/>
          <w:iCs/>
          <w:color w:val="000000"/>
          <w:sz w:val="22"/>
          <w:szCs w:val="22"/>
        </w:rPr>
        <w:t>Blutes</w:t>
      </w:r>
      <w:r>
        <w:rPr>
          <w:iCs/>
          <w:color w:val="000000"/>
          <w:sz w:val="22"/>
          <w:szCs w:val="22"/>
        </w:rPr>
        <w:t>“ der „</w:t>
      </w:r>
      <w:r w:rsidRPr="00884DC9">
        <w:rPr>
          <w:i/>
          <w:iCs/>
          <w:color w:val="000000"/>
          <w:sz w:val="22"/>
          <w:szCs w:val="22"/>
        </w:rPr>
        <w:t>Geringen und Besitzlosen</w:t>
      </w:r>
      <w:r>
        <w:rPr>
          <w:iCs/>
          <w:color w:val="000000"/>
          <w:sz w:val="22"/>
          <w:szCs w:val="22"/>
        </w:rPr>
        <w:t xml:space="preserve">“ </w:t>
      </w:r>
      <w:r w:rsidRPr="00E40AF8">
        <w:rPr>
          <w:iCs/>
          <w:color w:val="000000"/>
          <w:sz w:val="22"/>
          <w:szCs w:val="22"/>
        </w:rPr>
        <w:t>(V. 13-14)</w:t>
      </w:r>
      <w:r>
        <w:rPr>
          <w:iCs/>
          <w:color w:val="000000"/>
          <w:sz w:val="22"/>
          <w:szCs w:val="22"/>
        </w:rPr>
        <w:t>, der im Kontext von Mt 25,14-46 die blutsaugerische Gefräßigkeit des nach Verwertung „trachtenden“ Reichengeldes kontrastiert wäre.</w:t>
      </w:r>
      <w:r w:rsidR="009D5D4D">
        <w:rPr>
          <w:iCs/>
          <w:color w:val="000000"/>
          <w:sz w:val="22"/>
          <w:szCs w:val="22"/>
        </w:rPr>
        <w:t xml:space="preserve"> - </w:t>
      </w:r>
      <w:r w:rsidR="009D5D4D" w:rsidRPr="009D5D4D">
        <w:rPr>
          <w:sz w:val="22"/>
          <w:szCs w:val="22"/>
        </w:rPr>
        <w:t>Im Rahmen der Sozialgesetzes des Buches Levitikus</w:t>
      </w:r>
      <w:r w:rsidR="008411BB">
        <w:rPr>
          <w:sz w:val="22"/>
          <w:szCs w:val="22"/>
        </w:rPr>
        <w:t xml:space="preserve"> begründet </w:t>
      </w:r>
      <w:r w:rsidR="009D5D4D">
        <w:rPr>
          <w:sz w:val="22"/>
          <w:szCs w:val="22"/>
        </w:rPr>
        <w:t>eben ein solcher</w:t>
      </w:r>
      <w:r w:rsidR="00BB34BD">
        <w:rPr>
          <w:sz w:val="22"/>
          <w:szCs w:val="22"/>
        </w:rPr>
        <w:t xml:space="preserve"> </w:t>
      </w:r>
      <w:r w:rsidR="009D5D4D" w:rsidRPr="009D5D4D">
        <w:rPr>
          <w:sz w:val="22"/>
          <w:szCs w:val="22"/>
        </w:rPr>
        <w:t>„Besitzan</w:t>
      </w:r>
      <w:r w:rsidR="00BB34BD">
        <w:rPr>
          <w:sz w:val="22"/>
          <w:szCs w:val="22"/>
        </w:rPr>
        <w:t>-</w:t>
      </w:r>
      <w:r w:rsidR="009D5D4D" w:rsidRPr="009D5D4D">
        <w:rPr>
          <w:sz w:val="22"/>
          <w:szCs w:val="22"/>
        </w:rPr>
        <w:t>spruch</w:t>
      </w:r>
      <w:r w:rsidR="00BB34BD">
        <w:rPr>
          <w:sz w:val="22"/>
          <w:szCs w:val="22"/>
        </w:rPr>
        <w:t>“</w:t>
      </w:r>
      <w:r w:rsidR="008411BB">
        <w:rPr>
          <w:sz w:val="22"/>
          <w:szCs w:val="22"/>
        </w:rPr>
        <w:t xml:space="preserve"> </w:t>
      </w:r>
      <w:r w:rsidR="009D5D4D" w:rsidRPr="009D5D4D">
        <w:rPr>
          <w:sz w:val="22"/>
          <w:szCs w:val="22"/>
        </w:rPr>
        <w:t>JHWHs auf die verarmt „Herabgesunkenen“</w:t>
      </w:r>
      <w:r w:rsidR="008411BB">
        <w:rPr>
          <w:sz w:val="22"/>
          <w:szCs w:val="22"/>
        </w:rPr>
        <w:t xml:space="preserve"> </w:t>
      </w:r>
      <w:r w:rsidR="009D5D4D" w:rsidRPr="009D5D4D">
        <w:rPr>
          <w:sz w:val="22"/>
          <w:szCs w:val="22"/>
        </w:rPr>
        <w:t>(n. Lev 25,39) das Verbot versklavender Ausnutzung ihrer Notsituation: „</w:t>
      </w:r>
      <w:r w:rsidR="009D5D4D" w:rsidRPr="009D5D4D">
        <w:rPr>
          <w:rFonts w:eastAsia="Times New Roman"/>
          <w:sz w:val="22"/>
          <w:szCs w:val="22"/>
          <w:lang w:eastAsia="de-DE"/>
        </w:rPr>
        <w:t xml:space="preserve">Denn </w:t>
      </w:r>
      <w:r w:rsidR="009D5D4D" w:rsidRPr="009D5D4D">
        <w:rPr>
          <w:rFonts w:eastAsia="Times New Roman"/>
          <w:i/>
          <w:sz w:val="22"/>
          <w:szCs w:val="22"/>
          <w:lang w:eastAsia="de-DE"/>
        </w:rPr>
        <w:t>meine</w:t>
      </w:r>
      <w:r w:rsidR="009D5D4D" w:rsidRPr="009D5D4D">
        <w:rPr>
          <w:rFonts w:eastAsia="Times New Roman"/>
          <w:sz w:val="22"/>
          <w:szCs w:val="22"/>
          <w:lang w:eastAsia="de-DE"/>
        </w:rPr>
        <w:t xml:space="preserve"> Dienstknechte sind sie, / die ich aus dem Land Ägypten führte,</w:t>
      </w:r>
      <w:r w:rsidR="008411BB">
        <w:rPr>
          <w:rFonts w:eastAsia="Times New Roman"/>
          <w:sz w:val="22"/>
          <w:szCs w:val="22"/>
          <w:lang w:eastAsia="de-DE"/>
        </w:rPr>
        <w:t xml:space="preserve"> </w:t>
      </w:r>
      <w:r w:rsidR="009D5D4D" w:rsidRPr="009D5D4D">
        <w:rPr>
          <w:rFonts w:eastAsia="Times New Roman"/>
          <w:sz w:val="22"/>
          <w:szCs w:val="22"/>
          <w:lang w:eastAsia="de-DE"/>
        </w:rPr>
        <w:t>/</w:t>
      </w:r>
      <w:r w:rsidR="009D5D4D" w:rsidRPr="009D5D4D">
        <w:rPr>
          <w:sz w:val="22"/>
          <w:szCs w:val="22"/>
        </w:rPr>
        <w:t xml:space="preserve"> </w:t>
      </w:r>
      <w:r w:rsidR="009D5D4D" w:rsidRPr="009D5D4D">
        <w:rPr>
          <w:rFonts w:eastAsia="Times New Roman"/>
          <w:sz w:val="22"/>
          <w:szCs w:val="22"/>
          <w:lang w:eastAsia="de-DE"/>
        </w:rPr>
        <w:t xml:space="preserve">sie sollen nicht verkauft </w:t>
      </w:r>
      <w:r w:rsidR="008411BB">
        <w:rPr>
          <w:rFonts w:eastAsia="Times New Roman"/>
          <w:sz w:val="22"/>
          <w:szCs w:val="22"/>
          <w:lang w:eastAsia="de-DE"/>
        </w:rPr>
        <w:t xml:space="preserve">werden in Knechtsverkauf“ </w:t>
      </w:r>
      <w:r w:rsidR="009D5D4D" w:rsidRPr="009D5D4D">
        <w:rPr>
          <w:rFonts w:eastAsia="Times New Roman"/>
          <w:sz w:val="22"/>
          <w:szCs w:val="22"/>
          <w:lang w:eastAsia="de-DE"/>
        </w:rPr>
        <w:t>(</w:t>
      </w:r>
      <w:r w:rsidR="00531B05">
        <w:rPr>
          <w:rFonts w:eastAsia="Times New Roman"/>
          <w:sz w:val="22"/>
          <w:szCs w:val="22"/>
          <w:lang w:eastAsia="de-DE"/>
        </w:rPr>
        <w:t xml:space="preserve">Lev </w:t>
      </w:r>
      <w:r w:rsidR="009D5D4D" w:rsidRPr="009D5D4D">
        <w:rPr>
          <w:rFonts w:eastAsia="Times New Roman"/>
          <w:sz w:val="22"/>
          <w:szCs w:val="22"/>
          <w:lang w:eastAsia="de-DE"/>
        </w:rPr>
        <w:t>25,42</w:t>
      </w:r>
      <w:r w:rsidR="00531B05">
        <w:rPr>
          <w:rFonts w:eastAsia="Times New Roman"/>
          <w:sz w:val="22"/>
          <w:szCs w:val="22"/>
          <w:lang w:eastAsia="de-DE"/>
        </w:rPr>
        <w:t>/Ü</w:t>
      </w:r>
      <w:r w:rsidR="00531B05">
        <w:rPr>
          <w:rFonts w:eastAsia="Times New Roman"/>
          <w:i/>
          <w:sz w:val="22"/>
          <w:szCs w:val="22"/>
          <w:lang w:eastAsia="de-DE"/>
        </w:rPr>
        <w:t>BR</w:t>
      </w:r>
      <w:r w:rsidR="009D5D4D" w:rsidRPr="009D5D4D">
        <w:rPr>
          <w:rFonts w:eastAsia="Times New Roman"/>
          <w:sz w:val="22"/>
          <w:szCs w:val="22"/>
          <w:lang w:eastAsia="de-DE"/>
        </w:rPr>
        <w:t>)</w:t>
      </w:r>
      <w:r w:rsidR="008411BB">
        <w:rPr>
          <w:rFonts w:eastAsia="Times New Roman"/>
          <w:sz w:val="22"/>
          <w:szCs w:val="22"/>
          <w:lang w:eastAsia="de-DE"/>
        </w:rPr>
        <w:t>.</w:t>
      </w:r>
    </w:p>
    <w:p w:rsidR="00700690" w:rsidRPr="00D8389A" w:rsidRDefault="00700690" w:rsidP="00700690">
      <w:pPr>
        <w:shd w:val="clear" w:color="auto" w:fill="FFFFFF"/>
        <w:tabs>
          <w:tab w:val="left" w:pos="426"/>
          <w:tab w:val="left" w:pos="709"/>
        </w:tabs>
        <w:jc w:val="both"/>
        <w:rPr>
          <w:iCs/>
          <w:color w:val="000000"/>
          <w:sz w:val="22"/>
          <w:szCs w:val="22"/>
        </w:rPr>
      </w:pPr>
      <w:r>
        <w:rPr>
          <w:iCs/>
          <w:color w:val="000000"/>
          <w:sz w:val="22"/>
          <w:szCs w:val="22"/>
        </w:rPr>
        <w:t xml:space="preserve">S. auch einen der sprachlich prägenden Hintergrundtexte zu Mt 25,31-46, </w:t>
      </w:r>
      <w:r w:rsidRPr="002E0520">
        <w:rPr>
          <w:b/>
          <w:iCs/>
          <w:color w:val="000000"/>
          <w:sz w:val="22"/>
          <w:szCs w:val="22"/>
        </w:rPr>
        <w:t>Ez 34</w:t>
      </w:r>
      <w:r>
        <w:rPr>
          <w:iCs/>
          <w:color w:val="000000"/>
          <w:sz w:val="22"/>
          <w:szCs w:val="22"/>
        </w:rPr>
        <w:t>: „</w:t>
      </w:r>
      <w:r w:rsidRPr="00D8389A">
        <w:rPr>
          <w:i/>
          <w:iCs/>
          <w:color w:val="000000"/>
          <w:sz w:val="22"/>
          <w:szCs w:val="22"/>
        </w:rPr>
        <w:t>Recht</w:t>
      </w:r>
      <w:r>
        <w:rPr>
          <w:iCs/>
          <w:color w:val="000000"/>
          <w:sz w:val="22"/>
          <w:szCs w:val="22"/>
        </w:rPr>
        <w:t>“ und „</w:t>
      </w:r>
      <w:r w:rsidRPr="00D8389A">
        <w:rPr>
          <w:i/>
          <w:iCs/>
          <w:color w:val="000000"/>
          <w:sz w:val="22"/>
          <w:szCs w:val="22"/>
        </w:rPr>
        <w:t>Hilfe</w:t>
      </w:r>
      <w:r>
        <w:rPr>
          <w:iCs/>
          <w:color w:val="000000"/>
          <w:sz w:val="22"/>
          <w:szCs w:val="22"/>
        </w:rPr>
        <w:t>“ JHWHs für „</w:t>
      </w:r>
      <w:r w:rsidRPr="00D8389A">
        <w:rPr>
          <w:b/>
          <w:iCs/>
          <w:color w:val="000000"/>
          <w:sz w:val="22"/>
          <w:szCs w:val="22"/>
        </w:rPr>
        <w:t>s</w:t>
      </w:r>
      <w:r w:rsidRPr="00D8389A">
        <w:rPr>
          <w:b/>
          <w:i/>
          <w:iCs/>
          <w:color w:val="000000"/>
          <w:sz w:val="22"/>
          <w:szCs w:val="22"/>
        </w:rPr>
        <w:t>eine</w:t>
      </w:r>
      <w:r>
        <w:rPr>
          <w:iCs/>
          <w:color w:val="000000"/>
          <w:sz w:val="22"/>
          <w:szCs w:val="22"/>
        </w:rPr>
        <w:t>“ „</w:t>
      </w:r>
      <w:r>
        <w:rPr>
          <w:i/>
          <w:iCs/>
          <w:color w:val="000000"/>
          <w:sz w:val="22"/>
          <w:szCs w:val="22"/>
        </w:rPr>
        <w:t xml:space="preserve">schwachen“ </w:t>
      </w:r>
      <w:r w:rsidRPr="00D8389A">
        <w:rPr>
          <w:iCs/>
          <w:color w:val="000000"/>
          <w:sz w:val="22"/>
          <w:szCs w:val="22"/>
        </w:rPr>
        <w:t>und</w:t>
      </w:r>
      <w:r>
        <w:rPr>
          <w:i/>
          <w:iCs/>
          <w:color w:val="000000"/>
          <w:sz w:val="22"/>
          <w:szCs w:val="22"/>
        </w:rPr>
        <w:t xml:space="preserve">  „mageren Schafe“</w:t>
      </w:r>
      <w:r>
        <w:rPr>
          <w:iCs/>
          <w:color w:val="000000"/>
          <w:sz w:val="22"/>
          <w:szCs w:val="22"/>
        </w:rPr>
        <w:t xml:space="preserve"> gegenüber den starken,</w:t>
      </w:r>
      <w:r w:rsidR="00E40AF8">
        <w:rPr>
          <w:iCs/>
          <w:color w:val="000000"/>
          <w:sz w:val="22"/>
          <w:szCs w:val="22"/>
        </w:rPr>
        <w:t xml:space="preserve"> „</w:t>
      </w:r>
      <w:r w:rsidR="00E40AF8" w:rsidRPr="00E40AF8">
        <w:rPr>
          <w:i/>
          <w:iCs/>
          <w:color w:val="000000"/>
          <w:sz w:val="22"/>
          <w:szCs w:val="22"/>
        </w:rPr>
        <w:t>fetten</w:t>
      </w:r>
      <w:r w:rsidR="00E40AF8">
        <w:rPr>
          <w:iCs/>
          <w:color w:val="000000"/>
          <w:sz w:val="22"/>
          <w:szCs w:val="22"/>
        </w:rPr>
        <w:t xml:space="preserve">" </w:t>
      </w:r>
      <w:r>
        <w:rPr>
          <w:iCs/>
          <w:color w:val="000000"/>
          <w:sz w:val="22"/>
          <w:szCs w:val="22"/>
        </w:rPr>
        <w:t>„</w:t>
      </w:r>
      <w:r w:rsidRPr="00D8389A">
        <w:rPr>
          <w:i/>
          <w:iCs/>
          <w:color w:val="000000"/>
          <w:sz w:val="22"/>
          <w:szCs w:val="22"/>
        </w:rPr>
        <w:t>Böcken</w:t>
      </w:r>
      <w:r>
        <w:rPr>
          <w:iCs/>
          <w:color w:val="000000"/>
          <w:sz w:val="22"/>
          <w:szCs w:val="22"/>
        </w:rPr>
        <w:t>“.</w:t>
      </w:r>
    </w:p>
    <w:p w:rsidR="00700690" w:rsidRPr="004F387B" w:rsidRDefault="00700690" w:rsidP="00700690">
      <w:pPr>
        <w:shd w:val="clear" w:color="auto" w:fill="FFFFFF"/>
        <w:tabs>
          <w:tab w:val="left" w:pos="426"/>
          <w:tab w:val="left" w:pos="709"/>
        </w:tabs>
        <w:jc w:val="both"/>
        <w:rPr>
          <w:iCs/>
          <w:color w:val="000000"/>
          <w:sz w:val="22"/>
          <w:szCs w:val="22"/>
        </w:rPr>
      </w:pPr>
      <w:r>
        <w:rPr>
          <w:iCs/>
          <w:color w:val="000000"/>
          <w:sz w:val="22"/>
          <w:szCs w:val="22"/>
        </w:rPr>
        <w:t xml:space="preserve">Die Besitzlosen im </w:t>
      </w:r>
      <w:r w:rsidR="00E40AF8">
        <w:rPr>
          <w:iCs/>
          <w:color w:val="000000"/>
          <w:sz w:val="22"/>
          <w:szCs w:val="22"/>
        </w:rPr>
        <w:t>„</w:t>
      </w:r>
      <w:r>
        <w:rPr>
          <w:iCs/>
          <w:color w:val="000000"/>
          <w:sz w:val="22"/>
          <w:szCs w:val="22"/>
        </w:rPr>
        <w:t>Besitz</w:t>
      </w:r>
      <w:r w:rsidR="00E40AF8">
        <w:rPr>
          <w:iCs/>
          <w:color w:val="000000"/>
          <w:sz w:val="22"/>
          <w:szCs w:val="22"/>
        </w:rPr>
        <w:t xml:space="preserve">“ </w:t>
      </w:r>
      <w:r>
        <w:rPr>
          <w:iCs/>
          <w:color w:val="000000"/>
          <w:sz w:val="22"/>
          <w:szCs w:val="22"/>
        </w:rPr>
        <w:t>Gottes haben nicht, wie di</w:t>
      </w:r>
      <w:r w:rsidR="00AB6B0E">
        <w:rPr>
          <w:iCs/>
          <w:color w:val="000000"/>
          <w:sz w:val="22"/>
          <w:szCs w:val="22"/>
        </w:rPr>
        <w:t>e Sklaven des Reichen in Mt 25,</w:t>
      </w:r>
      <w:r>
        <w:rPr>
          <w:iCs/>
          <w:color w:val="000000"/>
          <w:sz w:val="22"/>
          <w:szCs w:val="22"/>
        </w:rPr>
        <w:t xml:space="preserve">14-30 und die dort durch die Verschuldungsmechanismen der Geldvermehrungswirtschaft besitzlos gemachten Opfer nur Herrschaft </w:t>
      </w:r>
      <w:r w:rsidRPr="008B1331">
        <w:rPr>
          <w:iCs/>
          <w:color w:val="000000"/>
          <w:sz w:val="22"/>
          <w:szCs w:val="22"/>
        </w:rPr>
        <w:t>über</w:t>
      </w:r>
      <w:r w:rsidR="00531B05">
        <w:rPr>
          <w:iCs/>
          <w:color w:val="000000"/>
          <w:sz w:val="22"/>
          <w:szCs w:val="22"/>
        </w:rPr>
        <w:t xml:space="preserve"> sich, </w:t>
      </w:r>
      <w:r>
        <w:rPr>
          <w:iCs/>
          <w:color w:val="000000"/>
          <w:sz w:val="22"/>
          <w:szCs w:val="22"/>
        </w:rPr>
        <w:t>bzw.</w:t>
      </w:r>
      <w:r w:rsidR="008B1331">
        <w:rPr>
          <w:iCs/>
          <w:color w:val="000000"/>
          <w:sz w:val="22"/>
          <w:szCs w:val="22"/>
        </w:rPr>
        <w:t xml:space="preserve"> hierarchisch </w:t>
      </w:r>
      <w:r w:rsidRPr="001A0B65">
        <w:rPr>
          <w:i/>
          <w:iCs/>
          <w:color w:val="000000"/>
          <w:sz w:val="22"/>
          <w:szCs w:val="22"/>
        </w:rPr>
        <w:t>über</w:t>
      </w:r>
      <w:r>
        <w:rPr>
          <w:iCs/>
          <w:color w:val="000000"/>
          <w:sz w:val="22"/>
          <w:szCs w:val="22"/>
        </w:rPr>
        <w:t xml:space="preserve"> </w:t>
      </w:r>
      <w:r w:rsidR="008B1331">
        <w:rPr>
          <w:iCs/>
          <w:color w:val="000000"/>
          <w:sz w:val="22"/>
          <w:szCs w:val="22"/>
        </w:rPr>
        <w:t>ihnen</w:t>
      </w:r>
      <w:r w:rsidR="00531B05">
        <w:rPr>
          <w:iCs/>
          <w:color w:val="000000"/>
          <w:sz w:val="22"/>
          <w:szCs w:val="22"/>
        </w:rPr>
        <w:t xml:space="preserve">, </w:t>
      </w:r>
      <w:r>
        <w:rPr>
          <w:iCs/>
          <w:color w:val="000000"/>
          <w:sz w:val="22"/>
          <w:szCs w:val="22"/>
        </w:rPr>
        <w:t xml:space="preserve">zu erwarten, sondern die „Herrschaft Gottes“ wird, privilegiert, gerade </w:t>
      </w:r>
      <w:r w:rsidRPr="00CA1676">
        <w:rPr>
          <w:i/>
          <w:iCs/>
          <w:color w:val="000000"/>
          <w:sz w:val="22"/>
          <w:szCs w:val="22"/>
        </w:rPr>
        <w:t>mit</w:t>
      </w:r>
      <w:r>
        <w:rPr>
          <w:iCs/>
          <w:color w:val="000000"/>
          <w:sz w:val="22"/>
          <w:szCs w:val="22"/>
        </w:rPr>
        <w:t xml:space="preserve"> </w:t>
      </w:r>
      <w:r w:rsidRPr="00CA1676">
        <w:rPr>
          <w:b/>
          <w:i/>
          <w:iCs/>
          <w:color w:val="000000"/>
          <w:sz w:val="22"/>
          <w:szCs w:val="22"/>
        </w:rPr>
        <w:t>ihnen</w:t>
      </w:r>
      <w:r w:rsidRPr="00CA1676">
        <w:rPr>
          <w:i/>
          <w:iCs/>
          <w:color w:val="000000"/>
          <w:sz w:val="22"/>
          <w:szCs w:val="22"/>
        </w:rPr>
        <w:t xml:space="preserve"> geteilt</w:t>
      </w:r>
      <w:r w:rsidRPr="002565BE">
        <w:rPr>
          <w:b/>
          <w:iCs/>
          <w:color w:val="000000"/>
          <w:sz w:val="22"/>
          <w:szCs w:val="22"/>
        </w:rPr>
        <w:t xml:space="preserve"> </w:t>
      </w:r>
      <w:r w:rsidR="00AB6B0E">
        <w:rPr>
          <w:iCs/>
          <w:color w:val="000000"/>
          <w:sz w:val="22"/>
          <w:szCs w:val="22"/>
        </w:rPr>
        <w:t>(Mt 5,</w:t>
      </w:r>
      <w:r>
        <w:rPr>
          <w:iCs/>
          <w:color w:val="000000"/>
          <w:sz w:val="22"/>
          <w:szCs w:val="22"/>
        </w:rPr>
        <w:t xml:space="preserve">3.10 und 25,34), was sie zu den (endlich auch ökonomisch -materiell als Subjekte rehabilitierten) Besitzern des „Landes“, der „Erde“ macht (Mt 5,5 u. 25,34). </w:t>
      </w:r>
      <w:r>
        <w:rPr>
          <w:i/>
          <w:iCs/>
          <w:color w:val="000000"/>
          <w:sz w:val="22"/>
          <w:szCs w:val="22"/>
        </w:rPr>
        <w:t xml:space="preserve"> </w:t>
      </w:r>
    </w:p>
    <w:p w:rsidR="00700690" w:rsidRPr="003711C8" w:rsidRDefault="00700690" w:rsidP="00700690">
      <w:pPr>
        <w:jc w:val="both"/>
        <w:rPr>
          <w:sz w:val="22"/>
          <w:szCs w:val="22"/>
        </w:rPr>
      </w:pPr>
      <w:r w:rsidRPr="003711C8">
        <w:rPr>
          <w:sz w:val="22"/>
          <w:szCs w:val="22"/>
        </w:rPr>
        <w:t xml:space="preserve">(Ich benutze „Besitz“ und „Eigentum“ in meinem Text weitgehend synonym, um ihn möglichst anschlussfähig für gegenwärtige öffentliche, auch kirchliche Diskurse zu halten. Zur durchaus wichtigen Unterscheidung von </w:t>
      </w:r>
      <w:r w:rsidRPr="003711C8">
        <w:rPr>
          <w:i/>
          <w:sz w:val="22"/>
          <w:szCs w:val="22"/>
        </w:rPr>
        <w:t>possessio</w:t>
      </w:r>
      <w:r w:rsidRPr="003711C8">
        <w:rPr>
          <w:sz w:val="22"/>
          <w:szCs w:val="22"/>
        </w:rPr>
        <w:t xml:space="preserve"> und </w:t>
      </w:r>
      <w:r w:rsidRPr="003711C8">
        <w:rPr>
          <w:i/>
          <w:sz w:val="22"/>
          <w:szCs w:val="22"/>
        </w:rPr>
        <w:t xml:space="preserve">dominium </w:t>
      </w:r>
      <w:r w:rsidRPr="003711C8">
        <w:rPr>
          <w:sz w:val="22"/>
          <w:szCs w:val="22"/>
        </w:rPr>
        <w:t xml:space="preserve">im römischen Rechtsverständnis s. </w:t>
      </w:r>
      <w:r w:rsidRPr="003711C8">
        <w:rPr>
          <w:i/>
          <w:sz w:val="22"/>
          <w:szCs w:val="22"/>
        </w:rPr>
        <w:t>Ullrich. Duchrow/Franz Hinkelammert: Leben ist mehr als Kapital. Alternativen zur globalen Diktatur des Eigentums. Oberursel 2002.</w:t>
      </w:r>
      <w:r w:rsidRPr="003711C8">
        <w:rPr>
          <w:sz w:val="22"/>
          <w:szCs w:val="22"/>
        </w:rPr>
        <w:t xml:space="preserve"> (i.F.</w:t>
      </w:r>
      <w:r w:rsidR="00E40AF8">
        <w:rPr>
          <w:sz w:val="22"/>
          <w:szCs w:val="22"/>
        </w:rPr>
        <w:t xml:space="preserve"> zit. als</w:t>
      </w:r>
      <w:r w:rsidRPr="003711C8">
        <w:rPr>
          <w:sz w:val="22"/>
          <w:szCs w:val="22"/>
        </w:rPr>
        <w:t xml:space="preserve"> „</w:t>
      </w:r>
      <w:r w:rsidRPr="003711C8">
        <w:rPr>
          <w:i/>
          <w:sz w:val="22"/>
          <w:szCs w:val="22"/>
        </w:rPr>
        <w:t>Leben</w:t>
      </w:r>
      <w:r w:rsidRPr="003711C8">
        <w:rPr>
          <w:sz w:val="22"/>
          <w:szCs w:val="22"/>
        </w:rPr>
        <w:t>“)</w:t>
      </w:r>
    </w:p>
    <w:p w:rsidR="00700690" w:rsidRPr="003711C8" w:rsidRDefault="00700690" w:rsidP="00700690">
      <w:pPr>
        <w:jc w:val="both"/>
        <w:rPr>
          <w:i/>
          <w:sz w:val="22"/>
          <w:szCs w:val="22"/>
        </w:rPr>
      </w:pPr>
      <w:r w:rsidRPr="003711C8">
        <w:rPr>
          <w:sz w:val="22"/>
          <w:szCs w:val="22"/>
        </w:rPr>
        <w:t>Die Corparate Identity zwischen Gott und „seinen“ Armen wird über die „Verkörperung“ des „Menschensohnes“ (des „ganz und gar Menschlichen“) in den „Bedeutungslosesten“ vermittelt; s. die für die Befreiungstheologie wichtigste Bibelstelle zur „Option (Gottes) für die Armen“  und zur</w:t>
      </w:r>
      <w:r w:rsidR="00C80B4E">
        <w:rPr>
          <w:sz w:val="22"/>
          <w:szCs w:val="22"/>
        </w:rPr>
        <w:t xml:space="preserve"> Befreiungschristologie: Mt 25,</w:t>
      </w:r>
      <w:r w:rsidRPr="003711C8">
        <w:rPr>
          <w:sz w:val="22"/>
          <w:szCs w:val="22"/>
        </w:rPr>
        <w:t>40.45.</w:t>
      </w:r>
      <w:r w:rsidR="00C80B4E">
        <w:rPr>
          <w:sz w:val="22"/>
          <w:szCs w:val="22"/>
        </w:rPr>
        <w:t xml:space="preserve"> S. auch unten Anm</w:t>
      </w:r>
      <w:r w:rsidRPr="003711C8">
        <w:rPr>
          <w:sz w:val="22"/>
          <w:szCs w:val="22"/>
        </w:rPr>
        <w:t>.</w:t>
      </w:r>
      <w:r w:rsidR="00C80B4E">
        <w:rPr>
          <w:sz w:val="22"/>
          <w:szCs w:val="22"/>
        </w:rPr>
        <w:t xml:space="preserve"> 3</w:t>
      </w:r>
      <w:r w:rsidRPr="003711C8">
        <w:rPr>
          <w:sz w:val="22"/>
          <w:szCs w:val="22"/>
        </w:rPr>
        <w:t xml:space="preserve"> zur inhaltlichen Konkretisierung dieser Verkörperung.</w:t>
      </w:r>
    </w:p>
    <w:p w:rsidR="00700690" w:rsidRPr="00D338A3" w:rsidRDefault="00700690" w:rsidP="00700690">
      <w:pPr>
        <w:rPr>
          <w:sz w:val="20"/>
          <w:szCs w:val="20"/>
          <w:vertAlign w:val="superscript"/>
        </w:rPr>
      </w:pPr>
    </w:p>
    <w:p w:rsidR="00700690" w:rsidRPr="00CA1676" w:rsidRDefault="00700690" w:rsidP="00700690">
      <w:pPr>
        <w:rPr>
          <w:b/>
          <w:sz w:val="22"/>
          <w:szCs w:val="22"/>
        </w:rPr>
      </w:pPr>
      <w:r>
        <w:rPr>
          <w:vertAlign w:val="superscript"/>
        </w:rPr>
        <w:t xml:space="preserve">2)  </w:t>
      </w:r>
      <w:r w:rsidRPr="00E46DA6">
        <w:rPr>
          <w:b/>
        </w:rPr>
        <w:t>Ein</w:t>
      </w:r>
      <w:r w:rsidRPr="00E46DA6">
        <w:t xml:space="preserve"> </w:t>
      </w:r>
      <w:r w:rsidRPr="00E46DA6">
        <w:rPr>
          <w:b/>
          <w:color w:val="000000"/>
        </w:rPr>
        <w:t xml:space="preserve">Bezugstext </w:t>
      </w:r>
      <w:r w:rsidRPr="00E46DA6">
        <w:rPr>
          <w:b/>
        </w:rPr>
        <w:t>zur messianischen Völkerökonomie in Mt 25, 31-46</w:t>
      </w:r>
    </w:p>
    <w:p w:rsidR="00700690" w:rsidRDefault="00AB6B0E" w:rsidP="00700690">
      <w:pPr>
        <w:rPr>
          <w:b/>
          <w:sz w:val="22"/>
          <w:szCs w:val="22"/>
        </w:rPr>
      </w:pPr>
      <w:r>
        <w:rPr>
          <w:b/>
          <w:sz w:val="22"/>
          <w:szCs w:val="22"/>
        </w:rPr>
        <w:t>Dtn 28,</w:t>
      </w:r>
      <w:r w:rsidR="00700690">
        <w:rPr>
          <w:b/>
          <w:sz w:val="22"/>
          <w:szCs w:val="22"/>
        </w:rPr>
        <w:t xml:space="preserve">45 </w:t>
      </w:r>
      <w:r w:rsidR="00F907BF">
        <w:rPr>
          <w:sz w:val="22"/>
          <w:szCs w:val="22"/>
        </w:rPr>
        <w:t>(</w:t>
      </w:r>
      <w:r w:rsidR="00F907BF" w:rsidRPr="000D644B">
        <w:rPr>
          <w:i/>
          <w:sz w:val="22"/>
          <w:szCs w:val="22"/>
        </w:rPr>
        <w:t>Einheitsübersetzung</w:t>
      </w:r>
      <w:r w:rsidR="00700690" w:rsidRPr="00C5755A">
        <w:rPr>
          <w:sz w:val="22"/>
          <w:szCs w:val="22"/>
        </w:rPr>
        <w:t>=</w:t>
      </w:r>
      <w:r w:rsidR="00700690" w:rsidRPr="00F907BF">
        <w:rPr>
          <w:sz w:val="22"/>
          <w:szCs w:val="22"/>
        </w:rPr>
        <w:t>Ü</w:t>
      </w:r>
      <w:r w:rsidR="00700690" w:rsidRPr="00F907BF">
        <w:rPr>
          <w:i/>
          <w:sz w:val="22"/>
          <w:szCs w:val="22"/>
        </w:rPr>
        <w:t>E</w:t>
      </w:r>
      <w:r w:rsidR="00700690" w:rsidRPr="00C5755A">
        <w:rPr>
          <w:sz w:val="22"/>
          <w:szCs w:val="22"/>
        </w:rPr>
        <w:t>):</w:t>
      </w:r>
      <w:r w:rsidR="00700690" w:rsidRPr="007C5B00">
        <w:rPr>
          <w:b/>
          <w:sz w:val="22"/>
          <w:szCs w:val="22"/>
        </w:rPr>
        <w:t xml:space="preserve"> </w:t>
      </w:r>
    </w:p>
    <w:p w:rsidR="00700690" w:rsidRPr="00AD578C" w:rsidRDefault="00700690" w:rsidP="00700690">
      <w:pPr>
        <w:jc w:val="both"/>
        <w:rPr>
          <w:sz w:val="22"/>
          <w:szCs w:val="22"/>
        </w:rPr>
      </w:pPr>
      <w:r w:rsidRPr="00AD578C">
        <w:rPr>
          <w:sz w:val="22"/>
          <w:szCs w:val="22"/>
        </w:rPr>
        <w:t xml:space="preserve">45 Alle diese </w:t>
      </w:r>
      <w:r w:rsidRPr="00AD578C">
        <w:rPr>
          <w:i/>
          <w:sz w:val="22"/>
          <w:szCs w:val="22"/>
        </w:rPr>
        <w:t>Verfluchungen</w:t>
      </w:r>
      <w:r w:rsidRPr="00AD578C">
        <w:rPr>
          <w:sz w:val="22"/>
          <w:szCs w:val="22"/>
        </w:rPr>
        <w:t xml:space="preserve"> werden über dich [das Volk Israel] kommen, dich verfolgen und dich erreichen, bis du vernichtet bist, wenn du auf die Stimme des Herrn, deines Gottes, nicht hörst und nicht auf seine </w:t>
      </w:r>
      <w:r w:rsidRPr="00AD578C">
        <w:rPr>
          <w:i/>
          <w:sz w:val="22"/>
          <w:szCs w:val="22"/>
        </w:rPr>
        <w:t>Gebote und Gesetze</w:t>
      </w:r>
      <w:r w:rsidRPr="00AD578C">
        <w:rPr>
          <w:sz w:val="22"/>
          <w:szCs w:val="22"/>
        </w:rPr>
        <w:t>, auf die er dich verpflichtet hat, achtest.</w:t>
      </w:r>
    </w:p>
    <w:p w:rsidR="00700690" w:rsidRPr="00AD578C" w:rsidRDefault="00700690" w:rsidP="00700690">
      <w:pPr>
        <w:jc w:val="both"/>
        <w:rPr>
          <w:sz w:val="22"/>
          <w:szCs w:val="22"/>
        </w:rPr>
      </w:pPr>
      <w:r w:rsidRPr="00AD578C">
        <w:rPr>
          <w:sz w:val="22"/>
          <w:szCs w:val="22"/>
        </w:rPr>
        <w:t>46 Für immer werden sie als Zeichen und Wunder an dir und an deinen Nachkommen haften.</w:t>
      </w:r>
    </w:p>
    <w:p w:rsidR="00700690" w:rsidRPr="00AD578C" w:rsidRDefault="00700690" w:rsidP="00700690">
      <w:pPr>
        <w:rPr>
          <w:sz w:val="22"/>
          <w:szCs w:val="22"/>
        </w:rPr>
      </w:pPr>
      <w:r w:rsidRPr="00AD578C">
        <w:rPr>
          <w:sz w:val="22"/>
          <w:szCs w:val="22"/>
        </w:rPr>
        <w:t xml:space="preserve">47 Weil du dem Herrn, deinem Gott, nicht gedient hast aus Freude und Dankbarkeit dafür, dass </w:t>
      </w:r>
      <w:r w:rsidRPr="00AD578C">
        <w:rPr>
          <w:i/>
          <w:sz w:val="22"/>
          <w:szCs w:val="22"/>
        </w:rPr>
        <w:t>alles</w:t>
      </w:r>
      <w:r w:rsidRPr="00AD578C">
        <w:rPr>
          <w:b/>
          <w:sz w:val="22"/>
          <w:szCs w:val="22"/>
        </w:rPr>
        <w:t xml:space="preserve"> </w:t>
      </w:r>
      <w:r w:rsidRPr="00AD578C">
        <w:rPr>
          <w:i/>
          <w:sz w:val="22"/>
          <w:szCs w:val="22"/>
        </w:rPr>
        <w:t>in Fülle da</w:t>
      </w:r>
      <w:r w:rsidRPr="00AD578C">
        <w:rPr>
          <w:sz w:val="22"/>
          <w:szCs w:val="22"/>
        </w:rPr>
        <w:t xml:space="preserve"> war,</w:t>
      </w:r>
    </w:p>
    <w:p w:rsidR="00700690" w:rsidRPr="00AD578C" w:rsidRDefault="00700690" w:rsidP="00700690">
      <w:pPr>
        <w:jc w:val="both"/>
        <w:rPr>
          <w:sz w:val="22"/>
          <w:szCs w:val="22"/>
        </w:rPr>
      </w:pPr>
      <w:r w:rsidRPr="00AD578C">
        <w:rPr>
          <w:sz w:val="22"/>
          <w:szCs w:val="22"/>
        </w:rPr>
        <w:lastRenderedPageBreak/>
        <w:t xml:space="preserve">48 musst du </w:t>
      </w:r>
      <w:r w:rsidRPr="00AD578C">
        <w:rPr>
          <w:i/>
          <w:sz w:val="22"/>
          <w:szCs w:val="22"/>
        </w:rPr>
        <w:t>deinen Feinden dienen</w:t>
      </w:r>
      <w:r w:rsidRPr="00AD578C">
        <w:rPr>
          <w:sz w:val="22"/>
          <w:szCs w:val="22"/>
        </w:rPr>
        <w:t xml:space="preserve">, die der Herr gegen dich ausgesandt hat. </w:t>
      </w:r>
      <w:r w:rsidRPr="00AD578C">
        <w:rPr>
          <w:i/>
          <w:sz w:val="22"/>
          <w:szCs w:val="22"/>
        </w:rPr>
        <w:t>Hunger und Durst</w:t>
      </w:r>
      <w:r w:rsidRPr="00AD578C">
        <w:rPr>
          <w:sz w:val="22"/>
          <w:szCs w:val="22"/>
        </w:rPr>
        <w:t xml:space="preserve"> wirst du leiden, </w:t>
      </w:r>
      <w:r w:rsidRPr="00AD578C">
        <w:rPr>
          <w:i/>
          <w:sz w:val="22"/>
          <w:szCs w:val="22"/>
        </w:rPr>
        <w:t>nackt sein</w:t>
      </w:r>
      <w:r w:rsidRPr="00AD578C">
        <w:rPr>
          <w:b/>
          <w:sz w:val="22"/>
          <w:szCs w:val="22"/>
        </w:rPr>
        <w:t xml:space="preserve"> </w:t>
      </w:r>
      <w:r w:rsidRPr="00AD578C">
        <w:rPr>
          <w:sz w:val="22"/>
          <w:szCs w:val="22"/>
        </w:rPr>
        <w:t xml:space="preserve">und </w:t>
      </w:r>
      <w:r w:rsidRPr="00AD578C">
        <w:rPr>
          <w:i/>
          <w:sz w:val="22"/>
          <w:szCs w:val="22"/>
        </w:rPr>
        <w:t>nichts mehr haben</w:t>
      </w:r>
      <w:r w:rsidRPr="00AD578C">
        <w:rPr>
          <w:sz w:val="22"/>
          <w:szCs w:val="22"/>
        </w:rPr>
        <w:t xml:space="preserve">. Er legt dir ein </w:t>
      </w:r>
      <w:r w:rsidRPr="00AD578C">
        <w:rPr>
          <w:i/>
          <w:sz w:val="22"/>
          <w:szCs w:val="22"/>
        </w:rPr>
        <w:t>eisernes Joch auf den Nacken</w:t>
      </w:r>
      <w:r w:rsidRPr="00AD578C">
        <w:rPr>
          <w:sz w:val="22"/>
          <w:szCs w:val="22"/>
        </w:rPr>
        <w:t>, bis er dich vernichtet hat.</w:t>
      </w:r>
    </w:p>
    <w:p w:rsidR="00700690" w:rsidRDefault="00A720F3" w:rsidP="00700690">
      <w:pPr>
        <w:rPr>
          <w:sz w:val="22"/>
          <w:szCs w:val="22"/>
        </w:rPr>
      </w:pPr>
      <w:r>
        <w:rPr>
          <w:sz w:val="22"/>
          <w:szCs w:val="22"/>
        </w:rPr>
        <w:t xml:space="preserve">a) </w:t>
      </w:r>
      <w:r w:rsidR="00AB6B0E">
        <w:rPr>
          <w:sz w:val="22"/>
          <w:szCs w:val="22"/>
        </w:rPr>
        <w:t xml:space="preserve"> Mt 25,</w:t>
      </w:r>
      <w:r w:rsidR="00700690">
        <w:rPr>
          <w:sz w:val="22"/>
          <w:szCs w:val="22"/>
        </w:rPr>
        <w:t>31-46 setzt die praktizierte Tora- Ökonomie des Genug (</w:t>
      </w:r>
      <w:r w:rsidR="00161D0A">
        <w:rPr>
          <w:sz w:val="22"/>
          <w:szCs w:val="22"/>
        </w:rPr>
        <w:t xml:space="preserve">der „Fülle“) voraus (s. Dtn </w:t>
      </w:r>
      <w:r w:rsidR="00AB6B0E">
        <w:rPr>
          <w:sz w:val="22"/>
          <w:szCs w:val="22"/>
        </w:rPr>
        <w:t xml:space="preserve">28, </w:t>
      </w:r>
      <w:r w:rsidR="00700690">
        <w:rPr>
          <w:sz w:val="22"/>
          <w:szCs w:val="22"/>
        </w:rPr>
        <w:t>47)</w:t>
      </w:r>
      <w:r w:rsidR="00AB6B0E">
        <w:rPr>
          <w:sz w:val="22"/>
          <w:szCs w:val="22"/>
        </w:rPr>
        <w:t>.</w:t>
      </w:r>
    </w:p>
    <w:p w:rsidR="00700690" w:rsidRPr="0088524A" w:rsidRDefault="00A720F3" w:rsidP="00700690">
      <w:pPr>
        <w:jc w:val="both"/>
        <w:rPr>
          <w:sz w:val="22"/>
          <w:szCs w:val="22"/>
        </w:rPr>
      </w:pPr>
      <w:r>
        <w:rPr>
          <w:sz w:val="22"/>
          <w:szCs w:val="22"/>
        </w:rPr>
        <w:t xml:space="preserve">b) </w:t>
      </w:r>
      <w:r w:rsidR="00700690">
        <w:rPr>
          <w:sz w:val="22"/>
          <w:szCs w:val="22"/>
        </w:rPr>
        <w:t xml:space="preserve"> Un</w:t>
      </w:r>
      <w:r w:rsidR="00531B05">
        <w:rPr>
          <w:sz w:val="22"/>
          <w:szCs w:val="22"/>
        </w:rPr>
        <w:t>ter den  „Geringsten“ in Mt 25,</w:t>
      </w:r>
      <w:r w:rsidR="00700690">
        <w:rPr>
          <w:sz w:val="22"/>
          <w:szCs w:val="22"/>
        </w:rPr>
        <w:t>31-46  sind  nicht nur einzelne Arme, Bedürftige zu sehen (die „Liebestaten“ entsprechend nicht nur als individuelle, private „Almosen“, „Suppenküchen-“ oder „Tafel“-Engagement - und eher gar nicht als private Spenden, Sp</w:t>
      </w:r>
      <w:r w:rsidR="00AB6B0E">
        <w:rPr>
          <w:sz w:val="22"/>
          <w:szCs w:val="22"/>
        </w:rPr>
        <w:t xml:space="preserve">onsoring, Stiftungszuwendungen </w:t>
      </w:r>
      <w:r w:rsidR="00700690">
        <w:t>à l</w:t>
      </w:r>
      <w:r w:rsidR="00700690">
        <w:rPr>
          <w:sz w:val="22"/>
          <w:szCs w:val="22"/>
        </w:rPr>
        <w:t xml:space="preserve">a </w:t>
      </w:r>
      <w:r w:rsidR="00700690" w:rsidRPr="0088524A">
        <w:rPr>
          <w:sz w:val="22"/>
          <w:szCs w:val="22"/>
        </w:rPr>
        <w:t>Bertelsmann)</w:t>
      </w:r>
      <w:r w:rsidR="00AB6B0E">
        <w:rPr>
          <w:sz w:val="22"/>
          <w:szCs w:val="22"/>
        </w:rPr>
        <w:t xml:space="preserve"> -</w:t>
      </w:r>
      <w:r w:rsidR="00700690" w:rsidRPr="0088524A">
        <w:rPr>
          <w:sz w:val="22"/>
          <w:szCs w:val="22"/>
        </w:rPr>
        <w:t>, sondern prim</w:t>
      </w:r>
      <w:r w:rsidR="00AB6B0E">
        <w:rPr>
          <w:sz w:val="22"/>
          <w:szCs w:val="22"/>
        </w:rPr>
        <w:t xml:space="preserve">är ganze Völker (s. </w:t>
      </w:r>
      <w:r>
        <w:rPr>
          <w:sz w:val="22"/>
          <w:szCs w:val="22"/>
        </w:rPr>
        <w:t>auch Mt 25,</w:t>
      </w:r>
      <w:r w:rsidR="00700690" w:rsidRPr="0088524A">
        <w:rPr>
          <w:sz w:val="22"/>
          <w:szCs w:val="22"/>
        </w:rPr>
        <w:t>32: „</w:t>
      </w:r>
      <w:r w:rsidR="00700690" w:rsidRPr="0088524A">
        <w:rPr>
          <w:i/>
          <w:sz w:val="22"/>
          <w:szCs w:val="22"/>
        </w:rPr>
        <w:t>alle Völker“</w:t>
      </w:r>
      <w:r w:rsidR="00700690" w:rsidRPr="0088524A">
        <w:rPr>
          <w:sz w:val="22"/>
          <w:szCs w:val="22"/>
        </w:rPr>
        <w:t>), insbesondere das Volk Israel in seinem Elendszustand nach dem Römisch-Jüdischen Krieg. Die „Gerechtigkeits</w:t>
      </w:r>
      <w:r w:rsidR="00163EE3">
        <w:rPr>
          <w:sz w:val="22"/>
          <w:szCs w:val="22"/>
        </w:rPr>
        <w:t xml:space="preserve">-taten“ </w:t>
      </w:r>
      <w:r w:rsidR="00AB6B0E">
        <w:rPr>
          <w:sz w:val="22"/>
          <w:szCs w:val="22"/>
        </w:rPr>
        <w:t xml:space="preserve">(der </w:t>
      </w:r>
      <w:r w:rsidR="00700690" w:rsidRPr="0088524A">
        <w:rPr>
          <w:sz w:val="22"/>
          <w:szCs w:val="22"/>
        </w:rPr>
        <w:t>„Gerechten“</w:t>
      </w:r>
      <w:r w:rsidR="00163EE3">
        <w:rPr>
          <w:sz w:val="22"/>
          <w:szCs w:val="22"/>
        </w:rPr>
        <w:t>)</w:t>
      </w:r>
      <w:r w:rsidR="00700690" w:rsidRPr="0088524A">
        <w:rPr>
          <w:sz w:val="22"/>
          <w:szCs w:val="22"/>
        </w:rPr>
        <w:t xml:space="preserve"> implizieren deshalb auch eine Revolutionierung der internationalen Wirtschaftsbeziehungen bzw. der Weltwirtschaftsstrukturen und -institutionen. </w:t>
      </w:r>
    </w:p>
    <w:p w:rsidR="00700690" w:rsidRPr="00D338A3" w:rsidRDefault="00700690" w:rsidP="00700690">
      <w:pPr>
        <w:shd w:val="clear" w:color="auto" w:fill="FFFFFF"/>
        <w:ind w:left="6"/>
        <w:jc w:val="both"/>
        <w:rPr>
          <w:b/>
          <w:color w:val="000000"/>
          <w:sz w:val="20"/>
          <w:szCs w:val="20"/>
        </w:rPr>
      </w:pPr>
    </w:p>
    <w:p w:rsidR="00700690" w:rsidRPr="00E46DA6" w:rsidRDefault="00700690" w:rsidP="00700690">
      <w:pPr>
        <w:shd w:val="clear" w:color="auto" w:fill="FFFFFF"/>
        <w:ind w:left="6"/>
        <w:jc w:val="both"/>
        <w:rPr>
          <w:color w:val="000000"/>
        </w:rPr>
      </w:pPr>
      <w:r w:rsidRPr="00E46DA6">
        <w:rPr>
          <w:b/>
          <w:color w:val="000000"/>
        </w:rPr>
        <w:t>„Nächstenliebe“ als  Völker- und Klassenfrage</w:t>
      </w:r>
      <w:r w:rsidRPr="00E46DA6">
        <w:rPr>
          <w:color w:val="000000"/>
        </w:rPr>
        <w:t xml:space="preserve"> </w:t>
      </w:r>
    </w:p>
    <w:p w:rsidR="00700690" w:rsidRPr="0063751D" w:rsidRDefault="00700690" w:rsidP="00700690">
      <w:pPr>
        <w:shd w:val="clear" w:color="auto" w:fill="FFFFFF"/>
        <w:ind w:left="6"/>
        <w:jc w:val="both"/>
        <w:rPr>
          <w:color w:val="000000"/>
          <w:sz w:val="22"/>
          <w:szCs w:val="22"/>
        </w:rPr>
      </w:pPr>
      <w:r>
        <w:rPr>
          <w:color w:val="000000"/>
          <w:sz w:val="22"/>
          <w:szCs w:val="22"/>
        </w:rPr>
        <w:t>V</w:t>
      </w:r>
      <w:r w:rsidRPr="00354879">
        <w:rPr>
          <w:color w:val="000000"/>
          <w:sz w:val="22"/>
          <w:szCs w:val="22"/>
        </w:rPr>
        <w:t>gl</w:t>
      </w:r>
      <w:r>
        <w:rPr>
          <w:color w:val="000000"/>
          <w:sz w:val="22"/>
          <w:szCs w:val="22"/>
        </w:rPr>
        <w:t xml:space="preserve">. </w:t>
      </w:r>
      <w:r w:rsidRPr="0063751D">
        <w:rPr>
          <w:i/>
          <w:color w:val="000000"/>
          <w:sz w:val="22"/>
          <w:szCs w:val="22"/>
        </w:rPr>
        <w:t>Dick Boers</w:t>
      </w:r>
      <w:r>
        <w:rPr>
          <w:color w:val="000000"/>
          <w:sz w:val="22"/>
          <w:szCs w:val="22"/>
        </w:rPr>
        <w:t xml:space="preserve"> Konkretisierung von </w:t>
      </w:r>
      <w:r>
        <w:rPr>
          <w:b/>
          <w:color w:val="000000"/>
          <w:sz w:val="22"/>
          <w:szCs w:val="22"/>
        </w:rPr>
        <w:t xml:space="preserve">Mt 22, 37-40 </w:t>
      </w:r>
      <w:r>
        <w:rPr>
          <w:color w:val="000000"/>
          <w:sz w:val="22"/>
          <w:szCs w:val="22"/>
        </w:rPr>
        <w:t>im Horizont des B</w:t>
      </w:r>
      <w:r w:rsidRPr="0063751D">
        <w:rPr>
          <w:color w:val="000000"/>
          <w:sz w:val="22"/>
          <w:szCs w:val="22"/>
        </w:rPr>
        <w:t>efreier-Gottes</w:t>
      </w:r>
      <w:r>
        <w:rPr>
          <w:color w:val="000000"/>
          <w:sz w:val="22"/>
          <w:szCs w:val="22"/>
        </w:rPr>
        <w:t xml:space="preserve"> der Tora:</w:t>
      </w:r>
    </w:p>
    <w:p w:rsidR="00700690" w:rsidRPr="00C74A51" w:rsidRDefault="00700690" w:rsidP="00700690">
      <w:pPr>
        <w:shd w:val="clear" w:color="auto" w:fill="FFFFFF"/>
        <w:ind w:left="6"/>
        <w:jc w:val="both"/>
        <w:rPr>
          <w:color w:val="000000"/>
          <w:sz w:val="22"/>
          <w:szCs w:val="22"/>
        </w:rPr>
      </w:pPr>
      <w:r>
        <w:rPr>
          <w:color w:val="000000"/>
          <w:sz w:val="22"/>
          <w:szCs w:val="22"/>
        </w:rPr>
        <w:t>„</w:t>
      </w:r>
      <w:r w:rsidRPr="00C74A51">
        <w:rPr>
          <w:color w:val="000000"/>
          <w:sz w:val="22"/>
          <w:szCs w:val="22"/>
        </w:rPr>
        <w:t xml:space="preserve">Darum ist das Gebot </w:t>
      </w:r>
      <w:r w:rsidR="00531B05">
        <w:rPr>
          <w:color w:val="000000"/>
          <w:sz w:val="22"/>
          <w:szCs w:val="22"/>
        </w:rPr>
        <w:t>‚</w:t>
      </w:r>
      <w:r w:rsidRPr="00C74A51">
        <w:rPr>
          <w:color w:val="000000"/>
          <w:sz w:val="22"/>
          <w:szCs w:val="22"/>
        </w:rPr>
        <w:t>deinen Nächste</w:t>
      </w:r>
      <w:r w:rsidR="00531B05">
        <w:rPr>
          <w:color w:val="000000"/>
          <w:sz w:val="22"/>
          <w:szCs w:val="22"/>
        </w:rPr>
        <w:t>n zu lieben, dir gleich‘</w:t>
      </w:r>
      <w:r>
        <w:rPr>
          <w:color w:val="000000"/>
          <w:sz w:val="22"/>
          <w:szCs w:val="22"/>
        </w:rPr>
        <w:t xml:space="preserve"> [hebr. </w:t>
      </w:r>
      <w:r w:rsidRPr="00C74A51">
        <w:rPr>
          <w:i/>
          <w:color w:val="000000"/>
          <w:sz w:val="22"/>
          <w:szCs w:val="22"/>
        </w:rPr>
        <w:t>kemocha</w:t>
      </w:r>
      <w:r w:rsidR="00992C25">
        <w:rPr>
          <w:color w:val="000000"/>
          <w:sz w:val="22"/>
          <w:szCs w:val="22"/>
        </w:rPr>
        <w:t xml:space="preserve"> wörtlich: ‚wie du‘</w:t>
      </w:r>
      <w:r>
        <w:rPr>
          <w:color w:val="000000"/>
          <w:sz w:val="22"/>
          <w:szCs w:val="22"/>
        </w:rPr>
        <w:t>]</w:t>
      </w:r>
      <w:r w:rsidR="00992C25">
        <w:rPr>
          <w:color w:val="000000"/>
          <w:sz w:val="22"/>
          <w:szCs w:val="22"/>
        </w:rPr>
        <w:t xml:space="preserve"> </w:t>
      </w:r>
      <w:r w:rsidR="00AB6B0E">
        <w:rPr>
          <w:color w:val="000000"/>
          <w:sz w:val="22"/>
          <w:szCs w:val="22"/>
        </w:rPr>
        <w:t>dem Gebot ‚</w:t>
      </w:r>
      <w:r w:rsidRPr="00C74A51">
        <w:rPr>
          <w:color w:val="000000"/>
          <w:sz w:val="22"/>
          <w:szCs w:val="22"/>
        </w:rPr>
        <w:t>liebe JHWH, deinen Gott, mit deinem ganzen Herzen und mit deinem ganzen Leben und mit deinem ganzen Verstand</w:t>
      </w:r>
      <w:r w:rsidR="00AB6B0E">
        <w:rPr>
          <w:color w:val="000000"/>
          <w:sz w:val="22"/>
          <w:szCs w:val="22"/>
        </w:rPr>
        <w:t>‘</w:t>
      </w:r>
      <w:r>
        <w:rPr>
          <w:color w:val="000000"/>
          <w:sz w:val="22"/>
          <w:szCs w:val="22"/>
        </w:rPr>
        <w:t xml:space="preserve"> </w:t>
      </w:r>
      <w:r w:rsidRPr="00C74A51">
        <w:rPr>
          <w:i/>
          <w:color w:val="000000"/>
          <w:sz w:val="22"/>
          <w:szCs w:val="22"/>
        </w:rPr>
        <w:t>gleich</w:t>
      </w:r>
      <w:r>
        <w:rPr>
          <w:i/>
          <w:color w:val="000000"/>
          <w:sz w:val="22"/>
          <w:szCs w:val="22"/>
        </w:rPr>
        <w:t xml:space="preserve"> </w:t>
      </w:r>
      <w:r>
        <w:rPr>
          <w:color w:val="000000"/>
          <w:sz w:val="22"/>
          <w:szCs w:val="22"/>
        </w:rPr>
        <w:t>(Mt</w:t>
      </w:r>
      <w:r w:rsidR="00992C25">
        <w:rPr>
          <w:color w:val="000000"/>
          <w:sz w:val="22"/>
          <w:szCs w:val="22"/>
        </w:rPr>
        <w:t xml:space="preserve"> 22,</w:t>
      </w:r>
      <w:r>
        <w:rPr>
          <w:color w:val="000000"/>
          <w:sz w:val="22"/>
          <w:szCs w:val="22"/>
        </w:rPr>
        <w:t>37-40)</w:t>
      </w:r>
      <w:r w:rsidRPr="00C74A51">
        <w:rPr>
          <w:color w:val="000000"/>
          <w:sz w:val="22"/>
          <w:szCs w:val="22"/>
        </w:rPr>
        <w:t xml:space="preserve">. Dass </w:t>
      </w:r>
      <w:r w:rsidR="00AB6B0E">
        <w:rPr>
          <w:color w:val="000000"/>
          <w:sz w:val="22"/>
          <w:szCs w:val="22"/>
        </w:rPr>
        <w:t>das Gebot, Gott zu lieben, das ‚große und erste Gebot‘</w:t>
      </w:r>
      <w:r>
        <w:rPr>
          <w:color w:val="000000"/>
          <w:sz w:val="22"/>
          <w:szCs w:val="22"/>
        </w:rPr>
        <w:t xml:space="preserve"> (Mt 22,38</w:t>
      </w:r>
      <w:r w:rsidRPr="00C74A51">
        <w:rPr>
          <w:color w:val="000000"/>
          <w:sz w:val="22"/>
          <w:szCs w:val="22"/>
        </w:rPr>
        <w:t xml:space="preserve">) </w:t>
      </w:r>
      <w:r>
        <w:rPr>
          <w:color w:val="000000"/>
          <w:sz w:val="22"/>
          <w:szCs w:val="22"/>
        </w:rPr>
        <w:t xml:space="preserve">heißt, </w:t>
      </w:r>
      <w:r w:rsidRPr="00C74A51">
        <w:rPr>
          <w:color w:val="000000"/>
          <w:sz w:val="22"/>
          <w:szCs w:val="22"/>
        </w:rPr>
        <w:t>widerspricht dem nicht. Im Gegenteil, die</w:t>
      </w:r>
      <w:r w:rsidRPr="00C74A51">
        <w:rPr>
          <w:color w:val="000000"/>
          <w:sz w:val="22"/>
          <w:szCs w:val="22"/>
        </w:rPr>
        <w:softHyphen/>
        <w:t>ses Gebot</w:t>
      </w:r>
      <w:r>
        <w:rPr>
          <w:color w:val="000000"/>
          <w:sz w:val="22"/>
          <w:szCs w:val="22"/>
        </w:rPr>
        <w:t xml:space="preserve"> geht voran, weil dieser Gott vorangeht mit </w:t>
      </w:r>
      <w:r w:rsidRPr="00C74A51">
        <w:rPr>
          <w:color w:val="000000"/>
          <w:sz w:val="22"/>
          <w:szCs w:val="22"/>
        </w:rPr>
        <w:t>seiner großen</w:t>
      </w:r>
      <w:r>
        <w:rPr>
          <w:color w:val="000000"/>
          <w:sz w:val="22"/>
          <w:szCs w:val="22"/>
        </w:rPr>
        <w:t xml:space="preserve"> Initiative, </w:t>
      </w:r>
      <w:r w:rsidRPr="00C74A51">
        <w:rPr>
          <w:color w:val="000000"/>
          <w:sz w:val="22"/>
          <w:szCs w:val="22"/>
        </w:rPr>
        <w:t>das Sklavenvolk aus der Sklaverei hinauszuführen!</w:t>
      </w:r>
    </w:p>
    <w:p w:rsidR="00700690" w:rsidRPr="00D64428" w:rsidRDefault="00700690" w:rsidP="0075195F">
      <w:pPr>
        <w:shd w:val="clear" w:color="auto" w:fill="FFFFFF"/>
        <w:ind w:left="6" w:right="57"/>
        <w:jc w:val="both"/>
        <w:rPr>
          <w:sz w:val="22"/>
          <w:szCs w:val="22"/>
        </w:rPr>
      </w:pPr>
      <w:r w:rsidRPr="00C74A51">
        <w:rPr>
          <w:color w:val="000000"/>
          <w:sz w:val="22"/>
          <w:szCs w:val="22"/>
        </w:rPr>
        <w:t xml:space="preserve">Die übliche </w:t>
      </w:r>
      <w:r w:rsidR="00AB6B0E">
        <w:rPr>
          <w:color w:val="000000"/>
          <w:sz w:val="22"/>
          <w:szCs w:val="22"/>
        </w:rPr>
        <w:t>Übersetzung dieses Gebotes mit ‚</w:t>
      </w:r>
      <w:r w:rsidRPr="00C74A51">
        <w:rPr>
          <w:color w:val="000000"/>
          <w:sz w:val="22"/>
          <w:szCs w:val="22"/>
        </w:rPr>
        <w:t xml:space="preserve">liebe deinen Nächsten </w:t>
      </w:r>
      <w:r w:rsidRPr="00C74A51">
        <w:rPr>
          <w:i/>
          <w:iCs/>
          <w:color w:val="000000"/>
          <w:sz w:val="22"/>
          <w:szCs w:val="22"/>
        </w:rPr>
        <w:t>wie dich selbst</w:t>
      </w:r>
      <w:r w:rsidR="00AB6B0E">
        <w:rPr>
          <w:iCs/>
          <w:color w:val="000000"/>
          <w:sz w:val="22"/>
          <w:szCs w:val="22"/>
        </w:rPr>
        <w:t>‘</w:t>
      </w:r>
      <w:r w:rsidRPr="00C74A51">
        <w:rPr>
          <w:i/>
          <w:iCs/>
          <w:color w:val="000000"/>
          <w:sz w:val="22"/>
          <w:szCs w:val="22"/>
        </w:rPr>
        <w:t xml:space="preserve"> </w:t>
      </w:r>
      <w:r w:rsidRPr="00C74A51">
        <w:rPr>
          <w:color w:val="000000"/>
          <w:sz w:val="22"/>
          <w:szCs w:val="22"/>
        </w:rPr>
        <w:t>ist missverständlich. Denn es hat mit Selbstliebe als Be</w:t>
      </w:r>
      <w:r w:rsidRPr="00C74A51">
        <w:rPr>
          <w:color w:val="000000"/>
          <w:sz w:val="22"/>
          <w:szCs w:val="22"/>
        </w:rPr>
        <w:softHyphen/>
        <w:t xml:space="preserve">dingung für die Möglichkeit, einen anderen zu lieben, nichts zu tun </w:t>
      </w:r>
      <w:r>
        <w:rPr>
          <w:color w:val="000000"/>
          <w:sz w:val="22"/>
          <w:szCs w:val="22"/>
        </w:rPr>
        <w:t>-</w:t>
      </w:r>
      <w:r w:rsidRPr="00C74A51">
        <w:rPr>
          <w:color w:val="000000"/>
          <w:sz w:val="22"/>
          <w:szCs w:val="22"/>
        </w:rPr>
        <w:t xml:space="preserve"> wie wahr es auch ist, dass wer selber nie Liebe erfahren hat (Opfer sexueller Gewalt oder elterlicher Vernachlässigung), oft nicht fähig ist, andere zu lieben. D</w:t>
      </w:r>
      <w:r>
        <w:rPr>
          <w:color w:val="000000"/>
          <w:sz w:val="22"/>
          <w:szCs w:val="22"/>
        </w:rPr>
        <w:t xml:space="preserve">er ‚Nächste’ das ist </w:t>
      </w:r>
      <w:r w:rsidRPr="00C74A51">
        <w:rPr>
          <w:color w:val="000000"/>
          <w:sz w:val="22"/>
          <w:szCs w:val="22"/>
        </w:rPr>
        <w:t>konkret, wer Israel, dem</w:t>
      </w:r>
      <w:r>
        <w:rPr>
          <w:color w:val="000000"/>
          <w:sz w:val="22"/>
          <w:szCs w:val="22"/>
        </w:rPr>
        <w:t xml:space="preserve"> Sklavenvolk am </w:t>
      </w:r>
      <w:r w:rsidRPr="00C74A51">
        <w:rPr>
          <w:color w:val="000000"/>
          <w:sz w:val="22"/>
          <w:szCs w:val="22"/>
        </w:rPr>
        <w:t xml:space="preserve">nächsten steht. Es bezeichnet eine gesellschaftliche </w:t>
      </w:r>
      <w:r>
        <w:rPr>
          <w:color w:val="000000"/>
          <w:sz w:val="22"/>
          <w:szCs w:val="22"/>
        </w:rPr>
        <w:t>Posi</w:t>
      </w:r>
      <w:r w:rsidRPr="00C74A51">
        <w:rPr>
          <w:color w:val="000000"/>
          <w:sz w:val="22"/>
          <w:szCs w:val="22"/>
        </w:rPr>
        <w:t>tion</w:t>
      </w:r>
      <w:r>
        <w:rPr>
          <w:color w:val="000000"/>
          <w:sz w:val="22"/>
          <w:szCs w:val="22"/>
        </w:rPr>
        <w:t xml:space="preserve">: </w:t>
      </w:r>
      <w:r w:rsidRPr="00C74A51">
        <w:rPr>
          <w:color w:val="000000"/>
          <w:sz w:val="22"/>
          <w:szCs w:val="22"/>
        </w:rPr>
        <w:t>der</w:t>
      </w:r>
      <w:r>
        <w:rPr>
          <w:color w:val="000000"/>
          <w:sz w:val="22"/>
          <w:szCs w:val="22"/>
        </w:rPr>
        <w:t>jenige, der sich ‚Israel gleich’</w:t>
      </w:r>
      <w:r w:rsidRPr="00C74A51">
        <w:rPr>
          <w:color w:val="000000"/>
          <w:sz w:val="22"/>
          <w:szCs w:val="22"/>
        </w:rPr>
        <w:t xml:space="preserve"> an der Unterseite der Ge</w:t>
      </w:r>
      <w:r w:rsidRPr="00C74A51">
        <w:rPr>
          <w:color w:val="000000"/>
          <w:sz w:val="22"/>
          <w:szCs w:val="22"/>
        </w:rPr>
        <w:softHyphen/>
        <w:t>sellschaft befindet.</w:t>
      </w:r>
      <w:r>
        <w:rPr>
          <w:color w:val="000000"/>
          <w:sz w:val="22"/>
          <w:szCs w:val="22"/>
        </w:rPr>
        <w:t xml:space="preserve"> […]</w:t>
      </w:r>
      <w:r w:rsidRPr="00C74A51">
        <w:rPr>
          <w:color w:val="000000"/>
          <w:sz w:val="22"/>
          <w:szCs w:val="22"/>
        </w:rPr>
        <w:t xml:space="preserve"> Das Lieben deines Nächsten will </w:t>
      </w:r>
      <w:r>
        <w:rPr>
          <w:color w:val="000000"/>
          <w:sz w:val="22"/>
          <w:szCs w:val="22"/>
        </w:rPr>
        <w:t xml:space="preserve">sagen: solidarisch  sein, neben dem anderen stehen, der der sich </w:t>
      </w:r>
      <w:r w:rsidRPr="00C74A51">
        <w:rPr>
          <w:color w:val="000000"/>
          <w:sz w:val="22"/>
          <w:szCs w:val="22"/>
        </w:rPr>
        <w:t>ohne dich nicht retten kann</w:t>
      </w:r>
      <w:r>
        <w:rPr>
          <w:color w:val="000000"/>
          <w:sz w:val="22"/>
          <w:szCs w:val="22"/>
        </w:rPr>
        <w:t xml:space="preserve"> - </w:t>
      </w:r>
      <w:r w:rsidRPr="00C74A51">
        <w:rPr>
          <w:color w:val="000000"/>
          <w:sz w:val="22"/>
          <w:szCs w:val="22"/>
        </w:rPr>
        <w:t>wie du dich nicht ohne ihn retten kannst.</w:t>
      </w:r>
      <w:r w:rsidR="00992C25">
        <w:rPr>
          <w:color w:val="000000"/>
          <w:sz w:val="22"/>
          <w:szCs w:val="22"/>
        </w:rPr>
        <w:t>“</w:t>
      </w:r>
      <w:r>
        <w:rPr>
          <w:color w:val="000000"/>
          <w:sz w:val="22"/>
          <w:szCs w:val="22"/>
        </w:rPr>
        <w:t xml:space="preserve"> </w:t>
      </w:r>
      <w:r>
        <w:rPr>
          <w:sz w:val="22"/>
          <w:szCs w:val="22"/>
        </w:rPr>
        <w:t>(</w:t>
      </w:r>
      <w:r w:rsidRPr="00126574">
        <w:rPr>
          <w:i/>
          <w:sz w:val="22"/>
          <w:szCs w:val="22"/>
        </w:rPr>
        <w:t>Dick Boer: Erlösung aus der Sklaverei.</w:t>
      </w:r>
      <w:r>
        <w:rPr>
          <w:i/>
          <w:sz w:val="22"/>
          <w:szCs w:val="22"/>
        </w:rPr>
        <w:t xml:space="preserve"> </w:t>
      </w:r>
      <w:r w:rsidRPr="00126574">
        <w:rPr>
          <w:i/>
          <w:sz w:val="22"/>
          <w:szCs w:val="22"/>
        </w:rPr>
        <w:t>Versuch einer biblischen Theologie im D</w:t>
      </w:r>
      <w:r>
        <w:rPr>
          <w:i/>
          <w:sz w:val="22"/>
          <w:szCs w:val="22"/>
        </w:rPr>
        <w:t>ienst der Befreiung. Münster 2008</w:t>
      </w:r>
      <w:r w:rsidR="005F12E0">
        <w:rPr>
          <w:i/>
          <w:sz w:val="22"/>
          <w:szCs w:val="22"/>
        </w:rPr>
        <w:t xml:space="preserve">, </w:t>
      </w:r>
      <w:r w:rsidRPr="00126574">
        <w:rPr>
          <w:i/>
          <w:sz w:val="22"/>
          <w:szCs w:val="22"/>
        </w:rPr>
        <w:t>S.</w:t>
      </w:r>
      <w:r w:rsidR="00AB6B0E">
        <w:rPr>
          <w:i/>
          <w:sz w:val="22"/>
          <w:szCs w:val="22"/>
        </w:rPr>
        <w:t xml:space="preserve"> </w:t>
      </w:r>
      <w:r>
        <w:rPr>
          <w:i/>
          <w:sz w:val="22"/>
          <w:szCs w:val="22"/>
        </w:rPr>
        <w:t xml:space="preserve">108 </w:t>
      </w:r>
      <w:r>
        <w:rPr>
          <w:sz w:val="22"/>
          <w:szCs w:val="22"/>
        </w:rPr>
        <w:t>-</w:t>
      </w:r>
      <w:r>
        <w:rPr>
          <w:i/>
          <w:sz w:val="22"/>
          <w:szCs w:val="22"/>
        </w:rPr>
        <w:t xml:space="preserve"> </w:t>
      </w:r>
      <w:r w:rsidRPr="00416D5B">
        <w:rPr>
          <w:sz w:val="22"/>
          <w:szCs w:val="22"/>
        </w:rPr>
        <w:t>i.F.</w:t>
      </w:r>
      <w:r>
        <w:rPr>
          <w:i/>
          <w:sz w:val="22"/>
          <w:szCs w:val="22"/>
        </w:rPr>
        <w:t xml:space="preserve"> </w:t>
      </w:r>
      <w:r w:rsidR="005F12E0">
        <w:rPr>
          <w:sz w:val="22"/>
          <w:szCs w:val="22"/>
        </w:rPr>
        <w:t>zit. als</w:t>
      </w:r>
      <w:r w:rsidR="0028189C">
        <w:rPr>
          <w:sz w:val="22"/>
          <w:szCs w:val="22"/>
        </w:rPr>
        <w:t xml:space="preserve"> </w:t>
      </w:r>
      <w:r>
        <w:rPr>
          <w:i/>
          <w:sz w:val="22"/>
          <w:szCs w:val="22"/>
        </w:rPr>
        <w:t>„Erlösung“</w:t>
      </w:r>
      <w:r>
        <w:rPr>
          <w:sz w:val="22"/>
          <w:szCs w:val="22"/>
        </w:rPr>
        <w:t xml:space="preserve">). -  </w:t>
      </w:r>
      <w:r w:rsidRPr="00EA51AA">
        <w:rPr>
          <w:i/>
          <w:sz w:val="22"/>
          <w:szCs w:val="22"/>
        </w:rPr>
        <w:t>Boers</w:t>
      </w:r>
      <w:r>
        <w:rPr>
          <w:sz w:val="22"/>
          <w:szCs w:val="22"/>
        </w:rPr>
        <w:t xml:space="preserve"> politische Auslegung einer der „prinzipiellen“ Mt-Stellen kann aus der Optik der Kompositionsstruktur des </w:t>
      </w:r>
      <w:r w:rsidRPr="0028189C">
        <w:rPr>
          <w:sz w:val="22"/>
          <w:szCs w:val="22"/>
        </w:rPr>
        <w:t>25. Kapitels</w:t>
      </w:r>
      <w:r>
        <w:rPr>
          <w:sz w:val="22"/>
          <w:szCs w:val="22"/>
        </w:rPr>
        <w:t xml:space="preserve"> nur bestärkt und vertieft werden: Die hier aufgerufene Solidarität mit den „Geringsten“ </w:t>
      </w:r>
      <w:r w:rsidRPr="00AD2356">
        <w:rPr>
          <w:i/>
          <w:sz w:val="22"/>
          <w:szCs w:val="22"/>
        </w:rPr>
        <w:t>unter</w:t>
      </w:r>
      <w:r>
        <w:rPr>
          <w:sz w:val="22"/>
          <w:szCs w:val="22"/>
        </w:rPr>
        <w:t xml:space="preserve"> </w:t>
      </w:r>
      <w:r w:rsidRPr="00A3444B">
        <w:rPr>
          <w:sz w:val="22"/>
          <w:szCs w:val="22"/>
        </w:rPr>
        <w:t>den</w:t>
      </w:r>
      <w:r w:rsidR="0028189C">
        <w:rPr>
          <w:sz w:val="22"/>
          <w:szCs w:val="22"/>
        </w:rPr>
        <w:t xml:space="preserve"> imperial beherrsch</w:t>
      </w:r>
      <w:r w:rsidR="00A3444B">
        <w:rPr>
          <w:sz w:val="22"/>
          <w:szCs w:val="22"/>
        </w:rPr>
        <w:t xml:space="preserve">ten </w:t>
      </w:r>
      <w:r w:rsidRPr="00A3444B">
        <w:rPr>
          <w:sz w:val="22"/>
          <w:szCs w:val="22"/>
        </w:rPr>
        <w:t xml:space="preserve">„Völkern“ </w:t>
      </w:r>
      <w:r w:rsidR="006C66E2">
        <w:rPr>
          <w:sz w:val="22"/>
          <w:szCs w:val="22"/>
        </w:rPr>
        <w:t>(</w:t>
      </w:r>
      <w:r>
        <w:rPr>
          <w:sz w:val="22"/>
          <w:szCs w:val="22"/>
        </w:rPr>
        <w:t>V. 32.34)</w:t>
      </w:r>
      <w:r w:rsidRPr="001B08F3">
        <w:rPr>
          <w:sz w:val="22"/>
          <w:szCs w:val="22"/>
        </w:rPr>
        <w:t xml:space="preserve"> </w:t>
      </w:r>
      <w:r w:rsidRPr="00930957">
        <w:rPr>
          <w:i/>
          <w:sz w:val="22"/>
          <w:szCs w:val="22"/>
        </w:rPr>
        <w:t>wurzelt</w:t>
      </w:r>
      <w:r>
        <w:rPr>
          <w:sz w:val="22"/>
          <w:szCs w:val="22"/>
        </w:rPr>
        <w:t xml:space="preserve"> in der Solidarität mit den „Geringsten“ </w:t>
      </w:r>
      <w:r w:rsidRPr="00A3444B">
        <w:rPr>
          <w:i/>
          <w:sz w:val="22"/>
          <w:szCs w:val="22"/>
        </w:rPr>
        <w:t>in</w:t>
      </w:r>
      <w:r>
        <w:rPr>
          <w:i/>
          <w:sz w:val="22"/>
          <w:szCs w:val="22"/>
        </w:rPr>
        <w:t xml:space="preserve"> </w:t>
      </w:r>
      <w:r w:rsidRPr="00A3444B">
        <w:rPr>
          <w:sz w:val="22"/>
          <w:szCs w:val="22"/>
        </w:rPr>
        <w:t>den „Völkern“</w:t>
      </w:r>
      <w:r w:rsidR="006C66E2">
        <w:rPr>
          <w:sz w:val="22"/>
          <w:szCs w:val="22"/>
        </w:rPr>
        <w:t>(</w:t>
      </w:r>
      <w:r w:rsidR="0028189C">
        <w:rPr>
          <w:sz w:val="22"/>
          <w:szCs w:val="22"/>
        </w:rPr>
        <w:t>V</w:t>
      </w:r>
      <w:r w:rsidR="00992C25">
        <w:rPr>
          <w:sz w:val="22"/>
          <w:szCs w:val="22"/>
        </w:rPr>
        <w:t>. 35-45</w:t>
      </w:r>
      <w:r>
        <w:rPr>
          <w:sz w:val="22"/>
          <w:szCs w:val="22"/>
        </w:rPr>
        <w:t xml:space="preserve">) bzw. </w:t>
      </w:r>
      <w:r>
        <w:rPr>
          <w:i/>
          <w:sz w:val="22"/>
          <w:szCs w:val="22"/>
        </w:rPr>
        <w:t xml:space="preserve">beginnt </w:t>
      </w:r>
      <w:r>
        <w:rPr>
          <w:sz w:val="22"/>
          <w:szCs w:val="22"/>
        </w:rPr>
        <w:t xml:space="preserve"> damit. Zu solchen initialen Schritten </w:t>
      </w:r>
      <w:r w:rsidRPr="00A3444B">
        <w:rPr>
          <w:i/>
          <w:sz w:val="22"/>
          <w:szCs w:val="22"/>
        </w:rPr>
        <w:t>klassen</w:t>
      </w:r>
      <w:r>
        <w:rPr>
          <w:sz w:val="22"/>
          <w:szCs w:val="22"/>
        </w:rPr>
        <w:t>orientierter Verbundenheit mit konkreten einzelnen Menschen will der Text seine Leser/Hörer wohl mit Hilfe einer wahren Flut von (</w:t>
      </w:r>
      <w:r w:rsidRPr="00A3444B">
        <w:rPr>
          <w:i/>
          <w:sz w:val="22"/>
          <w:szCs w:val="22"/>
        </w:rPr>
        <w:t>Völker</w:t>
      </w:r>
      <w:r w:rsidR="00A3444B">
        <w:rPr>
          <w:sz w:val="22"/>
          <w:szCs w:val="22"/>
        </w:rPr>
        <w:t xml:space="preserve">-Verhältnissen eigentlich inadäquaten) </w:t>
      </w:r>
      <w:r>
        <w:rPr>
          <w:sz w:val="22"/>
          <w:szCs w:val="22"/>
        </w:rPr>
        <w:t xml:space="preserve">Singular-Pronomen der ersten und zweiten Person („ich“, „mich“, „mir“, „du“, dich“, „dir“: insgesamt 30! </w:t>
      </w:r>
      <w:r w:rsidR="00A3444B">
        <w:rPr>
          <w:sz w:val="22"/>
          <w:szCs w:val="22"/>
        </w:rPr>
        <w:t>i</w:t>
      </w:r>
      <w:r>
        <w:rPr>
          <w:sz w:val="22"/>
          <w:szCs w:val="22"/>
        </w:rPr>
        <w:t>n</w:t>
      </w:r>
      <w:r w:rsidR="00AB6B0E">
        <w:rPr>
          <w:sz w:val="22"/>
          <w:szCs w:val="22"/>
        </w:rPr>
        <w:t xml:space="preserve"> </w:t>
      </w:r>
      <w:r w:rsidR="006C66E2">
        <w:rPr>
          <w:sz w:val="22"/>
          <w:szCs w:val="22"/>
        </w:rPr>
        <w:t xml:space="preserve">den </w:t>
      </w:r>
      <w:r>
        <w:rPr>
          <w:sz w:val="22"/>
          <w:szCs w:val="22"/>
        </w:rPr>
        <w:t>V. 34-45) verlocken</w:t>
      </w:r>
      <w:r w:rsidR="00AB6B0E">
        <w:rPr>
          <w:sz w:val="22"/>
          <w:szCs w:val="22"/>
        </w:rPr>
        <w:t>; fast so, als ob der in Mt 25,</w:t>
      </w:r>
      <w:r>
        <w:rPr>
          <w:sz w:val="22"/>
          <w:szCs w:val="22"/>
        </w:rPr>
        <w:t>32.</w:t>
      </w:r>
      <w:r w:rsidR="00C701A8">
        <w:rPr>
          <w:sz w:val="22"/>
          <w:szCs w:val="22"/>
        </w:rPr>
        <w:t>34 (und in Mt 12, 18.21/Jes 42,</w:t>
      </w:r>
      <w:r>
        <w:rPr>
          <w:sz w:val="22"/>
          <w:szCs w:val="22"/>
        </w:rPr>
        <w:t xml:space="preserve">1.6.) noch anklingende Umkehrruf zu einem  messianische </w:t>
      </w:r>
      <w:r w:rsidRPr="00A3444B">
        <w:rPr>
          <w:i/>
          <w:sz w:val="22"/>
          <w:szCs w:val="22"/>
        </w:rPr>
        <w:t>Völker</w:t>
      </w:r>
      <w:r>
        <w:rPr>
          <w:b/>
          <w:sz w:val="22"/>
          <w:szCs w:val="22"/>
        </w:rPr>
        <w:t>-</w:t>
      </w:r>
      <w:r>
        <w:rPr>
          <w:sz w:val="22"/>
          <w:szCs w:val="22"/>
        </w:rPr>
        <w:t>Bund vorerst wieder aus dem Blick bzw. in weite Ferne gerückt wäre</w:t>
      </w:r>
      <w:r w:rsidRPr="00EB456B">
        <w:rPr>
          <w:sz w:val="22"/>
          <w:szCs w:val="22"/>
        </w:rPr>
        <w:t xml:space="preserve"> </w:t>
      </w:r>
      <w:r>
        <w:rPr>
          <w:sz w:val="22"/>
          <w:szCs w:val="22"/>
        </w:rPr>
        <w:t>bzw. zunächst „nur“ anfanghaft in individuellen Face-to-face-Situationen realisiert werden könnte. Aber es bedarf ja auch nach dem „letzten (!) Wort“ des MtEv noch einer völligen Beseitigung der alten, herrschenden  Ordnung (Mt 28,20: „Ende der Zeitordnung“), bevor dann endlich „</w:t>
      </w:r>
      <w:r w:rsidRPr="00537F70">
        <w:rPr>
          <w:i/>
          <w:sz w:val="22"/>
          <w:szCs w:val="22"/>
        </w:rPr>
        <w:t>alle Völker</w:t>
      </w:r>
      <w:r>
        <w:rPr>
          <w:sz w:val="22"/>
          <w:szCs w:val="22"/>
        </w:rPr>
        <w:t>“ (Mt 28,19) unter und dank der jesuanisch aktualisierten Tora-Ordnung (Mt 28,20) einander Leben in Fülle ermöglichen könnten. - Die angesprochene Pronominal bzw. Perspektivenverschiebung v</w:t>
      </w:r>
      <w:r w:rsidR="006C66E2">
        <w:rPr>
          <w:sz w:val="22"/>
          <w:szCs w:val="22"/>
        </w:rPr>
        <w:t xml:space="preserve">on V. 32a („Völker“) zu den </w:t>
      </w:r>
      <w:r w:rsidR="00537F70">
        <w:rPr>
          <w:sz w:val="22"/>
          <w:szCs w:val="22"/>
        </w:rPr>
        <w:t xml:space="preserve">V. </w:t>
      </w:r>
      <w:r>
        <w:rPr>
          <w:sz w:val="22"/>
          <w:szCs w:val="22"/>
        </w:rPr>
        <w:t>34</w:t>
      </w:r>
      <w:r w:rsidR="00992C25">
        <w:rPr>
          <w:sz w:val="22"/>
          <w:szCs w:val="22"/>
        </w:rPr>
        <w:t>-45</w:t>
      </w:r>
      <w:r>
        <w:rPr>
          <w:sz w:val="22"/>
          <w:szCs w:val="22"/>
        </w:rPr>
        <w:t xml:space="preserve"> (einzelne Klassenzugehörige) wird über die beide Textteile formal verbindende, inhaltlich aber  trennende (biblische) Metaphorik der </w:t>
      </w:r>
      <w:r w:rsidRPr="00D64428">
        <w:rPr>
          <w:i/>
          <w:sz w:val="22"/>
          <w:szCs w:val="22"/>
        </w:rPr>
        <w:t>einen</w:t>
      </w:r>
      <w:r>
        <w:rPr>
          <w:sz w:val="22"/>
          <w:szCs w:val="22"/>
        </w:rPr>
        <w:t xml:space="preserve"> „Herde“ (des </w:t>
      </w:r>
      <w:r w:rsidRPr="00D64428">
        <w:rPr>
          <w:i/>
          <w:sz w:val="22"/>
          <w:szCs w:val="22"/>
        </w:rPr>
        <w:t>einen</w:t>
      </w:r>
      <w:r>
        <w:rPr>
          <w:sz w:val="22"/>
          <w:szCs w:val="22"/>
        </w:rPr>
        <w:t xml:space="preserve"> Volkes) mit </w:t>
      </w:r>
      <w:r w:rsidRPr="00537F70">
        <w:rPr>
          <w:i/>
          <w:sz w:val="22"/>
          <w:szCs w:val="22"/>
        </w:rPr>
        <w:t>zwei</w:t>
      </w:r>
      <w:r>
        <w:rPr>
          <w:sz w:val="22"/>
          <w:szCs w:val="22"/>
        </w:rPr>
        <w:t xml:space="preserve"> unterschiedlichen</w:t>
      </w:r>
      <w:r w:rsidR="00992C25">
        <w:rPr>
          <w:sz w:val="22"/>
          <w:szCs w:val="22"/>
        </w:rPr>
        <w:t xml:space="preserve"> „Klassen“ von Tieren („Böcke“/„</w:t>
      </w:r>
      <w:r w:rsidR="006C66E2">
        <w:rPr>
          <w:sz w:val="22"/>
          <w:szCs w:val="22"/>
        </w:rPr>
        <w:t xml:space="preserve">Schafe“ - </w:t>
      </w:r>
      <w:r>
        <w:rPr>
          <w:sz w:val="22"/>
          <w:szCs w:val="22"/>
        </w:rPr>
        <w:t>V. 32b.33) eingeleitet und durch Wiederholung des emphatischen Singularitätssignals (</w:t>
      </w:r>
      <w:r>
        <w:rPr>
          <w:i/>
          <w:sz w:val="22"/>
          <w:szCs w:val="22"/>
        </w:rPr>
        <w:t>heni/</w:t>
      </w:r>
      <w:r w:rsidR="006C66E2">
        <w:rPr>
          <w:sz w:val="22"/>
          <w:szCs w:val="22"/>
        </w:rPr>
        <w:t xml:space="preserve">„einem“ - </w:t>
      </w:r>
      <w:r>
        <w:rPr>
          <w:sz w:val="22"/>
          <w:szCs w:val="22"/>
        </w:rPr>
        <w:t xml:space="preserve">V. 40.45) besonders betont.    </w:t>
      </w:r>
    </w:p>
    <w:p w:rsidR="00161D0A" w:rsidRDefault="00700690" w:rsidP="00700690">
      <w:pPr>
        <w:shd w:val="clear" w:color="auto" w:fill="FFFFFF"/>
        <w:jc w:val="both"/>
        <w:rPr>
          <w:sz w:val="22"/>
          <w:szCs w:val="22"/>
        </w:rPr>
      </w:pPr>
      <w:r w:rsidRPr="00E46DA6">
        <w:rPr>
          <w:sz w:val="22"/>
          <w:szCs w:val="22"/>
        </w:rPr>
        <w:t>An „bedeutsamen“ intendierten, rezeptionssteuernden, analytis</w:t>
      </w:r>
      <w:r w:rsidR="00537F70">
        <w:rPr>
          <w:sz w:val="22"/>
          <w:szCs w:val="22"/>
        </w:rPr>
        <w:t xml:space="preserve">ch-aufklärerischen Leerstellen </w:t>
      </w:r>
      <w:r w:rsidR="00E104D2">
        <w:rPr>
          <w:sz w:val="22"/>
          <w:szCs w:val="22"/>
        </w:rPr>
        <w:t xml:space="preserve">des MtEv </w:t>
      </w:r>
      <w:r w:rsidRPr="00E46DA6">
        <w:rPr>
          <w:sz w:val="22"/>
          <w:szCs w:val="22"/>
        </w:rPr>
        <w:t>bl</w:t>
      </w:r>
      <w:r w:rsidR="00AB013F">
        <w:rPr>
          <w:sz w:val="22"/>
          <w:szCs w:val="22"/>
        </w:rPr>
        <w:t>itzt  noch eine dritte</w:t>
      </w:r>
      <w:r w:rsidR="00DD2AEF">
        <w:rPr>
          <w:sz w:val="22"/>
          <w:szCs w:val="22"/>
        </w:rPr>
        <w:t>, vermisste</w:t>
      </w:r>
      <w:r w:rsidR="00AB013F">
        <w:rPr>
          <w:sz w:val="22"/>
          <w:szCs w:val="22"/>
        </w:rPr>
        <w:t xml:space="preserve"> Form von </w:t>
      </w:r>
      <w:r w:rsidRPr="00E46DA6">
        <w:rPr>
          <w:sz w:val="22"/>
          <w:szCs w:val="22"/>
        </w:rPr>
        <w:t>Solidarität</w:t>
      </w:r>
      <w:r w:rsidR="00DD2AEF">
        <w:rPr>
          <w:sz w:val="22"/>
          <w:szCs w:val="22"/>
        </w:rPr>
        <w:t xml:space="preserve"> </w:t>
      </w:r>
      <w:r w:rsidR="00F77DC7">
        <w:rPr>
          <w:sz w:val="22"/>
          <w:szCs w:val="22"/>
        </w:rPr>
        <w:t>auf</w:t>
      </w:r>
      <w:r w:rsidRPr="00E46DA6">
        <w:rPr>
          <w:sz w:val="22"/>
          <w:szCs w:val="22"/>
        </w:rPr>
        <w:t xml:space="preserve">, die </w:t>
      </w:r>
      <w:r w:rsidRPr="00537F70">
        <w:rPr>
          <w:i/>
          <w:sz w:val="22"/>
          <w:szCs w:val="22"/>
        </w:rPr>
        <w:t>(klassen</w:t>
      </w:r>
      <w:r w:rsidR="0028189C">
        <w:rPr>
          <w:i/>
          <w:sz w:val="22"/>
          <w:szCs w:val="22"/>
        </w:rPr>
        <w:t>-</w:t>
      </w:r>
      <w:r w:rsidRPr="00537F70">
        <w:rPr>
          <w:i/>
          <w:sz w:val="22"/>
          <w:szCs w:val="22"/>
        </w:rPr>
        <w:t>interne</w:t>
      </w:r>
      <w:r w:rsidRPr="00E46DA6">
        <w:rPr>
          <w:b/>
          <w:sz w:val="22"/>
          <w:szCs w:val="22"/>
        </w:rPr>
        <w:t>)</w:t>
      </w:r>
      <w:r w:rsidRPr="00E46DA6">
        <w:rPr>
          <w:sz w:val="22"/>
          <w:szCs w:val="22"/>
        </w:rPr>
        <w:t xml:space="preserve"> Solidarität der „Geringsten“</w:t>
      </w:r>
      <w:r w:rsidRPr="00E46DA6">
        <w:rPr>
          <w:i/>
          <w:sz w:val="22"/>
          <w:szCs w:val="22"/>
        </w:rPr>
        <w:t xml:space="preserve"> aus </w:t>
      </w:r>
      <w:r w:rsidRPr="0028189C">
        <w:rPr>
          <w:sz w:val="22"/>
          <w:szCs w:val="22"/>
        </w:rPr>
        <w:t>den Völkern</w:t>
      </w:r>
      <w:r w:rsidRPr="0028189C">
        <w:rPr>
          <w:b/>
          <w:i/>
          <w:sz w:val="22"/>
          <w:szCs w:val="22"/>
        </w:rPr>
        <w:t xml:space="preserve"> </w:t>
      </w:r>
      <w:r w:rsidRPr="0028189C">
        <w:rPr>
          <w:i/>
          <w:sz w:val="22"/>
          <w:szCs w:val="22"/>
        </w:rPr>
        <w:t>untereinander</w:t>
      </w:r>
      <w:r w:rsidRPr="00E46DA6">
        <w:rPr>
          <w:sz w:val="22"/>
          <w:szCs w:val="22"/>
        </w:rPr>
        <w:t>.</w:t>
      </w:r>
      <w:r w:rsidR="0064411F" w:rsidRPr="0064411F">
        <w:rPr>
          <w:sz w:val="22"/>
          <w:szCs w:val="22"/>
        </w:rPr>
        <w:t xml:space="preserve"> </w:t>
      </w:r>
      <w:r w:rsidR="00161D0A">
        <w:rPr>
          <w:sz w:val="22"/>
          <w:szCs w:val="22"/>
        </w:rPr>
        <w:t xml:space="preserve">(S. </w:t>
      </w:r>
      <w:r w:rsidR="0064411F">
        <w:rPr>
          <w:sz w:val="22"/>
          <w:szCs w:val="22"/>
        </w:rPr>
        <w:t xml:space="preserve">z. </w:t>
      </w:r>
      <w:r w:rsidR="0064411F" w:rsidRPr="00E46DA6">
        <w:rPr>
          <w:sz w:val="22"/>
          <w:szCs w:val="22"/>
        </w:rPr>
        <w:t>B. die sprachlich-erzählerische „Unsichtbar</w:t>
      </w:r>
      <w:r w:rsidR="00161D0A">
        <w:rPr>
          <w:sz w:val="22"/>
          <w:szCs w:val="22"/>
        </w:rPr>
        <w:t>keit“</w:t>
      </w:r>
    </w:p>
    <w:p w:rsidR="00700690" w:rsidRPr="00E46DA6" w:rsidRDefault="0064411F" w:rsidP="00700690">
      <w:pPr>
        <w:shd w:val="clear" w:color="auto" w:fill="FFFFFF"/>
        <w:jc w:val="both"/>
        <w:rPr>
          <w:sz w:val="22"/>
          <w:szCs w:val="22"/>
        </w:rPr>
      </w:pPr>
      <w:r w:rsidRPr="00E46DA6">
        <w:rPr>
          <w:sz w:val="22"/>
          <w:szCs w:val="22"/>
        </w:rPr>
        <w:t>der Opfer von Gewinn-/</w:t>
      </w:r>
      <w:r>
        <w:rPr>
          <w:sz w:val="22"/>
          <w:szCs w:val="22"/>
        </w:rPr>
        <w:t>Geld</w:t>
      </w:r>
      <w:r w:rsidR="00DD2AEF">
        <w:rPr>
          <w:sz w:val="22"/>
          <w:szCs w:val="22"/>
        </w:rPr>
        <w:t>-</w:t>
      </w:r>
      <w:r>
        <w:rPr>
          <w:sz w:val="22"/>
          <w:szCs w:val="22"/>
        </w:rPr>
        <w:t xml:space="preserve">Wirtschaft </w:t>
      </w:r>
      <w:r w:rsidR="002A203B">
        <w:rPr>
          <w:sz w:val="22"/>
          <w:szCs w:val="22"/>
        </w:rPr>
        <w:t xml:space="preserve">und ihrer „funktionierenden“ Sklavenarbeiter </w:t>
      </w:r>
      <w:r>
        <w:rPr>
          <w:sz w:val="22"/>
          <w:szCs w:val="22"/>
        </w:rPr>
        <w:t>in Mt 25,14-30</w:t>
      </w:r>
      <w:r w:rsidR="00DD2AEF">
        <w:rPr>
          <w:sz w:val="22"/>
          <w:szCs w:val="22"/>
        </w:rPr>
        <w:t>.</w:t>
      </w:r>
      <w:r w:rsidR="00161D0A">
        <w:rPr>
          <w:sz w:val="22"/>
          <w:szCs w:val="22"/>
        </w:rPr>
        <w:t xml:space="preserve">) </w:t>
      </w:r>
      <w:r w:rsidR="00700690" w:rsidRPr="00E46DA6">
        <w:rPr>
          <w:sz w:val="22"/>
          <w:szCs w:val="22"/>
        </w:rPr>
        <w:t>Weil die möglicherweise größte („geheime“) Hoffnung und Sehnsucht (Mt 5,6: „Hunger“) der Mt-Leute auf diese Karte setzt, bekommen die entsprechenden Leerstellen auch den Charakter einer „ultimative</w:t>
      </w:r>
      <w:r w:rsidR="00AB013F">
        <w:rPr>
          <w:sz w:val="22"/>
          <w:szCs w:val="22"/>
        </w:rPr>
        <w:t xml:space="preserve">n“ Herausforderung und Hoffnung. </w:t>
      </w:r>
      <w:r w:rsidR="00700690" w:rsidRPr="00E46DA6">
        <w:rPr>
          <w:sz w:val="22"/>
          <w:szCs w:val="22"/>
        </w:rPr>
        <w:t>Nur der dritte Sklave in der Talentegeschichte verweigert solidarisch die Ausbeutung seinesgleichen - erfährt dabei allerdings keinerlei Solidarität von seinesgleichen (dem ersten und zweiten Sklaven)!</w:t>
      </w:r>
      <w:r w:rsidR="00AB013F">
        <w:rPr>
          <w:sz w:val="22"/>
          <w:szCs w:val="22"/>
        </w:rPr>
        <w:t xml:space="preserve"> (S. auch die entsprechenden „Frage“zeichen im </w:t>
      </w:r>
      <w:r w:rsidR="00AB013F">
        <w:rPr>
          <w:sz w:val="22"/>
          <w:szCs w:val="22"/>
        </w:rPr>
        <w:lastRenderedPageBreak/>
        <w:t xml:space="preserve">Anhang-Text von II,c.) </w:t>
      </w:r>
      <w:r w:rsidR="00700690" w:rsidRPr="00E46DA6">
        <w:rPr>
          <w:sz w:val="22"/>
          <w:szCs w:val="22"/>
        </w:rPr>
        <w:t>Diese Form der Solidarität scheint Mt wohl die schwierigste, schwerste zu sein - aber auch eine Trumpfkarte der „Hoffnung wider alle Hoffnung“.</w:t>
      </w:r>
      <w:r w:rsidR="00E104D2">
        <w:rPr>
          <w:sz w:val="22"/>
          <w:szCs w:val="22"/>
        </w:rPr>
        <w:t xml:space="preserve"> </w:t>
      </w:r>
      <w:r w:rsidR="00700690" w:rsidRPr="00E46DA6">
        <w:rPr>
          <w:sz w:val="22"/>
          <w:szCs w:val="22"/>
        </w:rPr>
        <w:t xml:space="preserve">           </w:t>
      </w:r>
    </w:p>
    <w:p w:rsidR="00700690" w:rsidRPr="001800D9" w:rsidRDefault="00B97E24" w:rsidP="00700690">
      <w:pPr>
        <w:shd w:val="clear" w:color="auto" w:fill="FFFFFF"/>
        <w:jc w:val="both"/>
      </w:pPr>
      <w:r>
        <w:rPr>
          <w:sz w:val="22"/>
          <w:szCs w:val="22"/>
        </w:rPr>
        <w:t xml:space="preserve">Mt </w:t>
      </w:r>
      <w:r w:rsidR="0064411F">
        <w:rPr>
          <w:sz w:val="22"/>
          <w:szCs w:val="22"/>
        </w:rPr>
        <w:t xml:space="preserve">11,5 </w:t>
      </w:r>
      <w:r w:rsidR="00700690" w:rsidRPr="00E46DA6">
        <w:rPr>
          <w:sz w:val="22"/>
          <w:szCs w:val="22"/>
        </w:rPr>
        <w:t xml:space="preserve">wäre dann gegen den ersten, „oberflächlich-grammatischen“ Textsinn im apokalyptischen  Konditional zu lesen: „Wenn die Bettelarmen erst begännen, die frohe Botschaft von der durchaus möglichen messianischen Revolution der Herrschaftsverhältnisse (die </w:t>
      </w:r>
      <w:r w:rsidR="00700690" w:rsidRPr="00E46DA6">
        <w:rPr>
          <w:i/>
          <w:sz w:val="22"/>
          <w:szCs w:val="22"/>
        </w:rPr>
        <w:t>basileia tou theou/„</w:t>
      </w:r>
      <w:r w:rsidR="00AB013F">
        <w:rPr>
          <w:sz w:val="22"/>
          <w:szCs w:val="22"/>
        </w:rPr>
        <w:t>Königs</w:t>
      </w:r>
      <w:r w:rsidR="0064411F">
        <w:rPr>
          <w:sz w:val="22"/>
          <w:szCs w:val="22"/>
        </w:rPr>
        <w:t>-</w:t>
      </w:r>
      <w:r w:rsidR="00AB013F">
        <w:rPr>
          <w:sz w:val="22"/>
          <w:szCs w:val="22"/>
        </w:rPr>
        <w:t xml:space="preserve">herrschaft </w:t>
      </w:r>
      <w:r w:rsidR="00700690" w:rsidRPr="00E46DA6">
        <w:rPr>
          <w:sz w:val="22"/>
          <w:szCs w:val="22"/>
        </w:rPr>
        <w:t>Gottes“) um Solidarität unter den Armen werbend auszurufen (</w:t>
      </w:r>
      <w:r w:rsidR="00700690" w:rsidRPr="00E46DA6">
        <w:rPr>
          <w:i/>
          <w:sz w:val="22"/>
          <w:szCs w:val="22"/>
        </w:rPr>
        <w:t>euangelitzontai</w:t>
      </w:r>
      <w:r w:rsidR="0064411F" w:rsidRPr="0064411F">
        <w:rPr>
          <w:sz w:val="22"/>
          <w:szCs w:val="22"/>
        </w:rPr>
        <w:t xml:space="preserve"> </w:t>
      </w:r>
      <w:r w:rsidR="0064411F">
        <w:rPr>
          <w:sz w:val="22"/>
          <w:szCs w:val="22"/>
        </w:rPr>
        <w:t>- s.</w:t>
      </w:r>
      <w:r w:rsidR="00DD2AEF">
        <w:rPr>
          <w:sz w:val="22"/>
          <w:szCs w:val="22"/>
        </w:rPr>
        <w:t xml:space="preserve"> dazu</w:t>
      </w:r>
      <w:r w:rsidR="0064411F">
        <w:rPr>
          <w:sz w:val="22"/>
          <w:szCs w:val="22"/>
        </w:rPr>
        <w:t xml:space="preserve"> unten Anm. 17</w:t>
      </w:r>
      <w:r w:rsidR="00DD2AEF">
        <w:rPr>
          <w:sz w:val="22"/>
          <w:szCs w:val="22"/>
        </w:rPr>
        <w:t xml:space="preserve"> -</w:t>
      </w:r>
      <w:r w:rsidR="00700690" w:rsidRPr="00E46DA6">
        <w:rPr>
          <w:sz w:val="22"/>
          <w:szCs w:val="22"/>
        </w:rPr>
        <w:t>) und zu organisieren</w:t>
      </w:r>
      <w:r w:rsidR="00700690" w:rsidRPr="00E46DA6">
        <w:rPr>
          <w:i/>
          <w:sz w:val="22"/>
          <w:szCs w:val="22"/>
        </w:rPr>
        <w:t xml:space="preserve"> </w:t>
      </w:r>
      <w:r w:rsidR="00700690" w:rsidRPr="00E46DA6">
        <w:rPr>
          <w:sz w:val="22"/>
          <w:szCs w:val="22"/>
        </w:rPr>
        <w:t>- wenn (!</w:t>
      </w:r>
      <w:r w:rsidR="007A1F00">
        <w:rPr>
          <w:sz w:val="22"/>
          <w:szCs w:val="22"/>
        </w:rPr>
        <w:t xml:space="preserve">) - dann wäre „alles“ (in „Tora </w:t>
      </w:r>
      <w:r w:rsidR="00700690" w:rsidRPr="00E46DA6">
        <w:rPr>
          <w:sz w:val="22"/>
          <w:szCs w:val="22"/>
        </w:rPr>
        <w:t>und</w:t>
      </w:r>
      <w:r w:rsidR="007A1F00">
        <w:rPr>
          <w:sz w:val="22"/>
          <w:szCs w:val="22"/>
        </w:rPr>
        <w:t xml:space="preserve"> Prophe</w:t>
      </w:r>
      <w:r w:rsidR="00F77DC7">
        <w:rPr>
          <w:sz w:val="22"/>
          <w:szCs w:val="22"/>
        </w:rPr>
        <w:t>ten"</w:t>
      </w:r>
      <w:r w:rsidR="007A1F00">
        <w:rPr>
          <w:sz w:val="22"/>
          <w:szCs w:val="22"/>
        </w:rPr>
        <w:t xml:space="preserve"> </w:t>
      </w:r>
      <w:r w:rsidR="00700690" w:rsidRPr="00E46DA6">
        <w:rPr>
          <w:sz w:val="22"/>
          <w:szCs w:val="22"/>
        </w:rPr>
        <w:t>Verheißene)</w:t>
      </w:r>
      <w:r w:rsidR="00AB013F">
        <w:rPr>
          <w:sz w:val="22"/>
          <w:szCs w:val="22"/>
        </w:rPr>
        <w:t xml:space="preserve"> möglich, selbst hier und dort </w:t>
      </w:r>
      <w:r w:rsidR="00DD2AEF">
        <w:rPr>
          <w:sz w:val="22"/>
          <w:szCs w:val="22"/>
        </w:rPr>
        <w:t xml:space="preserve">die </w:t>
      </w:r>
      <w:r w:rsidR="00700690" w:rsidRPr="00E46DA6">
        <w:rPr>
          <w:sz w:val="22"/>
          <w:szCs w:val="22"/>
        </w:rPr>
        <w:t>„unmögliche“ Umkehr von „Reichen“</w:t>
      </w:r>
      <w:r w:rsidR="00E104D2">
        <w:rPr>
          <w:sz w:val="22"/>
          <w:szCs w:val="22"/>
        </w:rPr>
        <w:t xml:space="preserve"> zur Solidarität mit den „Ärmsten“</w:t>
      </w:r>
      <w:r w:rsidR="00700690" w:rsidRPr="00E46DA6">
        <w:rPr>
          <w:sz w:val="22"/>
          <w:szCs w:val="22"/>
        </w:rPr>
        <w:t xml:space="preserve"> (Mt 19,</w:t>
      </w:r>
      <w:r w:rsidR="00E104D2">
        <w:rPr>
          <w:sz w:val="22"/>
          <w:szCs w:val="22"/>
        </w:rPr>
        <w:t>21.</w:t>
      </w:r>
      <w:r w:rsidR="0064411F">
        <w:rPr>
          <w:sz w:val="22"/>
          <w:szCs w:val="22"/>
        </w:rPr>
        <w:t>24.</w:t>
      </w:r>
      <w:r w:rsidR="00700690" w:rsidRPr="00E46DA6">
        <w:rPr>
          <w:sz w:val="22"/>
          <w:szCs w:val="22"/>
        </w:rPr>
        <w:t>26)</w:t>
      </w:r>
      <w:r w:rsidR="00AB013F">
        <w:rPr>
          <w:sz w:val="22"/>
          <w:szCs w:val="22"/>
        </w:rPr>
        <w:t xml:space="preserve"> - eine vierte Form der Solidarität. </w:t>
      </w:r>
    </w:p>
    <w:p w:rsidR="00E104D2" w:rsidRPr="00D338A3" w:rsidRDefault="00E104D2" w:rsidP="00F907BF">
      <w:pPr>
        <w:rPr>
          <w:b/>
          <w:sz w:val="20"/>
          <w:szCs w:val="20"/>
        </w:rPr>
      </w:pPr>
    </w:p>
    <w:p w:rsidR="00F907BF" w:rsidRPr="00FC2AEA" w:rsidRDefault="00F907BF" w:rsidP="00F907BF">
      <w:pPr>
        <w:rPr>
          <w:b/>
        </w:rPr>
      </w:pPr>
      <w:r w:rsidRPr="00FC2AEA">
        <w:rPr>
          <w:b/>
        </w:rPr>
        <w:t>Dialektik von Gerecht</w:t>
      </w:r>
      <w:r w:rsidR="008D39CC">
        <w:rPr>
          <w:b/>
        </w:rPr>
        <w:t>ig</w:t>
      </w:r>
      <w:r w:rsidRPr="00FC2AEA">
        <w:rPr>
          <w:b/>
        </w:rPr>
        <w:t>keits-Erbarmen und Erbarmens-Gerechtigkeit</w:t>
      </w:r>
    </w:p>
    <w:p w:rsidR="00F907BF" w:rsidRPr="00F907BF" w:rsidRDefault="00B97E24" w:rsidP="00F907BF">
      <w:pPr>
        <w:jc w:val="both"/>
        <w:rPr>
          <w:sz w:val="22"/>
          <w:szCs w:val="22"/>
        </w:rPr>
      </w:pPr>
      <w:r>
        <w:rPr>
          <w:sz w:val="22"/>
          <w:szCs w:val="22"/>
        </w:rPr>
        <w:t xml:space="preserve">„Gerechtigkeitstaten Jetzt! </w:t>
      </w:r>
      <w:r w:rsidR="007E66D5">
        <w:rPr>
          <w:sz w:val="22"/>
          <w:szCs w:val="22"/>
        </w:rPr>
        <w:t>„</w:t>
      </w:r>
      <w:r>
        <w:rPr>
          <w:sz w:val="22"/>
          <w:szCs w:val="22"/>
        </w:rPr>
        <w:t xml:space="preserve">Barmherzigkeit </w:t>
      </w:r>
      <w:r w:rsidR="00F907BF" w:rsidRPr="00F907BF">
        <w:rPr>
          <w:sz w:val="22"/>
          <w:szCs w:val="22"/>
        </w:rPr>
        <w:t>(</w:t>
      </w:r>
      <w:r w:rsidR="00F907BF" w:rsidRPr="00F907BF">
        <w:rPr>
          <w:i/>
          <w:sz w:val="22"/>
          <w:szCs w:val="22"/>
        </w:rPr>
        <w:t>eleeemosyne</w:t>
      </w:r>
      <w:r>
        <w:rPr>
          <w:sz w:val="22"/>
          <w:szCs w:val="22"/>
        </w:rPr>
        <w:t xml:space="preserve">) </w:t>
      </w:r>
      <w:r w:rsidR="00F907BF" w:rsidRPr="00F907BF">
        <w:rPr>
          <w:sz w:val="22"/>
          <w:szCs w:val="22"/>
        </w:rPr>
        <w:t>sofort</w:t>
      </w:r>
      <w:r w:rsidR="007E66D5">
        <w:rPr>
          <w:sz w:val="22"/>
          <w:szCs w:val="22"/>
        </w:rPr>
        <w:t>!“</w:t>
      </w:r>
      <w:r>
        <w:rPr>
          <w:sz w:val="22"/>
          <w:szCs w:val="22"/>
        </w:rPr>
        <w:t xml:space="preserve"> gegenüber </w:t>
      </w:r>
      <w:r w:rsidR="00F907BF" w:rsidRPr="00F907BF">
        <w:rPr>
          <w:sz w:val="22"/>
          <w:szCs w:val="22"/>
        </w:rPr>
        <w:t>dem</w:t>
      </w:r>
      <w:r w:rsidR="007549AD">
        <w:rPr>
          <w:sz w:val="22"/>
          <w:szCs w:val="22"/>
        </w:rPr>
        <w:t xml:space="preserve"> „nahesten" </w:t>
      </w:r>
      <w:r w:rsidR="00F907BF" w:rsidRPr="00F907BF">
        <w:rPr>
          <w:sz w:val="22"/>
          <w:szCs w:val="22"/>
        </w:rPr>
        <w:t xml:space="preserve">„Nächsten“ </w:t>
      </w:r>
      <w:r w:rsidR="007E66D5">
        <w:rPr>
          <w:sz w:val="22"/>
          <w:szCs w:val="22"/>
        </w:rPr>
        <w:t>-</w:t>
      </w:r>
      <w:r w:rsidR="00F907BF" w:rsidRPr="00F907BF">
        <w:rPr>
          <w:sz w:val="22"/>
          <w:szCs w:val="22"/>
        </w:rPr>
        <w:t xml:space="preserve"> </w:t>
      </w:r>
      <w:r w:rsidR="007E66D5">
        <w:rPr>
          <w:sz w:val="22"/>
          <w:szCs w:val="22"/>
        </w:rPr>
        <w:t xml:space="preserve">zuerst </w:t>
      </w:r>
      <w:r w:rsidR="00F907BF" w:rsidRPr="00F907BF">
        <w:rPr>
          <w:sz w:val="22"/>
          <w:szCs w:val="22"/>
        </w:rPr>
        <w:t>den Elenden, Verachteten und Verlassenen</w:t>
      </w:r>
      <w:r w:rsidR="007E66D5">
        <w:rPr>
          <w:sz w:val="22"/>
          <w:szCs w:val="22"/>
        </w:rPr>
        <w:t xml:space="preserve"> „vor der eigenen Haustür“</w:t>
      </w:r>
      <w:r w:rsidR="00F907BF" w:rsidRPr="00F907BF">
        <w:rPr>
          <w:sz w:val="22"/>
          <w:szCs w:val="22"/>
        </w:rPr>
        <w:t xml:space="preserve"> - im klaren Bewusstsein, dass revolutionäre Haltung ohne solche konkreten Taten unglaubwürdig wird, aber </w:t>
      </w:r>
      <w:r w:rsidR="00F907BF" w:rsidRPr="00F907BF">
        <w:rPr>
          <w:i/>
          <w:sz w:val="22"/>
          <w:szCs w:val="22"/>
        </w:rPr>
        <w:t>auch</w:t>
      </w:r>
      <w:r w:rsidR="00F907BF" w:rsidRPr="00F907BF">
        <w:rPr>
          <w:sz w:val="22"/>
          <w:szCs w:val="22"/>
        </w:rPr>
        <w:t xml:space="preserve"> im klaren Bewusstsein, dass Strukturveränderungen, ganz „andere" Strukturbedingungen </w:t>
      </w:r>
      <w:r w:rsidR="00F907BF" w:rsidRPr="00F907BF">
        <w:rPr>
          <w:i/>
          <w:sz w:val="22"/>
          <w:szCs w:val="22"/>
        </w:rPr>
        <w:t xml:space="preserve">in </w:t>
      </w:r>
      <w:r w:rsidR="00F907BF" w:rsidRPr="00F907BF">
        <w:rPr>
          <w:sz w:val="22"/>
          <w:szCs w:val="22"/>
        </w:rPr>
        <w:t xml:space="preserve">den Volkswirtschaften und </w:t>
      </w:r>
      <w:r w:rsidR="00F907BF" w:rsidRPr="00F907BF">
        <w:rPr>
          <w:i/>
          <w:sz w:val="22"/>
          <w:szCs w:val="22"/>
        </w:rPr>
        <w:t>zwischen</w:t>
      </w:r>
      <w:r w:rsidR="00F907BF" w:rsidRPr="00F907BF">
        <w:rPr>
          <w:sz w:val="22"/>
          <w:szCs w:val="22"/>
        </w:rPr>
        <w:t xml:space="preserve"> den Volkswirtschaften weltweit, absolut notwendig und möglich sind, wenn der Kampf um eine „andere“ als die kapitalistische „Welt“ Vision, Perspektive und überhaupt begründete Hoffnung haben soll - beides, dialektisch ineinander und nebeneina</w:t>
      </w:r>
      <w:r w:rsidR="00F907BF">
        <w:rPr>
          <w:sz w:val="22"/>
          <w:szCs w:val="22"/>
        </w:rPr>
        <w:t>n</w:t>
      </w:r>
      <w:r w:rsidR="007549AD">
        <w:rPr>
          <w:sz w:val="22"/>
          <w:szCs w:val="22"/>
        </w:rPr>
        <w:t xml:space="preserve">der, </w:t>
      </w:r>
      <w:r w:rsidR="00F907BF" w:rsidRPr="00F907BF">
        <w:rPr>
          <w:sz w:val="22"/>
          <w:szCs w:val="22"/>
        </w:rPr>
        <w:t>spiegelt auch die mt-eigen-artige Individualitäts-Kollektivitäts-Dimension in der Darstellung des Menschensohngerich</w:t>
      </w:r>
      <w:r w:rsidR="004740BB">
        <w:rPr>
          <w:sz w:val="22"/>
          <w:szCs w:val="22"/>
        </w:rPr>
        <w:t>-</w:t>
      </w:r>
      <w:r w:rsidR="00F907BF" w:rsidRPr="00F907BF">
        <w:rPr>
          <w:sz w:val="22"/>
          <w:szCs w:val="22"/>
        </w:rPr>
        <w:t>tes (25,31-46):</w:t>
      </w:r>
    </w:p>
    <w:p w:rsidR="00F907BF" w:rsidRPr="00F907BF" w:rsidRDefault="00F907BF" w:rsidP="00F907BF">
      <w:pPr>
        <w:jc w:val="both"/>
        <w:rPr>
          <w:sz w:val="22"/>
          <w:szCs w:val="22"/>
        </w:rPr>
      </w:pPr>
      <w:r w:rsidRPr="00F907BF">
        <w:rPr>
          <w:sz w:val="22"/>
          <w:szCs w:val="22"/>
        </w:rPr>
        <w:t>Die biblischen Konnotationen von „Menschensohn“ können - ähnlich denen des „Gottesknechtes“</w:t>
      </w:r>
      <w:r w:rsidR="00E54D26">
        <w:rPr>
          <w:sz w:val="22"/>
          <w:szCs w:val="22"/>
        </w:rPr>
        <w:t xml:space="preserve"> (in den jesajanischen Gottesk</w:t>
      </w:r>
      <w:r w:rsidR="00651273">
        <w:rPr>
          <w:sz w:val="22"/>
          <w:szCs w:val="22"/>
        </w:rPr>
        <w:t>n</w:t>
      </w:r>
      <w:r w:rsidR="00E54D26">
        <w:rPr>
          <w:sz w:val="22"/>
          <w:szCs w:val="22"/>
        </w:rPr>
        <w:t>echt-Liedern</w:t>
      </w:r>
      <w:r w:rsidR="00651273">
        <w:rPr>
          <w:sz w:val="22"/>
          <w:szCs w:val="22"/>
        </w:rPr>
        <w:t>/</w:t>
      </w:r>
      <w:r w:rsidRPr="00F907BF">
        <w:rPr>
          <w:sz w:val="22"/>
          <w:szCs w:val="22"/>
        </w:rPr>
        <w:t>Mt</w:t>
      </w:r>
      <w:r w:rsidR="00E54D26">
        <w:rPr>
          <w:sz w:val="22"/>
          <w:szCs w:val="22"/>
        </w:rPr>
        <w:t xml:space="preserve"> 8,17; 12,18-21</w:t>
      </w:r>
      <w:r w:rsidRPr="00F907BF">
        <w:rPr>
          <w:sz w:val="22"/>
          <w:szCs w:val="22"/>
        </w:rPr>
        <w:t xml:space="preserve"> ) - sowohl auf ein besonderes einzelnes Individuum als auch kollektiv auf  ein Volk gehen. So ist einerseits explizit und</w:t>
      </w:r>
      <w:r w:rsidR="00B97E24">
        <w:rPr>
          <w:sz w:val="22"/>
          <w:szCs w:val="22"/>
        </w:rPr>
        <w:t xml:space="preserve"> präliminar von „allen Völkern“ die Rede (25,32), </w:t>
      </w:r>
      <w:r w:rsidRPr="00F907BF">
        <w:rPr>
          <w:sz w:val="22"/>
          <w:szCs w:val="22"/>
        </w:rPr>
        <w:t>andererseits aber legen die Schilderunge</w:t>
      </w:r>
      <w:r w:rsidR="007549AD">
        <w:rPr>
          <w:sz w:val="22"/>
          <w:szCs w:val="22"/>
        </w:rPr>
        <w:t>n und Forderungen von Gefängnis</w:t>
      </w:r>
      <w:r w:rsidRPr="00F907BF">
        <w:rPr>
          <w:sz w:val="22"/>
          <w:szCs w:val="22"/>
        </w:rPr>
        <w:t xml:space="preserve">besuchen, Fremdenaufnahme, Speisung, Be-kleidung (25,35-46) genauso ein singularisches Verständnis nahe, zumal der </w:t>
      </w:r>
      <w:r w:rsidR="00746AFA">
        <w:rPr>
          <w:sz w:val="22"/>
          <w:szCs w:val="22"/>
        </w:rPr>
        <w:t xml:space="preserve">Menschensohn über sich selbst in der </w:t>
      </w:r>
      <w:r w:rsidRPr="00F907BF">
        <w:rPr>
          <w:sz w:val="22"/>
          <w:szCs w:val="22"/>
        </w:rPr>
        <w:t>„Ich-“</w:t>
      </w:r>
      <w:r w:rsidR="00746AFA">
        <w:rPr>
          <w:sz w:val="22"/>
          <w:szCs w:val="22"/>
        </w:rPr>
        <w:t>Form redet (s.o.)</w:t>
      </w:r>
      <w:r w:rsidRPr="00F907BF">
        <w:rPr>
          <w:sz w:val="22"/>
          <w:szCs w:val="22"/>
        </w:rPr>
        <w:t xml:space="preserve"> und sich mit/in „</w:t>
      </w:r>
      <w:r w:rsidRPr="00F907BF">
        <w:rPr>
          <w:i/>
          <w:sz w:val="22"/>
          <w:szCs w:val="22"/>
        </w:rPr>
        <w:t>einem</w:t>
      </w:r>
      <w:r w:rsidRPr="00F907BF">
        <w:rPr>
          <w:sz w:val="22"/>
          <w:szCs w:val="22"/>
        </w:rPr>
        <w:t xml:space="preserve"> der Unbedeutendsten Brüder“</w:t>
      </w:r>
      <w:r w:rsidR="007549AD">
        <w:rPr>
          <w:sz w:val="22"/>
          <w:szCs w:val="22"/>
        </w:rPr>
        <w:t xml:space="preserve"> (25,40.45</w:t>
      </w:r>
      <w:r w:rsidRPr="00F907BF">
        <w:rPr>
          <w:sz w:val="22"/>
          <w:szCs w:val="22"/>
        </w:rPr>
        <w:t xml:space="preserve"> identifiziert. Matthäus setzt die urbiblisch unauftrennbare Dialektik von Gerechtkeits-Erbarmen und Erbarmens-Gerechtigkeit (- von </w:t>
      </w:r>
      <w:r w:rsidRPr="00F907BF">
        <w:rPr>
          <w:i/>
          <w:sz w:val="22"/>
          <w:szCs w:val="22"/>
        </w:rPr>
        <w:t xml:space="preserve">dikaiosynee und </w:t>
      </w:r>
      <w:r w:rsidRPr="00F907BF">
        <w:rPr>
          <w:sz w:val="22"/>
          <w:szCs w:val="22"/>
        </w:rPr>
        <w:t xml:space="preserve"> </w:t>
      </w:r>
      <w:r w:rsidRPr="00F907BF">
        <w:rPr>
          <w:i/>
          <w:sz w:val="22"/>
          <w:szCs w:val="22"/>
        </w:rPr>
        <w:t>eleeemosynee</w:t>
      </w:r>
      <w:r w:rsidRPr="007E66D5">
        <w:rPr>
          <w:rStyle w:val="Funotenzeichen"/>
          <w:sz w:val="22"/>
          <w:szCs w:val="22"/>
        </w:rPr>
        <w:footnoteReference w:id="41"/>
      </w:r>
      <w:r w:rsidRPr="00F907BF">
        <w:rPr>
          <w:i/>
          <w:sz w:val="22"/>
          <w:szCs w:val="22"/>
        </w:rPr>
        <w:t xml:space="preserve"> -</w:t>
      </w:r>
      <w:r w:rsidRPr="00F907BF">
        <w:rPr>
          <w:sz w:val="22"/>
          <w:szCs w:val="22"/>
        </w:rPr>
        <w:t>) sehr eindrücklich in der literarischen Form seiner End-gerichtserzählung um.</w:t>
      </w:r>
    </w:p>
    <w:p w:rsidR="00F907BF" w:rsidRPr="00F907BF" w:rsidRDefault="00F907BF" w:rsidP="00F907BF">
      <w:pPr>
        <w:shd w:val="clear" w:color="auto" w:fill="FFFFFF"/>
        <w:jc w:val="both"/>
        <w:rPr>
          <w:i/>
          <w:sz w:val="22"/>
          <w:szCs w:val="22"/>
        </w:rPr>
      </w:pPr>
      <w:r w:rsidRPr="00F907BF">
        <w:rPr>
          <w:sz w:val="22"/>
          <w:szCs w:val="22"/>
          <w:vertAlign w:val="superscript"/>
        </w:rPr>
        <w:t xml:space="preserve"> </w:t>
      </w:r>
      <w:r w:rsidRPr="00F907BF">
        <w:rPr>
          <w:sz w:val="22"/>
          <w:szCs w:val="22"/>
        </w:rPr>
        <w:t>Prophetische Traditionen (insbesondere nach dem Jesaja- und dem  Ezechiel-Buch) gehören maß-geblich zum Verstehens- und Sprachhintergrund des</w:t>
      </w:r>
      <w:r w:rsidR="004740BB">
        <w:rPr>
          <w:sz w:val="22"/>
          <w:szCs w:val="22"/>
        </w:rPr>
        <w:t xml:space="preserve"> mt</w:t>
      </w:r>
      <w:r w:rsidRPr="00F907BF">
        <w:rPr>
          <w:sz w:val="22"/>
          <w:szCs w:val="22"/>
        </w:rPr>
        <w:t xml:space="preserve"> Me</w:t>
      </w:r>
      <w:r w:rsidR="004740BB">
        <w:rPr>
          <w:sz w:val="22"/>
          <w:szCs w:val="22"/>
        </w:rPr>
        <w:t>nschensohngerichtes</w:t>
      </w:r>
      <w:r w:rsidR="00365ECD">
        <w:rPr>
          <w:sz w:val="22"/>
          <w:szCs w:val="22"/>
        </w:rPr>
        <w:t>, und</w:t>
      </w:r>
      <w:r w:rsidR="004740BB">
        <w:rPr>
          <w:sz w:val="22"/>
          <w:szCs w:val="22"/>
        </w:rPr>
        <w:t xml:space="preserve"> </w:t>
      </w:r>
      <w:r w:rsidRPr="00F907BF">
        <w:rPr>
          <w:sz w:val="22"/>
          <w:szCs w:val="22"/>
        </w:rPr>
        <w:t xml:space="preserve"> Ez 18 präfigu</w:t>
      </w:r>
      <w:r w:rsidR="00365ECD">
        <w:rPr>
          <w:sz w:val="22"/>
          <w:szCs w:val="22"/>
        </w:rPr>
        <w:t>-</w:t>
      </w:r>
      <w:r w:rsidRPr="00F907BF">
        <w:rPr>
          <w:sz w:val="22"/>
          <w:szCs w:val="22"/>
        </w:rPr>
        <w:t>riert genau die gleiche Komplementarität, die Mt 25,14-46 ebenfalls</w:t>
      </w:r>
      <w:r w:rsidR="00365ECD">
        <w:rPr>
          <w:sz w:val="22"/>
          <w:szCs w:val="22"/>
        </w:rPr>
        <w:t xml:space="preserve"> </w:t>
      </w:r>
      <w:r w:rsidRPr="00F907BF">
        <w:rPr>
          <w:sz w:val="22"/>
          <w:szCs w:val="22"/>
        </w:rPr>
        <w:t>pointiert hervorhebt.</w:t>
      </w:r>
      <w:r w:rsidR="00365ECD">
        <w:rPr>
          <w:sz w:val="22"/>
          <w:szCs w:val="22"/>
        </w:rPr>
        <w:t xml:space="preserve"> -</w:t>
      </w:r>
      <w:r w:rsidRPr="00F907BF">
        <w:rPr>
          <w:sz w:val="22"/>
          <w:szCs w:val="22"/>
        </w:rPr>
        <w:t xml:space="preserve"> Grund</w:t>
      </w:r>
      <w:r w:rsidR="00365ECD">
        <w:rPr>
          <w:sz w:val="22"/>
          <w:szCs w:val="22"/>
        </w:rPr>
        <w:t>-</w:t>
      </w:r>
      <w:r w:rsidRPr="00F907BF">
        <w:rPr>
          <w:sz w:val="22"/>
          <w:szCs w:val="22"/>
        </w:rPr>
        <w:t>legendes zur Komplementarität von Recht und Barmherzigkeit im bibli</w:t>
      </w:r>
      <w:r w:rsidR="004740BB">
        <w:rPr>
          <w:sz w:val="22"/>
          <w:szCs w:val="22"/>
        </w:rPr>
        <w:t xml:space="preserve">schen Gerechtigkeitsbegriff s. bei </w:t>
      </w:r>
      <w:r w:rsidRPr="00F907BF">
        <w:rPr>
          <w:i/>
          <w:sz w:val="22"/>
          <w:szCs w:val="22"/>
        </w:rPr>
        <w:t xml:space="preserve">Frank Crüsemann: Maßstab: Tora. Israels Weisung für christliche Ethik. Gütersloh </w:t>
      </w:r>
      <w:r w:rsidRPr="00F907BF">
        <w:rPr>
          <w:i/>
          <w:sz w:val="22"/>
          <w:szCs w:val="22"/>
          <w:vertAlign w:val="superscript"/>
        </w:rPr>
        <w:t>2</w:t>
      </w:r>
      <w:r w:rsidRPr="00F907BF">
        <w:rPr>
          <w:i/>
          <w:sz w:val="22"/>
          <w:szCs w:val="22"/>
        </w:rPr>
        <w:t>2004 (2003), S.49-56; 175-188 u.ö.</w:t>
      </w:r>
    </w:p>
    <w:p w:rsidR="005F12E0" w:rsidRDefault="005F12E0" w:rsidP="00F907BF">
      <w:pPr>
        <w:shd w:val="clear" w:color="auto" w:fill="FFFFFF"/>
        <w:spacing w:line="230" w:lineRule="exact"/>
        <w:jc w:val="center"/>
        <w:rPr>
          <w:color w:val="000000"/>
          <w:spacing w:val="-3"/>
          <w:sz w:val="22"/>
          <w:szCs w:val="22"/>
        </w:rPr>
      </w:pPr>
    </w:p>
    <w:p w:rsidR="00F907BF" w:rsidRPr="006451B1" w:rsidRDefault="00F907BF" w:rsidP="00F907BF">
      <w:pPr>
        <w:shd w:val="clear" w:color="auto" w:fill="FFFFFF"/>
        <w:spacing w:line="230" w:lineRule="exact"/>
        <w:jc w:val="center"/>
        <w:rPr>
          <w:color w:val="000000"/>
          <w:spacing w:val="-3"/>
          <w:sz w:val="22"/>
          <w:szCs w:val="22"/>
        </w:rPr>
      </w:pPr>
      <w:r w:rsidRPr="006451B1">
        <w:rPr>
          <w:color w:val="000000"/>
          <w:spacing w:val="-3"/>
          <w:sz w:val="22"/>
          <w:szCs w:val="22"/>
        </w:rPr>
        <w:t>Die Armen zu sehen macht nicht blind für die Strukturen.</w:t>
      </w:r>
    </w:p>
    <w:p w:rsidR="00F907BF" w:rsidRPr="006451B1" w:rsidRDefault="00F907BF" w:rsidP="00F907BF">
      <w:pPr>
        <w:shd w:val="clear" w:color="auto" w:fill="FFFFFF"/>
        <w:spacing w:line="230" w:lineRule="exact"/>
        <w:jc w:val="center"/>
        <w:rPr>
          <w:color w:val="000000"/>
          <w:spacing w:val="-3"/>
          <w:sz w:val="22"/>
          <w:szCs w:val="22"/>
        </w:rPr>
      </w:pPr>
      <w:r w:rsidRPr="006451B1">
        <w:rPr>
          <w:color w:val="000000"/>
          <w:spacing w:val="-3"/>
          <w:sz w:val="22"/>
          <w:szCs w:val="22"/>
        </w:rPr>
        <w:t xml:space="preserve">Es ist nicht damit getan, die Wunden derer zu verbinden, </w:t>
      </w:r>
    </w:p>
    <w:p w:rsidR="00F907BF" w:rsidRPr="006451B1" w:rsidRDefault="00F907BF" w:rsidP="00F907BF">
      <w:pPr>
        <w:shd w:val="clear" w:color="auto" w:fill="FFFFFF"/>
        <w:spacing w:line="230" w:lineRule="exact"/>
        <w:jc w:val="center"/>
        <w:rPr>
          <w:color w:val="000000"/>
          <w:spacing w:val="-3"/>
          <w:sz w:val="22"/>
          <w:szCs w:val="22"/>
        </w:rPr>
      </w:pPr>
      <w:r w:rsidRPr="006451B1">
        <w:rPr>
          <w:color w:val="000000"/>
          <w:spacing w:val="-3"/>
          <w:sz w:val="22"/>
          <w:szCs w:val="22"/>
        </w:rPr>
        <w:t xml:space="preserve">die unter die Räuber  gefallen </w:t>
      </w:r>
      <w:r w:rsidRPr="006451B1">
        <w:rPr>
          <w:color w:val="000000"/>
          <w:spacing w:val="-2"/>
          <w:sz w:val="22"/>
          <w:szCs w:val="22"/>
        </w:rPr>
        <w:t>sind.</w:t>
      </w:r>
    </w:p>
    <w:p w:rsidR="00F907BF" w:rsidRDefault="00F907BF" w:rsidP="00F907BF">
      <w:pPr>
        <w:shd w:val="clear" w:color="auto" w:fill="FFFFFF"/>
        <w:spacing w:line="230" w:lineRule="exact"/>
        <w:jc w:val="center"/>
        <w:rPr>
          <w:color w:val="000000"/>
          <w:spacing w:val="-2"/>
          <w:sz w:val="22"/>
          <w:szCs w:val="22"/>
        </w:rPr>
      </w:pPr>
      <w:r w:rsidRPr="006451B1">
        <w:rPr>
          <w:color w:val="000000"/>
          <w:spacing w:val="-2"/>
          <w:sz w:val="22"/>
          <w:szCs w:val="22"/>
        </w:rPr>
        <w:t xml:space="preserve">Die Option für die Armen verpflichtet uns, </w:t>
      </w:r>
    </w:p>
    <w:p w:rsidR="00F907BF" w:rsidRPr="006451B1" w:rsidRDefault="00F907BF" w:rsidP="00F907BF">
      <w:pPr>
        <w:shd w:val="clear" w:color="auto" w:fill="FFFFFF"/>
        <w:spacing w:line="230" w:lineRule="exact"/>
        <w:jc w:val="center"/>
        <w:rPr>
          <w:color w:val="000000"/>
          <w:spacing w:val="-2"/>
          <w:sz w:val="22"/>
          <w:szCs w:val="22"/>
        </w:rPr>
      </w:pPr>
      <w:r w:rsidRPr="006451B1">
        <w:rPr>
          <w:color w:val="000000"/>
          <w:spacing w:val="-5"/>
          <w:sz w:val="22"/>
          <w:szCs w:val="22"/>
        </w:rPr>
        <w:t>auch die Strukturen der Räuberei</w:t>
      </w:r>
    </w:p>
    <w:p w:rsidR="00F907BF" w:rsidRDefault="00F907BF" w:rsidP="00F907BF">
      <w:pPr>
        <w:shd w:val="clear" w:color="auto" w:fill="FFFFFF"/>
        <w:spacing w:line="230" w:lineRule="exact"/>
        <w:jc w:val="center"/>
        <w:rPr>
          <w:color w:val="000000"/>
          <w:spacing w:val="-3"/>
          <w:sz w:val="20"/>
          <w:szCs w:val="20"/>
        </w:rPr>
      </w:pPr>
      <w:r w:rsidRPr="006451B1">
        <w:rPr>
          <w:color w:val="000000"/>
          <w:spacing w:val="-5"/>
          <w:sz w:val="22"/>
          <w:szCs w:val="22"/>
        </w:rPr>
        <w:t xml:space="preserve">aufzudecken und </w:t>
      </w:r>
      <w:r w:rsidRPr="006451B1">
        <w:rPr>
          <w:color w:val="000000"/>
          <w:spacing w:val="-7"/>
          <w:sz w:val="22"/>
          <w:szCs w:val="22"/>
        </w:rPr>
        <w:t>zu verändern, sie, wenn möglich, zu verhindern</w:t>
      </w:r>
      <w:r w:rsidRPr="00096804">
        <w:rPr>
          <w:color w:val="000000"/>
          <w:spacing w:val="-7"/>
          <w:sz w:val="20"/>
          <w:szCs w:val="20"/>
        </w:rPr>
        <w:t>.</w:t>
      </w:r>
      <w:r w:rsidRPr="00096804">
        <w:rPr>
          <w:i/>
          <w:color w:val="000000"/>
          <w:spacing w:val="-3"/>
          <w:sz w:val="20"/>
          <w:szCs w:val="20"/>
        </w:rPr>
        <w:t xml:space="preserve">                                                                                                     </w:t>
      </w:r>
      <w:r w:rsidRPr="00096804">
        <w:rPr>
          <w:color w:val="000000"/>
          <w:spacing w:val="-3"/>
          <w:sz w:val="20"/>
          <w:szCs w:val="20"/>
        </w:rPr>
        <w:t>(</w:t>
      </w:r>
      <w:r w:rsidR="007E66D5" w:rsidRPr="007E66D5">
        <w:rPr>
          <w:i/>
          <w:color w:val="000000"/>
          <w:spacing w:val="-3"/>
          <w:sz w:val="20"/>
          <w:szCs w:val="20"/>
        </w:rPr>
        <w:t>Bischof</w:t>
      </w:r>
      <w:r w:rsidR="007E66D5">
        <w:rPr>
          <w:color w:val="000000"/>
          <w:spacing w:val="-3"/>
          <w:sz w:val="20"/>
          <w:szCs w:val="20"/>
        </w:rPr>
        <w:t xml:space="preserve"> </w:t>
      </w:r>
      <w:r w:rsidRPr="00096804">
        <w:rPr>
          <w:i/>
          <w:color w:val="000000"/>
          <w:spacing w:val="-3"/>
          <w:sz w:val="20"/>
          <w:szCs w:val="20"/>
        </w:rPr>
        <w:t>Franz Kamphaus</w:t>
      </w:r>
      <w:r w:rsidR="007E66D5">
        <w:rPr>
          <w:i/>
          <w:color w:val="000000"/>
          <w:spacing w:val="-3"/>
          <w:sz w:val="20"/>
          <w:szCs w:val="20"/>
        </w:rPr>
        <w:t>, 1987</w:t>
      </w:r>
      <w:r w:rsidRPr="00096804">
        <w:rPr>
          <w:color w:val="000000"/>
          <w:spacing w:val="-3"/>
          <w:sz w:val="20"/>
          <w:szCs w:val="20"/>
        </w:rPr>
        <w:t>)</w:t>
      </w:r>
    </w:p>
    <w:p w:rsidR="005F12E0" w:rsidRDefault="005F12E0" w:rsidP="005F12E0">
      <w:pPr>
        <w:shd w:val="clear" w:color="auto" w:fill="FFFFFF"/>
        <w:ind w:right="43"/>
        <w:jc w:val="both"/>
        <w:rPr>
          <w:i/>
          <w:color w:val="000000"/>
          <w:spacing w:val="-1"/>
          <w:sz w:val="22"/>
          <w:szCs w:val="22"/>
        </w:rPr>
      </w:pPr>
    </w:p>
    <w:p w:rsidR="005F12E0" w:rsidRPr="006451B1" w:rsidRDefault="005F12E0" w:rsidP="005F12E0">
      <w:pPr>
        <w:shd w:val="clear" w:color="auto" w:fill="FFFFFF"/>
        <w:ind w:right="43"/>
        <w:jc w:val="both"/>
        <w:rPr>
          <w:color w:val="000000"/>
          <w:sz w:val="22"/>
          <w:szCs w:val="22"/>
        </w:rPr>
      </w:pPr>
      <w:r>
        <w:rPr>
          <w:i/>
          <w:color w:val="000000"/>
          <w:spacing w:val="-1"/>
          <w:sz w:val="22"/>
          <w:szCs w:val="22"/>
        </w:rPr>
        <w:t xml:space="preserve">Dick </w:t>
      </w:r>
      <w:r w:rsidRPr="00C64569">
        <w:rPr>
          <w:i/>
          <w:color w:val="000000"/>
          <w:spacing w:val="-1"/>
          <w:sz w:val="22"/>
          <w:szCs w:val="22"/>
        </w:rPr>
        <w:t>Boer</w:t>
      </w:r>
      <w:r w:rsidRPr="00C64569">
        <w:rPr>
          <w:color w:val="000000"/>
          <w:spacing w:val="-1"/>
          <w:sz w:val="22"/>
          <w:szCs w:val="22"/>
        </w:rPr>
        <w:t xml:space="preserve"> spricht im Blick auf das biblische</w:t>
      </w:r>
      <w:r>
        <w:rPr>
          <w:color w:val="000000"/>
          <w:spacing w:val="-1"/>
          <w:sz w:val="22"/>
          <w:szCs w:val="22"/>
        </w:rPr>
        <w:t xml:space="preserve"> Projekt der</w:t>
      </w:r>
      <w:r w:rsidRPr="00C64569">
        <w:rPr>
          <w:color w:val="000000"/>
          <w:spacing w:val="-1"/>
          <w:sz w:val="22"/>
          <w:szCs w:val="22"/>
        </w:rPr>
        <w:t xml:space="preserve"> „</w:t>
      </w:r>
      <w:r>
        <w:rPr>
          <w:color w:val="000000"/>
          <w:spacing w:val="-1"/>
          <w:sz w:val="22"/>
          <w:szCs w:val="22"/>
        </w:rPr>
        <w:t>E</w:t>
      </w:r>
      <w:r w:rsidRPr="00C64569">
        <w:rPr>
          <w:color w:val="000000"/>
          <w:spacing w:val="-1"/>
          <w:sz w:val="22"/>
          <w:szCs w:val="22"/>
        </w:rPr>
        <w:t>rlösung aus der Sklaverei“</w:t>
      </w:r>
      <w:r>
        <w:rPr>
          <w:i/>
          <w:color w:val="000000"/>
          <w:spacing w:val="-1"/>
          <w:sz w:val="22"/>
          <w:szCs w:val="22"/>
        </w:rPr>
        <w:t xml:space="preserve"> </w:t>
      </w:r>
      <w:r w:rsidRPr="00C64569">
        <w:rPr>
          <w:color w:val="000000"/>
          <w:spacing w:val="-1"/>
          <w:sz w:val="22"/>
          <w:szCs w:val="22"/>
        </w:rPr>
        <w:t>von der</w:t>
      </w:r>
      <w:r>
        <w:rPr>
          <w:i/>
          <w:color w:val="000000"/>
          <w:spacing w:val="-1"/>
          <w:sz w:val="22"/>
          <w:szCs w:val="22"/>
        </w:rPr>
        <w:t xml:space="preserve"> </w:t>
      </w:r>
      <w:r>
        <w:rPr>
          <w:color w:val="000000"/>
          <w:spacing w:val="-1"/>
          <w:sz w:val="22"/>
          <w:szCs w:val="22"/>
        </w:rPr>
        <w:t>Ö</w:t>
      </w:r>
      <w:r w:rsidRPr="00A326D4">
        <w:rPr>
          <w:color w:val="000000"/>
          <w:spacing w:val="-1"/>
          <w:sz w:val="22"/>
          <w:szCs w:val="22"/>
        </w:rPr>
        <w:t>konomie „einer</w:t>
      </w:r>
      <w:r w:rsidRPr="00A326D4">
        <w:rPr>
          <w:color w:val="000000"/>
          <w:sz w:val="22"/>
          <w:szCs w:val="22"/>
        </w:rPr>
        <w:t xml:space="preserve"> </w:t>
      </w:r>
      <w:r w:rsidRPr="00A326D4">
        <w:rPr>
          <w:color w:val="000000"/>
          <w:spacing w:val="4"/>
          <w:sz w:val="22"/>
          <w:szCs w:val="22"/>
        </w:rPr>
        <w:t>anderen Gesellschaft</w:t>
      </w:r>
      <w:r>
        <w:rPr>
          <w:color w:val="000000"/>
          <w:spacing w:val="4"/>
          <w:sz w:val="22"/>
          <w:szCs w:val="22"/>
        </w:rPr>
        <w:t xml:space="preserve"> […]</w:t>
      </w:r>
      <w:r>
        <w:rPr>
          <w:color w:val="000000"/>
          <w:sz w:val="22"/>
          <w:szCs w:val="22"/>
        </w:rPr>
        <w:t xml:space="preserve"> </w:t>
      </w:r>
      <w:r w:rsidRPr="00A326D4">
        <w:rPr>
          <w:color w:val="000000"/>
          <w:spacing w:val="3"/>
          <w:sz w:val="22"/>
          <w:szCs w:val="22"/>
        </w:rPr>
        <w:t>Um diese ganz andere Möglichkeit in den Blick zu bekommen, muss mit der Logik einer Gesellschaft, die auf Großgrundbesitz und Skla</w:t>
      </w:r>
      <w:r w:rsidRPr="00A326D4">
        <w:rPr>
          <w:color w:val="000000"/>
          <w:spacing w:val="2"/>
          <w:sz w:val="22"/>
          <w:szCs w:val="22"/>
        </w:rPr>
        <w:t>verei basiert, gebrochen</w:t>
      </w:r>
      <w:r>
        <w:rPr>
          <w:color w:val="000000"/>
          <w:spacing w:val="2"/>
          <w:sz w:val="22"/>
          <w:szCs w:val="22"/>
        </w:rPr>
        <w:t xml:space="preserve"> werden. Man kann in dieser asozialen </w:t>
      </w:r>
      <w:r w:rsidRPr="00A326D4">
        <w:rPr>
          <w:color w:val="000000"/>
          <w:spacing w:val="2"/>
          <w:sz w:val="22"/>
          <w:szCs w:val="22"/>
        </w:rPr>
        <w:t>Gesell</w:t>
      </w:r>
      <w:r>
        <w:rPr>
          <w:color w:val="000000"/>
          <w:spacing w:val="2"/>
          <w:sz w:val="22"/>
          <w:szCs w:val="22"/>
        </w:rPr>
        <w:t xml:space="preserve">schaft </w:t>
      </w:r>
      <w:r w:rsidRPr="00A326D4">
        <w:rPr>
          <w:color w:val="000000"/>
          <w:spacing w:val="4"/>
          <w:sz w:val="22"/>
          <w:szCs w:val="22"/>
        </w:rPr>
        <w:t xml:space="preserve">seinen Nächsten </w:t>
      </w:r>
      <w:r w:rsidRPr="00A326D4">
        <w:rPr>
          <w:i/>
          <w:iCs/>
          <w:color w:val="000000"/>
          <w:spacing w:val="4"/>
          <w:sz w:val="22"/>
          <w:szCs w:val="22"/>
        </w:rPr>
        <w:t xml:space="preserve">nicht </w:t>
      </w:r>
      <w:r>
        <w:rPr>
          <w:color w:val="000000"/>
          <w:spacing w:val="4"/>
          <w:sz w:val="22"/>
          <w:szCs w:val="22"/>
        </w:rPr>
        <w:t>‚lieb haben’</w:t>
      </w:r>
      <w:r w:rsidRPr="00A326D4">
        <w:rPr>
          <w:color w:val="000000"/>
          <w:spacing w:val="4"/>
          <w:sz w:val="22"/>
          <w:szCs w:val="22"/>
        </w:rPr>
        <w:t xml:space="preserve"> - es sei denn, man organi</w:t>
      </w:r>
      <w:r w:rsidRPr="00A326D4">
        <w:rPr>
          <w:color w:val="000000"/>
          <w:spacing w:val="4"/>
          <w:sz w:val="22"/>
          <w:szCs w:val="22"/>
        </w:rPr>
        <w:softHyphen/>
      </w:r>
      <w:r>
        <w:rPr>
          <w:color w:val="000000"/>
          <w:spacing w:val="2"/>
          <w:sz w:val="22"/>
          <w:szCs w:val="22"/>
        </w:rPr>
        <w:t xml:space="preserve">siert sich gegen </w:t>
      </w:r>
      <w:r w:rsidR="00365ECD">
        <w:rPr>
          <w:color w:val="000000"/>
          <w:spacing w:val="2"/>
          <w:sz w:val="22"/>
          <w:szCs w:val="22"/>
        </w:rPr>
        <w:t xml:space="preserve">diese Gesellschaft. Wer für die </w:t>
      </w:r>
      <w:r w:rsidRPr="00A326D4">
        <w:rPr>
          <w:color w:val="000000"/>
          <w:spacing w:val="2"/>
          <w:sz w:val="22"/>
          <w:szCs w:val="22"/>
        </w:rPr>
        <w:t xml:space="preserve">,Nächstenliebe' Raum </w:t>
      </w:r>
      <w:r w:rsidRPr="00A326D4">
        <w:rPr>
          <w:color w:val="000000"/>
          <w:spacing w:val="3"/>
          <w:sz w:val="22"/>
          <w:szCs w:val="22"/>
        </w:rPr>
        <w:t xml:space="preserve">schaffen will, muss eine andere </w:t>
      </w:r>
      <w:r>
        <w:rPr>
          <w:color w:val="000000"/>
          <w:spacing w:val="3"/>
          <w:sz w:val="22"/>
          <w:szCs w:val="22"/>
        </w:rPr>
        <w:t xml:space="preserve">Gesellschaft wollen, in welcher </w:t>
      </w:r>
      <w:r w:rsidRPr="00A326D4">
        <w:rPr>
          <w:color w:val="000000"/>
          <w:spacing w:val="3"/>
          <w:sz w:val="22"/>
          <w:szCs w:val="22"/>
        </w:rPr>
        <w:t xml:space="preserve">,law </w:t>
      </w:r>
      <w:r w:rsidRPr="00A326D4">
        <w:rPr>
          <w:color w:val="000000"/>
          <w:spacing w:val="5"/>
          <w:sz w:val="22"/>
          <w:szCs w:val="22"/>
        </w:rPr>
        <w:t xml:space="preserve">and order' ganz anders organisiert sind und das Gebot der </w:t>
      </w:r>
      <w:r>
        <w:rPr>
          <w:color w:val="000000"/>
          <w:spacing w:val="5"/>
          <w:sz w:val="22"/>
          <w:szCs w:val="22"/>
        </w:rPr>
        <w:t>‚</w:t>
      </w:r>
      <w:r w:rsidRPr="00A326D4">
        <w:rPr>
          <w:color w:val="000000"/>
          <w:spacing w:val="5"/>
          <w:sz w:val="22"/>
          <w:szCs w:val="22"/>
        </w:rPr>
        <w:t>Nächs</w:t>
      </w:r>
      <w:r w:rsidRPr="00A326D4">
        <w:rPr>
          <w:color w:val="000000"/>
          <w:spacing w:val="5"/>
          <w:sz w:val="22"/>
          <w:szCs w:val="22"/>
        </w:rPr>
        <w:softHyphen/>
      </w:r>
      <w:r>
        <w:rPr>
          <w:color w:val="000000"/>
          <w:spacing w:val="2"/>
          <w:sz w:val="22"/>
          <w:szCs w:val="22"/>
        </w:rPr>
        <w:t>tenliebe’</w:t>
      </w:r>
      <w:r w:rsidRPr="00A326D4">
        <w:rPr>
          <w:color w:val="000000"/>
          <w:spacing w:val="2"/>
          <w:sz w:val="22"/>
          <w:szCs w:val="22"/>
        </w:rPr>
        <w:t xml:space="preserve"> keine Frage einer Ethik pur mehr ist, sondern</w:t>
      </w:r>
      <w:r>
        <w:rPr>
          <w:color w:val="000000"/>
          <w:spacing w:val="2"/>
          <w:sz w:val="22"/>
          <w:szCs w:val="22"/>
        </w:rPr>
        <w:t xml:space="preserve"> </w:t>
      </w:r>
      <w:r w:rsidRPr="00A326D4">
        <w:rPr>
          <w:color w:val="000000"/>
          <w:spacing w:val="2"/>
          <w:sz w:val="22"/>
          <w:szCs w:val="22"/>
        </w:rPr>
        <w:t>Sache</w:t>
      </w:r>
      <w:r>
        <w:rPr>
          <w:color w:val="000000"/>
          <w:spacing w:val="2"/>
          <w:sz w:val="22"/>
          <w:szCs w:val="22"/>
          <w:vertAlign w:val="subscript"/>
        </w:rPr>
        <w:t xml:space="preserve"> </w:t>
      </w:r>
      <w:r w:rsidRPr="00A326D4">
        <w:rPr>
          <w:color w:val="000000"/>
          <w:spacing w:val="2"/>
          <w:sz w:val="22"/>
          <w:szCs w:val="22"/>
        </w:rPr>
        <w:t xml:space="preserve">der </w:t>
      </w:r>
      <w:r w:rsidRPr="00A326D4">
        <w:rPr>
          <w:color w:val="000000"/>
          <w:spacing w:val="1"/>
          <w:sz w:val="22"/>
          <w:szCs w:val="22"/>
        </w:rPr>
        <w:t>Gesetzgebung. Bedingung dafür ist ein</w:t>
      </w:r>
      <w:r>
        <w:rPr>
          <w:color w:val="000000"/>
          <w:spacing w:val="1"/>
          <w:sz w:val="22"/>
          <w:szCs w:val="22"/>
          <w:vertAlign w:val="subscript"/>
        </w:rPr>
        <w:t xml:space="preserve"> </w:t>
      </w:r>
      <w:r w:rsidRPr="00A326D4">
        <w:rPr>
          <w:color w:val="000000"/>
          <w:spacing w:val="1"/>
          <w:sz w:val="22"/>
          <w:szCs w:val="22"/>
        </w:rPr>
        <w:t xml:space="preserve">Auszug </w:t>
      </w:r>
      <w:r>
        <w:rPr>
          <w:color w:val="000000"/>
          <w:spacing w:val="1"/>
          <w:sz w:val="22"/>
          <w:szCs w:val="22"/>
        </w:rPr>
        <w:t>-</w:t>
      </w:r>
      <w:r w:rsidRPr="00A326D4">
        <w:rPr>
          <w:color w:val="000000"/>
          <w:spacing w:val="1"/>
          <w:sz w:val="22"/>
          <w:szCs w:val="22"/>
        </w:rPr>
        <w:t xml:space="preserve"> aus</w:t>
      </w:r>
      <w:r>
        <w:rPr>
          <w:color w:val="000000"/>
          <w:spacing w:val="1"/>
          <w:sz w:val="22"/>
          <w:szCs w:val="22"/>
          <w:vertAlign w:val="subscript"/>
        </w:rPr>
        <w:t xml:space="preserve"> </w:t>
      </w:r>
      <w:r w:rsidRPr="00A326D4">
        <w:rPr>
          <w:color w:val="000000"/>
          <w:spacing w:val="1"/>
          <w:sz w:val="22"/>
          <w:szCs w:val="22"/>
        </w:rPr>
        <w:t>dem</w:t>
      </w:r>
      <w:r>
        <w:rPr>
          <w:smallCaps/>
          <w:color w:val="000000"/>
          <w:spacing w:val="1"/>
          <w:sz w:val="22"/>
          <w:szCs w:val="22"/>
          <w:vertAlign w:val="subscript"/>
        </w:rPr>
        <w:t xml:space="preserve"> </w:t>
      </w:r>
      <w:r>
        <w:rPr>
          <w:color w:val="000000"/>
          <w:spacing w:val="1"/>
          <w:sz w:val="22"/>
          <w:szCs w:val="22"/>
        </w:rPr>
        <w:t xml:space="preserve"> </w:t>
      </w:r>
      <w:r w:rsidRPr="00A326D4">
        <w:rPr>
          <w:color w:val="000000"/>
          <w:spacing w:val="1"/>
          <w:sz w:val="22"/>
          <w:szCs w:val="22"/>
        </w:rPr>
        <w:t>Sklaven</w:t>
      </w:r>
      <w:r w:rsidRPr="00A326D4">
        <w:rPr>
          <w:color w:val="000000"/>
          <w:spacing w:val="1"/>
          <w:sz w:val="22"/>
          <w:szCs w:val="22"/>
        </w:rPr>
        <w:softHyphen/>
      </w:r>
      <w:r w:rsidRPr="00A326D4">
        <w:rPr>
          <w:color w:val="000000"/>
          <w:spacing w:val="3"/>
          <w:sz w:val="22"/>
          <w:szCs w:val="22"/>
        </w:rPr>
        <w:t>haus und seiner Ideologie. Dieser Ausz</w:t>
      </w:r>
      <w:r>
        <w:rPr>
          <w:color w:val="000000"/>
          <w:spacing w:val="3"/>
          <w:sz w:val="22"/>
          <w:szCs w:val="22"/>
        </w:rPr>
        <w:t>ug ist der Anfang des Projekts. ‚</w:t>
      </w:r>
      <w:r w:rsidRPr="00A326D4">
        <w:rPr>
          <w:color w:val="000000"/>
          <w:spacing w:val="3"/>
          <w:sz w:val="22"/>
          <w:szCs w:val="22"/>
        </w:rPr>
        <w:t>Israel', der Versuch, diese ganz andere Gesellschaft zu organisieren.</w:t>
      </w:r>
      <w:r>
        <w:rPr>
          <w:color w:val="000000"/>
          <w:spacing w:val="3"/>
          <w:sz w:val="22"/>
          <w:szCs w:val="22"/>
        </w:rPr>
        <w:t>“ (</w:t>
      </w:r>
      <w:r w:rsidRPr="00126574">
        <w:rPr>
          <w:i/>
          <w:sz w:val="22"/>
          <w:szCs w:val="22"/>
        </w:rPr>
        <w:t>D</w:t>
      </w:r>
      <w:r>
        <w:rPr>
          <w:i/>
          <w:sz w:val="22"/>
          <w:szCs w:val="22"/>
        </w:rPr>
        <w:t xml:space="preserve">. Boer: </w:t>
      </w:r>
      <w:r w:rsidRPr="00126574">
        <w:rPr>
          <w:i/>
          <w:sz w:val="22"/>
          <w:szCs w:val="22"/>
        </w:rPr>
        <w:t>Erlösung</w:t>
      </w:r>
      <w:r>
        <w:rPr>
          <w:i/>
          <w:sz w:val="22"/>
          <w:szCs w:val="22"/>
        </w:rPr>
        <w:t>,</w:t>
      </w:r>
      <w:r w:rsidRPr="00126574">
        <w:rPr>
          <w:i/>
          <w:sz w:val="22"/>
          <w:szCs w:val="22"/>
        </w:rPr>
        <w:t xml:space="preserve"> S.</w:t>
      </w:r>
      <w:r>
        <w:rPr>
          <w:i/>
          <w:sz w:val="22"/>
          <w:szCs w:val="22"/>
        </w:rPr>
        <w:t xml:space="preserve"> 214; </w:t>
      </w:r>
      <w:r w:rsidRPr="00365ECD">
        <w:rPr>
          <w:sz w:val="22"/>
          <w:szCs w:val="22"/>
        </w:rPr>
        <w:t>kursiv</w:t>
      </w:r>
      <w:r>
        <w:rPr>
          <w:i/>
          <w:sz w:val="22"/>
          <w:szCs w:val="22"/>
        </w:rPr>
        <w:t xml:space="preserve"> D.B.)</w:t>
      </w:r>
    </w:p>
    <w:p w:rsidR="00746AFA" w:rsidRPr="00D338A3" w:rsidRDefault="00746AFA" w:rsidP="00746AFA">
      <w:pPr>
        <w:shd w:val="clear" w:color="auto" w:fill="FFFFFF"/>
        <w:jc w:val="both"/>
        <w:rPr>
          <w:b/>
          <w:sz w:val="20"/>
          <w:szCs w:val="20"/>
        </w:rPr>
      </w:pPr>
    </w:p>
    <w:p w:rsidR="00746AFA" w:rsidRPr="00151D9A" w:rsidRDefault="00746AFA" w:rsidP="00746AFA">
      <w:pPr>
        <w:shd w:val="clear" w:color="auto" w:fill="FFFFFF"/>
        <w:jc w:val="both"/>
        <w:rPr>
          <w:b/>
        </w:rPr>
      </w:pPr>
      <w:r w:rsidRPr="00151D9A">
        <w:rPr>
          <w:b/>
        </w:rPr>
        <w:lastRenderedPageBreak/>
        <w:t>Dialektik von Recht und Barmherzigkeit</w:t>
      </w:r>
      <w:r>
        <w:rPr>
          <w:b/>
        </w:rPr>
        <w:t xml:space="preserve"> in Völkerbeziehungen</w:t>
      </w:r>
    </w:p>
    <w:p w:rsidR="00746AFA" w:rsidRPr="00E46DA6" w:rsidRDefault="00746AFA" w:rsidP="00746AFA">
      <w:pPr>
        <w:shd w:val="clear" w:color="auto" w:fill="FFFFFF"/>
        <w:jc w:val="both"/>
        <w:rPr>
          <w:b/>
          <w:color w:val="000000"/>
          <w:sz w:val="22"/>
          <w:szCs w:val="22"/>
        </w:rPr>
      </w:pPr>
      <w:r w:rsidRPr="00E46DA6">
        <w:rPr>
          <w:sz w:val="22"/>
          <w:szCs w:val="22"/>
        </w:rPr>
        <w:t xml:space="preserve">Auch </w:t>
      </w:r>
      <w:r w:rsidRPr="00E46DA6">
        <w:rPr>
          <w:i/>
          <w:sz w:val="22"/>
          <w:szCs w:val="22"/>
        </w:rPr>
        <w:t>inter</w:t>
      </w:r>
      <w:r w:rsidRPr="00E46DA6">
        <w:rPr>
          <w:sz w:val="22"/>
          <w:szCs w:val="22"/>
        </w:rPr>
        <w:t>-national wäre von der Tora her auf der Dialektik von Recht/Strukturen und Barmherzigkeit/Gerechtigkeitstaten, von institutioneller Abschaffung der globalen Kapitaleigentums-Macht auf der einen</w:t>
      </w:r>
      <w:r w:rsidR="00852AE1">
        <w:rPr>
          <w:sz w:val="22"/>
          <w:szCs w:val="22"/>
        </w:rPr>
        <w:t xml:space="preserve"> </w:t>
      </w:r>
      <w:r w:rsidR="00B97E24">
        <w:rPr>
          <w:sz w:val="22"/>
          <w:szCs w:val="22"/>
        </w:rPr>
        <w:t>(</w:t>
      </w:r>
      <w:r w:rsidR="00B97E24">
        <w:rPr>
          <w:i/>
          <w:sz w:val="22"/>
          <w:szCs w:val="22"/>
        </w:rPr>
        <w:t>dikaiosynee</w:t>
      </w:r>
      <w:r w:rsidR="00B97E24">
        <w:rPr>
          <w:sz w:val="22"/>
          <w:szCs w:val="22"/>
        </w:rPr>
        <w:t>)</w:t>
      </w:r>
      <w:r w:rsidRPr="00E46DA6">
        <w:rPr>
          <w:sz w:val="22"/>
          <w:szCs w:val="22"/>
        </w:rPr>
        <w:t xml:space="preserve"> und umfassenden Schuldenerlassen</w:t>
      </w:r>
      <w:r w:rsidR="00852AE1">
        <w:rPr>
          <w:sz w:val="22"/>
          <w:szCs w:val="22"/>
        </w:rPr>
        <w:t xml:space="preserve"> (</w:t>
      </w:r>
      <w:r w:rsidR="00852AE1">
        <w:rPr>
          <w:i/>
          <w:sz w:val="22"/>
          <w:szCs w:val="22"/>
        </w:rPr>
        <w:t>eleemonsyne</w:t>
      </w:r>
      <w:r w:rsidR="00852AE1">
        <w:rPr>
          <w:sz w:val="22"/>
          <w:szCs w:val="22"/>
        </w:rPr>
        <w:t>)</w:t>
      </w:r>
      <w:r w:rsidRPr="00E46DA6">
        <w:rPr>
          <w:sz w:val="22"/>
          <w:szCs w:val="22"/>
        </w:rPr>
        <w:t xml:space="preserve"> sowie Wiederaneignungen kommunitärer Lebens- und Produktionsmittel auf der anderen Seite zu insistieren. </w:t>
      </w:r>
    </w:p>
    <w:p w:rsidR="00746AFA" w:rsidRPr="00E46DA6" w:rsidRDefault="00746AFA" w:rsidP="00746AFA">
      <w:pPr>
        <w:jc w:val="both"/>
        <w:rPr>
          <w:sz w:val="22"/>
          <w:szCs w:val="22"/>
        </w:rPr>
      </w:pPr>
      <w:r w:rsidRPr="00E46DA6">
        <w:rPr>
          <w:sz w:val="22"/>
          <w:szCs w:val="22"/>
        </w:rPr>
        <w:t>Ich höre aus</w:t>
      </w:r>
      <w:r>
        <w:rPr>
          <w:sz w:val="22"/>
          <w:szCs w:val="22"/>
        </w:rPr>
        <w:t xml:space="preserve"> </w:t>
      </w:r>
      <w:r w:rsidRPr="006D2E13">
        <w:rPr>
          <w:i/>
          <w:sz w:val="22"/>
          <w:szCs w:val="22"/>
        </w:rPr>
        <w:t>Che Guevaras</w:t>
      </w:r>
      <w:r>
        <w:rPr>
          <w:sz w:val="22"/>
          <w:szCs w:val="22"/>
        </w:rPr>
        <w:t xml:space="preserve"> </w:t>
      </w:r>
      <w:r w:rsidRPr="00E46DA6">
        <w:rPr>
          <w:sz w:val="22"/>
          <w:szCs w:val="22"/>
        </w:rPr>
        <w:t>schönem Satz „Solidarität ist die Zärtlichkeit der Völker</w:t>
      </w:r>
      <w:r>
        <w:rPr>
          <w:sz w:val="22"/>
          <w:szCs w:val="22"/>
        </w:rPr>
        <w:t xml:space="preserve"> </w:t>
      </w:r>
      <w:r w:rsidRPr="00E46DA6">
        <w:rPr>
          <w:sz w:val="22"/>
          <w:szCs w:val="22"/>
        </w:rPr>
        <w:t>[untereinan</w:t>
      </w:r>
      <w:r>
        <w:rPr>
          <w:sz w:val="22"/>
          <w:szCs w:val="22"/>
        </w:rPr>
        <w:t>-</w:t>
      </w:r>
      <w:r w:rsidRPr="00E46DA6">
        <w:rPr>
          <w:sz w:val="22"/>
          <w:szCs w:val="22"/>
        </w:rPr>
        <w:t>der]“ auch die verheißungsvolle Dynamik dieser Dialektik heraus.</w:t>
      </w:r>
    </w:p>
    <w:p w:rsidR="00746AFA" w:rsidRDefault="00746AFA" w:rsidP="00746AFA">
      <w:pPr>
        <w:jc w:val="both"/>
        <w:rPr>
          <w:sz w:val="22"/>
          <w:szCs w:val="22"/>
        </w:rPr>
      </w:pPr>
      <w:r>
        <w:rPr>
          <w:sz w:val="22"/>
          <w:szCs w:val="22"/>
        </w:rPr>
        <w:t>(S. zur gesamten Anmerkung</w:t>
      </w:r>
      <w:r w:rsidR="00471331">
        <w:rPr>
          <w:sz w:val="22"/>
          <w:szCs w:val="22"/>
        </w:rPr>
        <w:t xml:space="preserve"> 2</w:t>
      </w:r>
      <w:r>
        <w:rPr>
          <w:sz w:val="22"/>
          <w:szCs w:val="22"/>
        </w:rPr>
        <w:t xml:space="preserve"> au</w:t>
      </w:r>
      <w:r w:rsidR="005F12E0">
        <w:rPr>
          <w:sz w:val="22"/>
          <w:szCs w:val="22"/>
        </w:rPr>
        <w:t>ch Text IV,b; hier: Kommentar)</w:t>
      </w:r>
    </w:p>
    <w:p w:rsidR="00700690" w:rsidRPr="00E46DA6" w:rsidRDefault="00700690" w:rsidP="00700690">
      <w:pPr>
        <w:rPr>
          <w:sz w:val="22"/>
          <w:szCs w:val="22"/>
          <w:vertAlign w:val="superscript"/>
        </w:rPr>
      </w:pPr>
    </w:p>
    <w:p w:rsidR="00700690" w:rsidRPr="00F67747" w:rsidRDefault="00700690" w:rsidP="00700690">
      <w:pPr>
        <w:shd w:val="clear" w:color="auto" w:fill="FFFFFF"/>
        <w:ind w:right="77"/>
        <w:jc w:val="both"/>
      </w:pPr>
      <w:r>
        <w:rPr>
          <w:vertAlign w:val="superscript"/>
        </w:rPr>
        <w:t xml:space="preserve">3) </w:t>
      </w:r>
      <w:r>
        <w:t xml:space="preserve"> </w:t>
      </w:r>
      <w:r w:rsidRPr="00F67747">
        <w:rPr>
          <w:b/>
        </w:rPr>
        <w:t xml:space="preserve">Die </w:t>
      </w:r>
      <w:r>
        <w:rPr>
          <w:b/>
        </w:rPr>
        <w:t>k</w:t>
      </w:r>
      <w:r w:rsidRPr="00F67747">
        <w:rPr>
          <w:b/>
        </w:rPr>
        <w:t>enotische</w:t>
      </w:r>
      <w:r>
        <w:rPr>
          <w:b/>
        </w:rPr>
        <w:t xml:space="preserve"> Präsenz des M</w:t>
      </w:r>
      <w:r w:rsidRPr="00F67747">
        <w:rPr>
          <w:b/>
        </w:rPr>
        <w:t>essias in den Armen</w:t>
      </w:r>
    </w:p>
    <w:p w:rsidR="00700690" w:rsidRDefault="00700690" w:rsidP="00700690">
      <w:pPr>
        <w:shd w:val="clear" w:color="auto" w:fill="FFFFFF"/>
        <w:ind w:right="77"/>
        <w:jc w:val="both"/>
        <w:rPr>
          <w:color w:val="000000"/>
          <w:spacing w:val="-3"/>
          <w:sz w:val="22"/>
          <w:szCs w:val="22"/>
        </w:rPr>
      </w:pPr>
      <w:r>
        <w:rPr>
          <w:color w:val="000000"/>
          <w:spacing w:val="-5"/>
          <w:sz w:val="22"/>
          <w:szCs w:val="22"/>
        </w:rPr>
        <w:t>„</w:t>
      </w:r>
      <w:r w:rsidRPr="006D2714">
        <w:rPr>
          <w:color w:val="000000"/>
          <w:spacing w:val="-5"/>
          <w:sz w:val="22"/>
          <w:szCs w:val="22"/>
        </w:rPr>
        <w:t xml:space="preserve">Wenn die Präsenz Christi in der Geschichte von seiner </w:t>
      </w:r>
      <w:r w:rsidRPr="006D2714">
        <w:rPr>
          <w:color w:val="000000"/>
          <w:spacing w:val="-4"/>
          <w:sz w:val="22"/>
          <w:szCs w:val="22"/>
        </w:rPr>
        <w:t xml:space="preserve">Identifikation mit den Armen her verstanden wird, wenn die Armen Gottes bevorzugtes Volk sind, ist es dann nicht widersinnig, für die Überwindung der </w:t>
      </w:r>
      <w:r w:rsidRPr="006D2714">
        <w:rPr>
          <w:color w:val="000000"/>
          <w:spacing w:val="-2"/>
          <w:sz w:val="22"/>
          <w:szCs w:val="22"/>
        </w:rPr>
        <w:t>Armut zu kämpfen, insofern damit die Präsenz Christi beeinträchtigt bzw.</w:t>
      </w:r>
      <w:r>
        <w:rPr>
          <w:color w:val="000000"/>
          <w:spacing w:val="-2"/>
          <w:sz w:val="22"/>
          <w:szCs w:val="22"/>
        </w:rPr>
        <w:t xml:space="preserve"> </w:t>
      </w:r>
      <w:r w:rsidRPr="006D2714">
        <w:rPr>
          <w:color w:val="000000"/>
          <w:spacing w:val="-4"/>
          <w:sz w:val="22"/>
          <w:szCs w:val="22"/>
        </w:rPr>
        <w:t xml:space="preserve">Gottes Volk verkleinert würde? Dieses Argument ist zynisch, wenn man es als </w:t>
      </w:r>
      <w:r w:rsidRPr="006D2714">
        <w:rPr>
          <w:color w:val="000000"/>
          <w:spacing w:val="-5"/>
          <w:sz w:val="22"/>
          <w:szCs w:val="22"/>
        </w:rPr>
        <w:t xml:space="preserve">Plädoyer für das Verbleiben in der Armut versteht, aber seine Sinnspitze zielt </w:t>
      </w:r>
      <w:r w:rsidRPr="006D2714">
        <w:rPr>
          <w:color w:val="000000"/>
          <w:spacing w:val="-4"/>
          <w:sz w:val="22"/>
          <w:szCs w:val="22"/>
        </w:rPr>
        <w:t>zunächst in eine andere Richtung: es will die Unhaltbarkeit der theologischen Begründung der Option für die Armen demon</w:t>
      </w:r>
      <w:r>
        <w:rPr>
          <w:color w:val="000000"/>
          <w:spacing w:val="-4"/>
          <w:sz w:val="22"/>
          <w:szCs w:val="22"/>
        </w:rPr>
        <w:t>strieren. Der Fehler dieses Einwands liegt darin, dass</w:t>
      </w:r>
      <w:r w:rsidRPr="006D2714">
        <w:rPr>
          <w:color w:val="000000"/>
          <w:spacing w:val="-4"/>
          <w:sz w:val="22"/>
          <w:szCs w:val="22"/>
        </w:rPr>
        <w:t xml:space="preserve"> die Armen </w:t>
      </w:r>
      <w:r>
        <w:rPr>
          <w:color w:val="000000"/>
          <w:spacing w:val="-4"/>
          <w:sz w:val="22"/>
          <w:szCs w:val="22"/>
        </w:rPr>
        <w:t xml:space="preserve">nicht einfach Orte der Präsenz </w:t>
      </w:r>
      <w:r w:rsidRPr="006D2714">
        <w:rPr>
          <w:color w:val="000000"/>
          <w:spacing w:val="-4"/>
          <w:sz w:val="22"/>
          <w:szCs w:val="22"/>
        </w:rPr>
        <w:t>Christi sind (als wären sie menschliche Tabernakel), sondern die Identifi</w:t>
      </w:r>
      <w:r>
        <w:rPr>
          <w:color w:val="000000"/>
          <w:spacing w:val="-4"/>
          <w:sz w:val="22"/>
          <w:szCs w:val="22"/>
        </w:rPr>
        <w:t>kation Christi mit den Armen muss</w:t>
      </w:r>
      <w:r w:rsidRPr="006D2714">
        <w:rPr>
          <w:color w:val="000000"/>
          <w:spacing w:val="-4"/>
          <w:sz w:val="22"/>
          <w:szCs w:val="22"/>
        </w:rPr>
        <w:t xml:space="preserve"> verstanden werden als die Fortsetzung seiner Kenosis, als die </w:t>
      </w:r>
      <w:r w:rsidRPr="006D2714">
        <w:rPr>
          <w:color w:val="000000"/>
          <w:spacing w:val="-5"/>
          <w:sz w:val="22"/>
          <w:szCs w:val="22"/>
        </w:rPr>
        <w:t xml:space="preserve">Identifikation mit ihrer Leidensgeschichte. Christus übernimmt das Leid der </w:t>
      </w:r>
      <w:r w:rsidRPr="006D2714">
        <w:rPr>
          <w:color w:val="000000"/>
          <w:spacing w:val="-6"/>
          <w:sz w:val="22"/>
          <w:szCs w:val="22"/>
        </w:rPr>
        <w:t xml:space="preserve">Armen aus Liebe zu ihnen; er liebt nicht das Leid, sondern die Armen und will </w:t>
      </w:r>
      <w:r w:rsidRPr="006D2714">
        <w:rPr>
          <w:color w:val="000000"/>
          <w:spacing w:val="-3"/>
          <w:sz w:val="22"/>
          <w:szCs w:val="22"/>
        </w:rPr>
        <w:t>deshalb die Überwindung des Leidens.</w:t>
      </w:r>
    </w:p>
    <w:p w:rsidR="00700690" w:rsidRDefault="00700690" w:rsidP="00700690">
      <w:pPr>
        <w:shd w:val="clear" w:color="auto" w:fill="FFFFFF"/>
        <w:ind w:right="77"/>
        <w:jc w:val="both"/>
        <w:rPr>
          <w:color w:val="000000"/>
          <w:spacing w:val="-3"/>
          <w:sz w:val="22"/>
          <w:szCs w:val="22"/>
        </w:rPr>
      </w:pPr>
      <w:r>
        <w:rPr>
          <w:color w:val="000000"/>
          <w:spacing w:val="-3"/>
          <w:sz w:val="22"/>
          <w:szCs w:val="22"/>
        </w:rPr>
        <w:t xml:space="preserve">Hinzu kommt, dass in dieser Konzeption nicht allein die Armen aus Zwang zum </w:t>
      </w:r>
      <w:r w:rsidR="00852AE1">
        <w:rPr>
          <w:color w:val="000000"/>
          <w:spacing w:val="-3"/>
          <w:sz w:val="22"/>
          <w:szCs w:val="22"/>
        </w:rPr>
        <w:t>‚</w:t>
      </w:r>
      <w:r>
        <w:rPr>
          <w:color w:val="000000"/>
          <w:spacing w:val="-3"/>
          <w:sz w:val="22"/>
          <w:szCs w:val="22"/>
        </w:rPr>
        <w:t>Bund Gottes mit den Armen</w:t>
      </w:r>
      <w:r w:rsidR="00852AE1">
        <w:rPr>
          <w:color w:val="000000"/>
          <w:spacing w:val="-6"/>
          <w:sz w:val="22"/>
          <w:szCs w:val="22"/>
        </w:rPr>
        <w:t>‘</w:t>
      </w:r>
      <w:r>
        <w:rPr>
          <w:color w:val="000000"/>
          <w:spacing w:val="-3"/>
          <w:sz w:val="22"/>
          <w:szCs w:val="22"/>
        </w:rPr>
        <w:t xml:space="preserve"> gehören,  ebenso auch die freiwillig Armen [die an der Seite der Armgemachten ihr Leben für die Abschaffung der entwürdigenden Armut einsetzen; </w:t>
      </w:r>
      <w:r w:rsidRPr="00471331">
        <w:rPr>
          <w:i/>
          <w:color w:val="000000"/>
          <w:spacing w:val="-3"/>
          <w:sz w:val="22"/>
          <w:szCs w:val="22"/>
        </w:rPr>
        <w:t>D.M.</w:t>
      </w:r>
      <w:r>
        <w:rPr>
          <w:color w:val="000000"/>
          <w:spacing w:val="-3"/>
          <w:sz w:val="22"/>
          <w:szCs w:val="22"/>
        </w:rPr>
        <w:t>].“</w:t>
      </w:r>
    </w:p>
    <w:p w:rsidR="00700690" w:rsidRPr="009A6BBB" w:rsidRDefault="00700690" w:rsidP="00700690">
      <w:pPr>
        <w:jc w:val="both"/>
        <w:rPr>
          <w:sz w:val="22"/>
          <w:szCs w:val="22"/>
        </w:rPr>
      </w:pPr>
      <w:r w:rsidRPr="008E2C88">
        <w:rPr>
          <w:i/>
          <w:sz w:val="22"/>
          <w:szCs w:val="22"/>
        </w:rPr>
        <w:t>Peter Rottländer: Option für die Armen. Erneuerung der Weltkirche und Erneuerung der Theologie, in: Edward Schillebeec</w:t>
      </w:r>
      <w:r>
        <w:rPr>
          <w:i/>
          <w:sz w:val="22"/>
          <w:szCs w:val="22"/>
        </w:rPr>
        <w:t>k</w:t>
      </w:r>
      <w:r w:rsidRPr="008E2C88">
        <w:rPr>
          <w:i/>
          <w:sz w:val="22"/>
          <w:szCs w:val="22"/>
        </w:rPr>
        <w:t>x (Hg.): Mystik und Politik. Theologie im Ringen um Geschichte und Gesel</w:t>
      </w:r>
      <w:r>
        <w:rPr>
          <w:i/>
          <w:sz w:val="22"/>
          <w:szCs w:val="22"/>
        </w:rPr>
        <w:t>l-</w:t>
      </w:r>
      <w:r w:rsidRPr="008E2C88">
        <w:rPr>
          <w:i/>
          <w:sz w:val="22"/>
          <w:szCs w:val="22"/>
        </w:rPr>
        <w:t>schaft. Johann Baptist Metz zu Ehren. Mainz 1988, S. 72-88 (</w:t>
      </w:r>
      <w:r>
        <w:rPr>
          <w:i/>
          <w:sz w:val="22"/>
          <w:szCs w:val="22"/>
        </w:rPr>
        <w:t>S. 76f</w:t>
      </w:r>
      <w:r w:rsidRPr="009A6BBB">
        <w:rPr>
          <w:i/>
          <w:sz w:val="22"/>
          <w:szCs w:val="22"/>
        </w:rPr>
        <w:t>.)</w:t>
      </w:r>
      <w:r>
        <w:rPr>
          <w:i/>
          <w:sz w:val="22"/>
          <w:szCs w:val="22"/>
        </w:rPr>
        <w:t xml:space="preserve"> - </w:t>
      </w:r>
      <w:r>
        <w:rPr>
          <w:sz w:val="22"/>
          <w:szCs w:val="22"/>
        </w:rPr>
        <w:t xml:space="preserve">in Reflexion von: </w:t>
      </w:r>
      <w:r w:rsidRPr="007E311D">
        <w:rPr>
          <w:i/>
          <w:sz w:val="22"/>
          <w:szCs w:val="22"/>
        </w:rPr>
        <w:t>Aloysius Pieris: Theologie der Befreiung in Asien. Christentum im Kontext der Armut und der Religionen Freiburg 1986</w:t>
      </w:r>
    </w:p>
    <w:p w:rsidR="00700690" w:rsidRDefault="00700690" w:rsidP="00700690">
      <w:pPr>
        <w:shd w:val="clear" w:color="auto" w:fill="FFFFFF"/>
        <w:ind w:right="77"/>
        <w:jc w:val="both"/>
        <w:rPr>
          <w:color w:val="000000"/>
          <w:spacing w:val="-3"/>
          <w:sz w:val="22"/>
          <w:szCs w:val="22"/>
        </w:rPr>
      </w:pPr>
    </w:p>
    <w:p w:rsidR="00700690" w:rsidRPr="00E46DA6" w:rsidRDefault="00700690" w:rsidP="00700690">
      <w:pPr>
        <w:rPr>
          <w:b/>
        </w:rPr>
      </w:pPr>
      <w:r>
        <w:rPr>
          <w:vertAlign w:val="superscript"/>
        </w:rPr>
        <w:t>4)</w:t>
      </w:r>
      <w:r w:rsidRPr="00F67747">
        <w:rPr>
          <w:vertAlign w:val="superscript"/>
        </w:rPr>
        <w:t xml:space="preserve"> </w:t>
      </w:r>
      <w:r w:rsidRPr="00E46DA6">
        <w:rPr>
          <w:b/>
        </w:rPr>
        <w:t>Die Armen sind die Richter</w:t>
      </w:r>
    </w:p>
    <w:p w:rsidR="00700690" w:rsidRPr="005E5241" w:rsidRDefault="00700690" w:rsidP="00700690">
      <w:pPr>
        <w:jc w:val="both"/>
        <w:rPr>
          <w:sz w:val="22"/>
          <w:szCs w:val="22"/>
        </w:rPr>
      </w:pPr>
      <w:r>
        <w:rPr>
          <w:sz w:val="22"/>
          <w:szCs w:val="22"/>
        </w:rPr>
        <w:t xml:space="preserve">„Schließlich verliert die Kirche, wenn sie die Armen verliert, ihren Herrn, der sich mit den Armen identifiziert und sie zu den endgültigen Richtern über die Welt gemacht hat.“ - „Praktisch verliert sie alles, wenn sie die Armen verliert.“ (der brasilianische Bischof </w:t>
      </w:r>
      <w:r w:rsidRPr="00573A72">
        <w:rPr>
          <w:i/>
          <w:sz w:val="22"/>
          <w:szCs w:val="22"/>
        </w:rPr>
        <w:t>Moacyr Grechi</w:t>
      </w:r>
      <w:r>
        <w:rPr>
          <w:sz w:val="22"/>
          <w:szCs w:val="22"/>
        </w:rPr>
        <w:t xml:space="preserve">, zit. n. </w:t>
      </w:r>
      <w:r>
        <w:rPr>
          <w:i/>
          <w:sz w:val="22"/>
          <w:szCs w:val="22"/>
        </w:rPr>
        <w:t>Peter Rottländer, a.a.O, S. 80</w:t>
      </w:r>
      <w:r>
        <w:rPr>
          <w:sz w:val="22"/>
          <w:szCs w:val="22"/>
        </w:rPr>
        <w:t>.)</w:t>
      </w:r>
    </w:p>
    <w:p w:rsidR="00700690" w:rsidRDefault="00700690" w:rsidP="00700690">
      <w:pPr>
        <w:rPr>
          <w:sz w:val="22"/>
          <w:szCs w:val="22"/>
        </w:rPr>
      </w:pPr>
      <w:r>
        <w:rPr>
          <w:sz w:val="22"/>
          <w:szCs w:val="22"/>
        </w:rPr>
        <w:t xml:space="preserve">Vgl. auch eines der Axiome der Neuen Politischen Theologie: die „Autorität der Leidenden“ als einzig </w:t>
      </w:r>
      <w:r w:rsidRPr="009B4595">
        <w:rPr>
          <w:i/>
          <w:sz w:val="22"/>
          <w:szCs w:val="22"/>
        </w:rPr>
        <w:t>universal</w:t>
      </w:r>
      <w:r>
        <w:rPr>
          <w:sz w:val="22"/>
          <w:szCs w:val="22"/>
        </w:rPr>
        <w:t xml:space="preserve">  </w:t>
      </w:r>
      <w:r w:rsidRPr="00573A72">
        <w:rPr>
          <w:i/>
          <w:sz w:val="22"/>
          <w:szCs w:val="22"/>
        </w:rPr>
        <w:t>denkbare</w:t>
      </w:r>
      <w:r>
        <w:rPr>
          <w:sz w:val="22"/>
          <w:szCs w:val="22"/>
        </w:rPr>
        <w:t xml:space="preserve"> Gerichtsautorität Gottes</w:t>
      </w:r>
    </w:p>
    <w:p w:rsidR="00700690" w:rsidRPr="00B34484" w:rsidRDefault="00700690" w:rsidP="00700690">
      <w:pPr>
        <w:rPr>
          <w:i/>
          <w:sz w:val="22"/>
          <w:szCs w:val="22"/>
        </w:rPr>
      </w:pPr>
    </w:p>
    <w:p w:rsidR="00700690" w:rsidRPr="00E46DA6" w:rsidRDefault="00700690" w:rsidP="00700690">
      <w:pPr>
        <w:shd w:val="clear" w:color="auto" w:fill="FFFFFF"/>
        <w:jc w:val="both"/>
        <w:rPr>
          <w:b/>
        </w:rPr>
      </w:pPr>
      <w:r w:rsidRPr="00AD3F43">
        <w:rPr>
          <w:vertAlign w:val="superscript"/>
        </w:rPr>
        <w:t>5</w:t>
      </w:r>
      <w:r>
        <w:rPr>
          <w:vertAlign w:val="superscript"/>
        </w:rPr>
        <w:t>)</w:t>
      </w:r>
      <w:r w:rsidRPr="00AD3F43">
        <w:rPr>
          <w:b/>
          <w:i/>
          <w:sz w:val="22"/>
          <w:szCs w:val="22"/>
        </w:rPr>
        <w:t xml:space="preserve"> </w:t>
      </w:r>
      <w:r w:rsidRPr="00E46DA6">
        <w:rPr>
          <w:b/>
          <w:i/>
        </w:rPr>
        <w:t>„</w:t>
      </w:r>
      <w:r w:rsidRPr="00E46DA6">
        <w:rPr>
          <w:b/>
        </w:rPr>
        <w:t>Die Ehre Gottes ist das Leben  der Armen“</w:t>
      </w:r>
    </w:p>
    <w:p w:rsidR="00700690" w:rsidRPr="00163EE3" w:rsidRDefault="00700690" w:rsidP="00700690">
      <w:pPr>
        <w:shd w:val="clear" w:color="auto" w:fill="FFFFFF"/>
        <w:jc w:val="both"/>
        <w:rPr>
          <w:sz w:val="22"/>
          <w:szCs w:val="22"/>
        </w:rPr>
      </w:pPr>
      <w:r w:rsidRPr="00163EE3">
        <w:rPr>
          <w:i/>
          <w:sz w:val="22"/>
          <w:szCs w:val="22"/>
        </w:rPr>
        <w:t>O.</w:t>
      </w:r>
      <w:r w:rsidR="00471331">
        <w:rPr>
          <w:i/>
          <w:sz w:val="22"/>
          <w:szCs w:val="22"/>
        </w:rPr>
        <w:t xml:space="preserve"> A. </w:t>
      </w:r>
      <w:r w:rsidRPr="00163EE3">
        <w:rPr>
          <w:i/>
          <w:sz w:val="22"/>
          <w:szCs w:val="22"/>
        </w:rPr>
        <w:t xml:space="preserve">Romeros </w:t>
      </w:r>
      <w:r w:rsidRPr="00163EE3">
        <w:rPr>
          <w:sz w:val="22"/>
          <w:szCs w:val="22"/>
        </w:rPr>
        <w:t>Konkretisierung</w:t>
      </w:r>
      <w:r w:rsidRPr="00163EE3">
        <w:rPr>
          <w:i/>
          <w:sz w:val="22"/>
          <w:szCs w:val="22"/>
        </w:rPr>
        <w:t xml:space="preserve"> </w:t>
      </w:r>
      <w:r w:rsidRPr="00163EE3">
        <w:rPr>
          <w:sz w:val="22"/>
          <w:szCs w:val="22"/>
        </w:rPr>
        <w:t xml:space="preserve">eines berühmten </w:t>
      </w:r>
      <w:r w:rsidRPr="00163EE3">
        <w:rPr>
          <w:i/>
          <w:sz w:val="22"/>
          <w:szCs w:val="22"/>
        </w:rPr>
        <w:t>Irenäus</w:t>
      </w:r>
      <w:r w:rsidRPr="00163EE3">
        <w:rPr>
          <w:sz w:val="22"/>
          <w:szCs w:val="22"/>
        </w:rPr>
        <w:t xml:space="preserve">-Satzes mag sehr wohl nicht nur von der Theologie der Befreiung, sondern auch von der Diktion des MtEv in Kp. 25 inspiriert sein:  </w:t>
      </w:r>
    </w:p>
    <w:p w:rsidR="00700690" w:rsidRPr="00163EE3" w:rsidRDefault="00700690" w:rsidP="00700690">
      <w:pPr>
        <w:jc w:val="both"/>
        <w:rPr>
          <w:sz w:val="22"/>
          <w:szCs w:val="22"/>
        </w:rPr>
      </w:pPr>
      <w:r w:rsidRPr="00163EE3">
        <w:rPr>
          <w:sz w:val="22"/>
          <w:szCs w:val="22"/>
        </w:rPr>
        <w:t xml:space="preserve">„der Sohn des Menschen in seiner </w:t>
      </w:r>
      <w:r w:rsidRPr="00163EE3">
        <w:rPr>
          <w:i/>
          <w:sz w:val="22"/>
          <w:szCs w:val="22"/>
        </w:rPr>
        <w:t>doxa/</w:t>
      </w:r>
      <w:r w:rsidRPr="00163EE3">
        <w:rPr>
          <w:sz w:val="22"/>
          <w:szCs w:val="22"/>
        </w:rPr>
        <w:t xml:space="preserve">Ehre“ (25,31) -  der „Thron seiner </w:t>
      </w:r>
      <w:r w:rsidRPr="00163EE3">
        <w:rPr>
          <w:i/>
          <w:sz w:val="22"/>
          <w:szCs w:val="22"/>
        </w:rPr>
        <w:t>doxa/</w:t>
      </w:r>
      <w:r w:rsidRPr="00163EE3">
        <w:rPr>
          <w:sz w:val="22"/>
          <w:szCs w:val="22"/>
        </w:rPr>
        <w:t xml:space="preserve"> Ehre“ (25,31), d.h. vor allem </w:t>
      </w:r>
      <w:r w:rsidRPr="00163EE3">
        <w:rPr>
          <w:i/>
          <w:sz w:val="22"/>
          <w:szCs w:val="22"/>
        </w:rPr>
        <w:t>auch</w:t>
      </w:r>
      <w:r w:rsidRPr="00163EE3">
        <w:rPr>
          <w:sz w:val="22"/>
          <w:szCs w:val="22"/>
        </w:rPr>
        <w:t xml:space="preserve">  (nach V. 34) der Ehre „seines Vaters“.   </w:t>
      </w:r>
    </w:p>
    <w:p w:rsidR="00700690" w:rsidRPr="00163EE3" w:rsidRDefault="00700690" w:rsidP="00700690">
      <w:pPr>
        <w:shd w:val="clear" w:color="auto" w:fill="FFFFFF"/>
        <w:jc w:val="both"/>
        <w:rPr>
          <w:sz w:val="22"/>
          <w:szCs w:val="22"/>
        </w:rPr>
      </w:pPr>
      <w:r w:rsidRPr="00163EE3">
        <w:rPr>
          <w:sz w:val="22"/>
          <w:szCs w:val="22"/>
        </w:rPr>
        <w:t>„Die ersten Christen sagten: Gloria Dei, vivens homo. Wir könnten konkreter sagen: Gloria Dei, vivens pauper - die Ehre Gottes ist der Arme, der lebt.“ (</w:t>
      </w:r>
      <w:r w:rsidR="00471331" w:rsidRPr="00471331">
        <w:rPr>
          <w:i/>
          <w:sz w:val="22"/>
          <w:szCs w:val="22"/>
        </w:rPr>
        <w:t>O. A. R.:</w:t>
      </w:r>
      <w:r w:rsidR="00471331">
        <w:rPr>
          <w:sz w:val="22"/>
          <w:szCs w:val="22"/>
        </w:rPr>
        <w:t xml:space="preserve"> </w:t>
      </w:r>
      <w:r w:rsidRPr="00163EE3">
        <w:rPr>
          <w:i/>
          <w:sz w:val="22"/>
          <w:szCs w:val="22"/>
        </w:rPr>
        <w:t>Löwener Rede, 2.2.1980</w:t>
      </w:r>
      <w:r w:rsidRPr="00163EE3">
        <w:rPr>
          <w:sz w:val="22"/>
          <w:szCs w:val="22"/>
        </w:rPr>
        <w:t>)</w:t>
      </w:r>
      <w:r w:rsidRPr="00163EE3">
        <w:rPr>
          <w:bCs/>
          <w:color w:val="000000"/>
          <w:spacing w:val="-2"/>
          <w:sz w:val="22"/>
          <w:szCs w:val="22"/>
        </w:rPr>
        <w:t xml:space="preserve"> </w:t>
      </w:r>
      <w:r w:rsidRPr="00163EE3">
        <w:rPr>
          <w:bCs/>
          <w:color w:val="000000"/>
          <w:spacing w:val="-1"/>
          <w:sz w:val="22"/>
          <w:szCs w:val="22"/>
        </w:rPr>
        <w:t xml:space="preserve"> </w:t>
      </w:r>
    </w:p>
    <w:p w:rsidR="00700690" w:rsidRPr="00194DA8" w:rsidRDefault="00700690" w:rsidP="00700690">
      <w:pPr>
        <w:jc w:val="both"/>
        <w:rPr>
          <w:sz w:val="20"/>
          <w:szCs w:val="20"/>
          <w:vertAlign w:val="superscript"/>
        </w:rPr>
      </w:pPr>
    </w:p>
    <w:p w:rsidR="00700690" w:rsidRPr="00E46DA6" w:rsidRDefault="00700690" w:rsidP="00700690">
      <w:pPr>
        <w:jc w:val="both"/>
        <w:rPr>
          <w:b/>
        </w:rPr>
      </w:pPr>
      <w:r>
        <w:rPr>
          <w:vertAlign w:val="superscript"/>
        </w:rPr>
        <w:t>6</w:t>
      </w:r>
      <w:r w:rsidRPr="004611EB">
        <w:rPr>
          <w:vertAlign w:val="superscript"/>
        </w:rPr>
        <w:t>)</w:t>
      </w:r>
      <w:r>
        <w:t xml:space="preserve"> </w:t>
      </w:r>
      <w:r w:rsidRPr="00E46DA6">
        <w:rPr>
          <w:b/>
        </w:rPr>
        <w:t xml:space="preserve">Reichtumszahlen </w:t>
      </w:r>
      <w:r w:rsidRPr="00E46DA6">
        <w:t>(s. dazu</w:t>
      </w:r>
      <w:r w:rsidR="007E2030">
        <w:t xml:space="preserve"> auch</w:t>
      </w:r>
      <w:r w:rsidRPr="00E46DA6">
        <w:t xml:space="preserve"> Text IV, </w:t>
      </w:r>
      <w:r>
        <w:t>g</w:t>
      </w:r>
      <w:r w:rsidRPr="00E46DA6">
        <w:t>)</w:t>
      </w:r>
      <w:r w:rsidRPr="00E46DA6">
        <w:rPr>
          <w:b/>
        </w:rPr>
        <w:t xml:space="preserve">  im Kontext von Profitgeld und „Blutgeld“</w:t>
      </w:r>
      <w:r>
        <w:rPr>
          <w:b/>
        </w:rPr>
        <w:t>-k</w:t>
      </w:r>
      <w:r w:rsidRPr="00E46DA6">
        <w:rPr>
          <w:b/>
        </w:rPr>
        <w:t>ontextuelle Korrelationen</w:t>
      </w:r>
    </w:p>
    <w:p w:rsidR="00700690" w:rsidRPr="00097EA3" w:rsidRDefault="00700690" w:rsidP="00700690">
      <w:pPr>
        <w:jc w:val="both"/>
        <w:rPr>
          <w:b/>
          <w:sz w:val="22"/>
          <w:szCs w:val="22"/>
        </w:rPr>
      </w:pPr>
      <w:r w:rsidRPr="007E2030">
        <w:rPr>
          <w:i/>
          <w:sz w:val="22"/>
          <w:szCs w:val="22"/>
        </w:rPr>
        <w:t>30</w:t>
      </w:r>
      <w:r w:rsidRPr="007E2030">
        <w:rPr>
          <w:sz w:val="22"/>
          <w:szCs w:val="22"/>
        </w:rPr>
        <w:t xml:space="preserve"> </w:t>
      </w:r>
      <w:r>
        <w:rPr>
          <w:sz w:val="22"/>
          <w:szCs w:val="22"/>
        </w:rPr>
        <w:t>T</w:t>
      </w:r>
      <w:r w:rsidR="007E2030">
        <w:rPr>
          <w:sz w:val="22"/>
          <w:szCs w:val="22"/>
        </w:rPr>
        <w:t>(alente)</w:t>
      </w:r>
      <w:r>
        <w:rPr>
          <w:sz w:val="22"/>
          <w:szCs w:val="22"/>
        </w:rPr>
        <w:t xml:space="preserve"> (15 T + 100% </w:t>
      </w:r>
      <w:r w:rsidR="007E2030">
        <w:rPr>
          <w:sz w:val="22"/>
          <w:szCs w:val="22"/>
        </w:rPr>
        <w:t>„</w:t>
      </w:r>
      <w:r>
        <w:rPr>
          <w:sz w:val="22"/>
          <w:szCs w:val="22"/>
        </w:rPr>
        <w:t>Profit</w:t>
      </w:r>
      <w:r w:rsidR="007E2030">
        <w:rPr>
          <w:sz w:val="22"/>
          <w:szCs w:val="22"/>
        </w:rPr>
        <w:t>“</w:t>
      </w:r>
      <w:r w:rsidR="00852AE1">
        <w:rPr>
          <w:sz w:val="22"/>
          <w:szCs w:val="22"/>
        </w:rPr>
        <w:t xml:space="preserve"> im n</w:t>
      </w:r>
      <w:r>
        <w:rPr>
          <w:sz w:val="22"/>
          <w:szCs w:val="22"/>
        </w:rPr>
        <w:t>ächste</w:t>
      </w:r>
      <w:r w:rsidR="00852AE1">
        <w:rPr>
          <w:sz w:val="22"/>
          <w:szCs w:val="22"/>
        </w:rPr>
        <w:t>n</w:t>
      </w:r>
      <w:r>
        <w:rPr>
          <w:sz w:val="22"/>
          <w:szCs w:val="22"/>
        </w:rPr>
        <w:t xml:space="preserve"> </w:t>
      </w:r>
      <w:r w:rsidR="003A7723">
        <w:rPr>
          <w:sz w:val="22"/>
          <w:szCs w:val="22"/>
        </w:rPr>
        <w:t>Geldverwertungs</w:t>
      </w:r>
      <w:r w:rsidRPr="00F73F3E">
        <w:rPr>
          <w:sz w:val="22"/>
          <w:szCs w:val="22"/>
        </w:rPr>
        <w:t>zyklus</w:t>
      </w:r>
      <w:r>
        <w:rPr>
          <w:sz w:val="22"/>
          <w:szCs w:val="22"/>
        </w:rPr>
        <w:t xml:space="preserve">, schon andeutet mit: </w:t>
      </w:r>
      <w:r w:rsidRPr="00F73F3E">
        <w:rPr>
          <w:sz w:val="22"/>
          <w:szCs w:val="22"/>
        </w:rPr>
        <w:t>„</w:t>
      </w:r>
      <w:r w:rsidRPr="00F73F3E">
        <w:rPr>
          <w:color w:val="000000"/>
          <w:spacing w:val="-1"/>
          <w:sz w:val="22"/>
          <w:szCs w:val="22"/>
        </w:rPr>
        <w:t>über vieles werde ich dich einset</w:t>
      </w:r>
      <w:r w:rsidRPr="00F73F3E">
        <w:rPr>
          <w:color w:val="000000"/>
          <w:spacing w:val="-1"/>
          <w:sz w:val="22"/>
          <w:szCs w:val="22"/>
        </w:rPr>
        <w:softHyphen/>
      </w:r>
      <w:r w:rsidR="007E2030">
        <w:rPr>
          <w:color w:val="000000"/>
          <w:sz w:val="22"/>
          <w:szCs w:val="22"/>
        </w:rPr>
        <w:t>zen“</w:t>
      </w:r>
      <w:r w:rsidRPr="00F73F3E">
        <w:rPr>
          <w:color w:val="000000"/>
          <w:sz w:val="22"/>
          <w:szCs w:val="22"/>
        </w:rPr>
        <w:t xml:space="preserve"> - </w:t>
      </w:r>
      <w:r w:rsidRPr="00F73F3E">
        <w:rPr>
          <w:sz w:val="22"/>
          <w:szCs w:val="22"/>
        </w:rPr>
        <w:t>V. 21.23</w:t>
      </w:r>
      <w:r>
        <w:rPr>
          <w:sz w:val="22"/>
          <w:szCs w:val="22"/>
        </w:rPr>
        <w:t>) wird</w:t>
      </w:r>
      <w:r w:rsidRPr="00F73F3E">
        <w:rPr>
          <w:sz w:val="22"/>
          <w:szCs w:val="22"/>
        </w:rPr>
        <w:t xml:space="preserve"> exakt </w:t>
      </w:r>
      <w:r w:rsidRPr="00872634">
        <w:rPr>
          <w:sz w:val="22"/>
          <w:szCs w:val="22"/>
        </w:rPr>
        <w:t>zahlensymbolisch</w:t>
      </w:r>
      <w:r w:rsidRPr="00F73F3E">
        <w:rPr>
          <w:sz w:val="22"/>
          <w:szCs w:val="22"/>
        </w:rPr>
        <w:t xml:space="preserve"> in der Geldsumme (von </w:t>
      </w:r>
      <w:r w:rsidRPr="007E2030">
        <w:rPr>
          <w:sz w:val="22"/>
          <w:szCs w:val="22"/>
        </w:rPr>
        <w:t>„</w:t>
      </w:r>
      <w:r w:rsidRPr="007E2030">
        <w:rPr>
          <w:i/>
          <w:sz w:val="22"/>
          <w:szCs w:val="22"/>
        </w:rPr>
        <w:t>30</w:t>
      </w:r>
      <w:r w:rsidRPr="00B10A11">
        <w:rPr>
          <w:i/>
          <w:sz w:val="22"/>
          <w:szCs w:val="22"/>
        </w:rPr>
        <w:t xml:space="preserve"> Silberstücke</w:t>
      </w:r>
      <w:r>
        <w:rPr>
          <w:i/>
          <w:sz w:val="22"/>
          <w:szCs w:val="22"/>
        </w:rPr>
        <w:t>n</w:t>
      </w:r>
      <w:r>
        <w:rPr>
          <w:sz w:val="22"/>
          <w:szCs w:val="22"/>
        </w:rPr>
        <w:t>“) gespiegelt, für die Judas bereit ist, Jesus zu verraten und a</w:t>
      </w:r>
      <w:r w:rsidR="00852AE1">
        <w:rPr>
          <w:sz w:val="22"/>
          <w:szCs w:val="22"/>
        </w:rPr>
        <w:t>ns Messer zu liefern (s. Mt 26,15-16; 27,</w:t>
      </w:r>
      <w:r>
        <w:rPr>
          <w:sz w:val="22"/>
          <w:szCs w:val="22"/>
        </w:rPr>
        <w:t>3-10</w:t>
      </w:r>
      <w:r w:rsidR="007D0C89">
        <w:rPr>
          <w:sz w:val="22"/>
          <w:szCs w:val="22"/>
        </w:rPr>
        <w:t xml:space="preserve"> und 2 Kön 18,14: 30 Talente Gold als von Hiski</w:t>
      </w:r>
      <w:r w:rsidR="00267189">
        <w:rPr>
          <w:sz w:val="22"/>
          <w:szCs w:val="22"/>
        </w:rPr>
        <w:t>j</w:t>
      </w:r>
      <w:r w:rsidR="007D0C89">
        <w:rPr>
          <w:sz w:val="22"/>
          <w:szCs w:val="22"/>
        </w:rPr>
        <w:t>a abgeliefertes Lösegeld an den betrügerischen assyrischen König Sanherib für einen Verzic</w:t>
      </w:r>
      <w:r w:rsidR="00267189">
        <w:rPr>
          <w:sz w:val="22"/>
          <w:szCs w:val="22"/>
        </w:rPr>
        <w:t xml:space="preserve">ht auf die Eroberung Jerusalems; Sanherib lässt </w:t>
      </w:r>
      <w:r w:rsidR="00B352C7">
        <w:rPr>
          <w:sz w:val="22"/>
          <w:szCs w:val="22"/>
        </w:rPr>
        <w:t>die Stadt aber trotzdem 701 v.u.Z</w:t>
      </w:r>
      <w:r>
        <w:rPr>
          <w:sz w:val="22"/>
          <w:szCs w:val="22"/>
        </w:rPr>
        <w:t>)</w:t>
      </w:r>
      <w:r w:rsidR="00267189">
        <w:rPr>
          <w:sz w:val="22"/>
          <w:szCs w:val="22"/>
        </w:rPr>
        <w:t xml:space="preserve"> belagern</w:t>
      </w:r>
      <w:r>
        <w:rPr>
          <w:sz w:val="22"/>
          <w:szCs w:val="22"/>
        </w:rPr>
        <w:t>. (S. näheres dazu</w:t>
      </w:r>
      <w:r w:rsidR="007E2030">
        <w:rPr>
          <w:sz w:val="22"/>
          <w:szCs w:val="22"/>
        </w:rPr>
        <w:t xml:space="preserve"> in</w:t>
      </w:r>
      <w:r>
        <w:rPr>
          <w:sz w:val="22"/>
          <w:szCs w:val="22"/>
        </w:rPr>
        <w:t xml:space="preserve"> Text IV, e)</w:t>
      </w:r>
    </w:p>
    <w:p w:rsidR="00700690" w:rsidRDefault="00700690" w:rsidP="00700690">
      <w:pPr>
        <w:widowControl w:val="0"/>
        <w:shd w:val="clear" w:color="auto" w:fill="FFFFFF"/>
        <w:autoSpaceDE w:val="0"/>
        <w:autoSpaceDN w:val="0"/>
        <w:adjustRightInd w:val="0"/>
        <w:jc w:val="both"/>
        <w:rPr>
          <w:sz w:val="22"/>
          <w:szCs w:val="22"/>
        </w:rPr>
      </w:pPr>
      <w:r w:rsidRPr="0035534F">
        <w:rPr>
          <w:sz w:val="22"/>
          <w:szCs w:val="22"/>
        </w:rPr>
        <w:t>Der matthäischen Rede vom „</w:t>
      </w:r>
      <w:r w:rsidRPr="0035534F">
        <w:rPr>
          <w:i/>
          <w:sz w:val="22"/>
          <w:szCs w:val="22"/>
        </w:rPr>
        <w:t>Blutgeld</w:t>
      </w:r>
      <w:r w:rsidRPr="0035534F">
        <w:rPr>
          <w:sz w:val="22"/>
          <w:szCs w:val="22"/>
        </w:rPr>
        <w:t>“</w:t>
      </w:r>
      <w:r w:rsidR="00852AE1">
        <w:rPr>
          <w:sz w:val="22"/>
          <w:szCs w:val="22"/>
        </w:rPr>
        <w:t xml:space="preserve"> (Mt 27,4.6)</w:t>
      </w:r>
      <w:r w:rsidRPr="0035534F">
        <w:rPr>
          <w:sz w:val="22"/>
          <w:szCs w:val="22"/>
        </w:rPr>
        <w:t xml:space="preserve"> kann gut die lukanische von der „</w:t>
      </w:r>
      <w:r w:rsidRPr="0035534F">
        <w:rPr>
          <w:i/>
          <w:sz w:val="22"/>
          <w:szCs w:val="22"/>
        </w:rPr>
        <w:t>Ungerechtigkeit</w:t>
      </w:r>
      <w:r w:rsidRPr="0035534F">
        <w:rPr>
          <w:sz w:val="22"/>
          <w:szCs w:val="22"/>
        </w:rPr>
        <w:t>“ zur Seit</w:t>
      </w:r>
      <w:r>
        <w:rPr>
          <w:sz w:val="22"/>
          <w:szCs w:val="22"/>
        </w:rPr>
        <w:t xml:space="preserve">e gestellt werden; s. in Lk 16: </w:t>
      </w:r>
      <w:r w:rsidRPr="0035534F">
        <w:rPr>
          <w:sz w:val="22"/>
          <w:szCs w:val="22"/>
        </w:rPr>
        <w:t>„</w:t>
      </w:r>
      <w:r w:rsidRPr="0035534F">
        <w:rPr>
          <w:i/>
          <w:sz w:val="22"/>
          <w:szCs w:val="22"/>
        </w:rPr>
        <w:t>Verwalter der Ungerechtigkeit</w:t>
      </w:r>
      <w:r w:rsidRPr="0035534F">
        <w:rPr>
          <w:sz w:val="22"/>
          <w:szCs w:val="22"/>
        </w:rPr>
        <w:t>“ (V.</w:t>
      </w:r>
      <w:r w:rsidR="00852AE1">
        <w:rPr>
          <w:sz w:val="22"/>
          <w:szCs w:val="22"/>
        </w:rPr>
        <w:t xml:space="preserve"> </w:t>
      </w:r>
      <w:r w:rsidRPr="0035534F">
        <w:rPr>
          <w:sz w:val="22"/>
          <w:szCs w:val="22"/>
        </w:rPr>
        <w:t>8), „</w:t>
      </w:r>
      <w:r w:rsidRPr="0035534F">
        <w:rPr>
          <w:i/>
          <w:sz w:val="22"/>
          <w:szCs w:val="22"/>
        </w:rPr>
        <w:t>ungerechter Mammon</w:t>
      </w:r>
      <w:r w:rsidRPr="0035534F">
        <w:rPr>
          <w:sz w:val="22"/>
          <w:szCs w:val="22"/>
        </w:rPr>
        <w:t>“ (V.</w:t>
      </w:r>
      <w:r w:rsidR="00852AE1">
        <w:rPr>
          <w:sz w:val="22"/>
          <w:szCs w:val="22"/>
        </w:rPr>
        <w:t xml:space="preserve"> </w:t>
      </w:r>
      <w:r w:rsidRPr="0035534F">
        <w:rPr>
          <w:sz w:val="22"/>
          <w:szCs w:val="22"/>
        </w:rPr>
        <w:t>9), „</w:t>
      </w:r>
      <w:r w:rsidRPr="0035534F">
        <w:rPr>
          <w:i/>
          <w:sz w:val="22"/>
          <w:szCs w:val="22"/>
        </w:rPr>
        <w:t>ungerechter Reichtum</w:t>
      </w:r>
      <w:r w:rsidR="00852AE1">
        <w:rPr>
          <w:sz w:val="22"/>
          <w:szCs w:val="22"/>
        </w:rPr>
        <w:t xml:space="preserve"> (V. </w:t>
      </w:r>
      <w:r w:rsidRPr="0035534F">
        <w:rPr>
          <w:sz w:val="22"/>
          <w:szCs w:val="22"/>
        </w:rPr>
        <w:t>11), (geraubtes) „</w:t>
      </w:r>
      <w:r w:rsidRPr="0035534F">
        <w:rPr>
          <w:i/>
          <w:sz w:val="22"/>
          <w:szCs w:val="22"/>
        </w:rPr>
        <w:t>fremdes Gut</w:t>
      </w:r>
      <w:r w:rsidRPr="0035534F">
        <w:rPr>
          <w:sz w:val="22"/>
          <w:szCs w:val="22"/>
        </w:rPr>
        <w:t>“ (V. 12), „</w:t>
      </w:r>
      <w:r>
        <w:rPr>
          <w:i/>
          <w:sz w:val="22"/>
          <w:szCs w:val="22"/>
        </w:rPr>
        <w:t>Am-</w:t>
      </w:r>
      <w:r w:rsidRPr="0035534F">
        <w:rPr>
          <w:i/>
          <w:sz w:val="22"/>
          <w:szCs w:val="22"/>
        </w:rPr>
        <w:t>Geld-Hängen“</w:t>
      </w:r>
      <w:r w:rsidRPr="0035534F">
        <w:rPr>
          <w:sz w:val="22"/>
          <w:szCs w:val="22"/>
        </w:rPr>
        <w:t xml:space="preserve"> als „</w:t>
      </w:r>
      <w:r w:rsidRPr="0035534F">
        <w:rPr>
          <w:i/>
          <w:sz w:val="22"/>
          <w:szCs w:val="22"/>
        </w:rPr>
        <w:t>ein Greuel in den Augen Gottes“</w:t>
      </w:r>
      <w:r>
        <w:rPr>
          <w:sz w:val="22"/>
          <w:szCs w:val="22"/>
        </w:rPr>
        <w:t xml:space="preserve"> (V. </w:t>
      </w:r>
      <w:r w:rsidRPr="0035534F">
        <w:rPr>
          <w:sz w:val="22"/>
          <w:szCs w:val="22"/>
        </w:rPr>
        <w:t xml:space="preserve">14.15). </w:t>
      </w:r>
    </w:p>
    <w:p w:rsidR="00700690" w:rsidRPr="00B4352E" w:rsidRDefault="00700690" w:rsidP="0075195F">
      <w:pPr>
        <w:jc w:val="both"/>
        <w:rPr>
          <w:i/>
          <w:sz w:val="22"/>
          <w:szCs w:val="22"/>
        </w:rPr>
      </w:pPr>
      <w:r>
        <w:rPr>
          <w:sz w:val="22"/>
          <w:szCs w:val="22"/>
        </w:rPr>
        <w:lastRenderedPageBreak/>
        <w:t>Und -</w:t>
      </w:r>
      <w:r w:rsidR="009057BB">
        <w:rPr>
          <w:sz w:val="22"/>
          <w:szCs w:val="22"/>
        </w:rPr>
        <w:t xml:space="preserve"> soll man nicht schon in Mt 25,</w:t>
      </w:r>
      <w:r>
        <w:rPr>
          <w:sz w:val="22"/>
          <w:szCs w:val="22"/>
        </w:rPr>
        <w:t>27 im „Hinwerfen“ (</w:t>
      </w:r>
      <w:r>
        <w:rPr>
          <w:i/>
          <w:sz w:val="22"/>
          <w:szCs w:val="22"/>
        </w:rPr>
        <w:t>balein</w:t>
      </w:r>
      <w:r>
        <w:rPr>
          <w:sz w:val="22"/>
          <w:szCs w:val="22"/>
        </w:rPr>
        <w:t>) der Silberstücke</w:t>
      </w:r>
      <w:r w:rsidR="009057BB">
        <w:rPr>
          <w:sz w:val="22"/>
          <w:szCs w:val="22"/>
        </w:rPr>
        <w:t xml:space="preserve"> (zu den „Geld-wechslern“)</w:t>
      </w:r>
      <w:r>
        <w:rPr>
          <w:sz w:val="22"/>
          <w:szCs w:val="22"/>
        </w:rPr>
        <w:t xml:space="preserve"> das gebrochene Echo der von Judas n</w:t>
      </w:r>
      <w:r w:rsidR="00852AE1">
        <w:rPr>
          <w:sz w:val="22"/>
          <w:szCs w:val="22"/>
        </w:rPr>
        <w:t>ach seiner „Herzensumkehr“ (27,</w:t>
      </w:r>
      <w:r>
        <w:rPr>
          <w:sz w:val="22"/>
          <w:szCs w:val="22"/>
        </w:rPr>
        <w:t xml:space="preserve">3: </w:t>
      </w:r>
      <w:r w:rsidRPr="007A2683">
        <w:rPr>
          <w:i/>
          <w:sz w:val="22"/>
          <w:szCs w:val="22"/>
        </w:rPr>
        <w:t>metameleetheis</w:t>
      </w:r>
      <w:r>
        <w:rPr>
          <w:sz w:val="22"/>
          <w:szCs w:val="22"/>
        </w:rPr>
        <w:t xml:space="preserve">) den Mächtigen in Jerusalem verächtlich, im Tempel schallend vor die Füße geworfenen (Mt 27,5: </w:t>
      </w:r>
      <w:r>
        <w:rPr>
          <w:i/>
          <w:sz w:val="22"/>
          <w:szCs w:val="22"/>
        </w:rPr>
        <w:t>ripsas</w:t>
      </w:r>
      <w:r>
        <w:rPr>
          <w:sz w:val="22"/>
          <w:szCs w:val="22"/>
        </w:rPr>
        <w:t>) Geld</w:t>
      </w:r>
      <w:r w:rsidR="009057BB">
        <w:rPr>
          <w:sz w:val="22"/>
          <w:szCs w:val="22"/>
        </w:rPr>
        <w:t>stücke hören? Des „</w:t>
      </w:r>
      <w:r w:rsidR="009057BB" w:rsidRPr="009057BB">
        <w:rPr>
          <w:i/>
          <w:sz w:val="22"/>
          <w:szCs w:val="22"/>
        </w:rPr>
        <w:t>Blut</w:t>
      </w:r>
      <w:r w:rsidR="009057BB">
        <w:rPr>
          <w:sz w:val="22"/>
          <w:szCs w:val="22"/>
        </w:rPr>
        <w:t>geldes“ -</w:t>
      </w:r>
      <w:r>
        <w:rPr>
          <w:sz w:val="22"/>
          <w:szCs w:val="22"/>
        </w:rPr>
        <w:t xml:space="preserve"> auch den „Bankleuten“ mit einer  gewissen Verächtl</w:t>
      </w:r>
      <w:r w:rsidR="009057BB">
        <w:rPr>
          <w:sz w:val="22"/>
          <w:szCs w:val="22"/>
        </w:rPr>
        <w:t>ichkeit ausgehändigt („hingewor</w:t>
      </w:r>
      <w:r>
        <w:rPr>
          <w:sz w:val="22"/>
          <w:szCs w:val="22"/>
        </w:rPr>
        <w:t>fen“</w:t>
      </w:r>
      <w:r w:rsidR="00852AE1">
        <w:rPr>
          <w:sz w:val="22"/>
          <w:szCs w:val="22"/>
        </w:rPr>
        <w:t>/</w:t>
      </w:r>
      <w:r w:rsidR="00852AE1">
        <w:rPr>
          <w:i/>
          <w:sz w:val="22"/>
          <w:szCs w:val="22"/>
        </w:rPr>
        <w:t>balein</w:t>
      </w:r>
      <w:r w:rsidR="00852AE1">
        <w:rPr>
          <w:sz w:val="22"/>
          <w:szCs w:val="22"/>
        </w:rPr>
        <w:t xml:space="preserve">; 25,27), weil im 1. </w:t>
      </w:r>
      <w:r>
        <w:rPr>
          <w:sz w:val="22"/>
          <w:szCs w:val="22"/>
        </w:rPr>
        <w:t xml:space="preserve">Jahrhundert reine Geld-Geschäfte wohl vergleichsweise </w:t>
      </w:r>
      <w:r w:rsidR="0075195F">
        <w:rPr>
          <w:sz w:val="22"/>
          <w:szCs w:val="22"/>
        </w:rPr>
        <w:t xml:space="preserve">unsicher waren und nur deutlich geringere </w:t>
      </w:r>
      <w:r w:rsidR="009057BB">
        <w:rPr>
          <w:sz w:val="22"/>
          <w:szCs w:val="22"/>
        </w:rPr>
        <w:t>„</w:t>
      </w:r>
      <w:r w:rsidR="0075195F">
        <w:rPr>
          <w:sz w:val="22"/>
          <w:szCs w:val="22"/>
        </w:rPr>
        <w:t>Renditen</w:t>
      </w:r>
      <w:r w:rsidR="009057BB">
        <w:rPr>
          <w:sz w:val="22"/>
          <w:szCs w:val="22"/>
        </w:rPr>
        <w:t>“</w:t>
      </w:r>
      <w:r w:rsidR="0075195F">
        <w:rPr>
          <w:sz w:val="22"/>
          <w:szCs w:val="22"/>
        </w:rPr>
        <w:t xml:space="preserve"> als </w:t>
      </w:r>
      <w:r>
        <w:rPr>
          <w:sz w:val="22"/>
          <w:szCs w:val="22"/>
        </w:rPr>
        <w:t>Handel</w:t>
      </w:r>
      <w:r w:rsidR="0075195F">
        <w:rPr>
          <w:sz w:val="22"/>
          <w:szCs w:val="22"/>
        </w:rPr>
        <w:t xml:space="preserve">sgeschäfte, Spekulation mit Land und andere </w:t>
      </w:r>
      <w:r>
        <w:rPr>
          <w:sz w:val="22"/>
          <w:szCs w:val="22"/>
        </w:rPr>
        <w:t>„übliche“ Praktiken (s. dazu Text IV, g</w:t>
      </w:r>
      <w:r>
        <w:rPr>
          <w:b/>
          <w:sz w:val="22"/>
          <w:szCs w:val="22"/>
        </w:rPr>
        <w:t>)</w:t>
      </w:r>
      <w:r w:rsidRPr="00FA36B6">
        <w:rPr>
          <w:b/>
          <w:sz w:val="22"/>
          <w:szCs w:val="22"/>
        </w:rPr>
        <w:t xml:space="preserve"> </w:t>
      </w:r>
      <w:r>
        <w:rPr>
          <w:sz w:val="22"/>
          <w:szCs w:val="22"/>
        </w:rPr>
        <w:t xml:space="preserve">abwarfen. </w:t>
      </w:r>
      <w:r w:rsidR="009057BB">
        <w:rPr>
          <w:sz w:val="22"/>
          <w:szCs w:val="22"/>
        </w:rPr>
        <w:t>Das war v</w:t>
      </w:r>
      <w:r>
        <w:rPr>
          <w:sz w:val="22"/>
          <w:szCs w:val="22"/>
        </w:rPr>
        <w:t xml:space="preserve">ielleicht in den Augen des </w:t>
      </w:r>
      <w:r w:rsidR="009057BB">
        <w:rPr>
          <w:sz w:val="22"/>
          <w:szCs w:val="22"/>
        </w:rPr>
        <w:t>Sklavenb</w:t>
      </w:r>
      <w:r>
        <w:rPr>
          <w:sz w:val="22"/>
          <w:szCs w:val="22"/>
        </w:rPr>
        <w:t>esitzers fast „weggeworfe</w:t>
      </w:r>
      <w:r w:rsidR="00852AE1">
        <w:rPr>
          <w:sz w:val="22"/>
          <w:szCs w:val="22"/>
        </w:rPr>
        <w:t>nes“ Geld, im Vergleich zu den 1</w:t>
      </w:r>
      <w:r>
        <w:rPr>
          <w:sz w:val="22"/>
          <w:szCs w:val="22"/>
        </w:rPr>
        <w:t xml:space="preserve">00%-Renditen der beiden „guten und treuen“ Sklaven. </w:t>
      </w:r>
      <w:r w:rsidR="009057BB">
        <w:rPr>
          <w:sz w:val="22"/>
          <w:szCs w:val="22"/>
        </w:rPr>
        <w:t xml:space="preserve">Zu Beginn des 2. Jh. war etwa </w:t>
      </w:r>
      <w:r>
        <w:rPr>
          <w:sz w:val="22"/>
          <w:szCs w:val="22"/>
        </w:rPr>
        <w:t xml:space="preserve">mit einem Zins zwischen „nur“  9 -12%  zu rechnen (nach </w:t>
      </w:r>
      <w:r w:rsidRPr="00982FD4">
        <w:rPr>
          <w:i/>
          <w:sz w:val="22"/>
          <w:szCs w:val="22"/>
        </w:rPr>
        <w:t>M. Finley</w:t>
      </w:r>
      <w:r>
        <w:rPr>
          <w:sz w:val="22"/>
          <w:szCs w:val="22"/>
        </w:rPr>
        <w:t xml:space="preserve"> u. </w:t>
      </w:r>
      <w:r w:rsidRPr="00982FD4">
        <w:rPr>
          <w:i/>
          <w:sz w:val="22"/>
          <w:szCs w:val="22"/>
        </w:rPr>
        <w:t>M. Kaser</w:t>
      </w:r>
      <w:r>
        <w:rPr>
          <w:sz w:val="22"/>
          <w:szCs w:val="22"/>
        </w:rPr>
        <w:t xml:space="preserve">, s. </w:t>
      </w:r>
      <w:r>
        <w:rPr>
          <w:i/>
          <w:sz w:val="22"/>
          <w:szCs w:val="22"/>
        </w:rPr>
        <w:t xml:space="preserve">Ulrich </w:t>
      </w:r>
      <w:r w:rsidRPr="00354E7C">
        <w:rPr>
          <w:i/>
          <w:sz w:val="22"/>
          <w:szCs w:val="22"/>
        </w:rPr>
        <w:t>Luz:</w:t>
      </w:r>
      <w:r>
        <w:rPr>
          <w:i/>
          <w:sz w:val="22"/>
          <w:szCs w:val="22"/>
        </w:rPr>
        <w:t xml:space="preserve"> </w:t>
      </w:r>
      <w:r w:rsidRPr="00354E7C">
        <w:rPr>
          <w:bCs/>
          <w:i/>
          <w:iCs/>
          <w:sz w:val="22"/>
          <w:szCs w:val="22"/>
        </w:rPr>
        <w:t>Das Evangelium nach Matthäus.</w:t>
      </w:r>
      <w:r>
        <w:rPr>
          <w:bCs/>
          <w:i/>
          <w:iCs/>
          <w:sz w:val="22"/>
          <w:szCs w:val="22"/>
        </w:rPr>
        <w:t xml:space="preserve"> </w:t>
      </w:r>
      <w:r w:rsidRPr="00354E7C">
        <w:rPr>
          <w:bCs/>
          <w:i/>
          <w:iCs/>
          <w:sz w:val="22"/>
          <w:szCs w:val="22"/>
        </w:rPr>
        <w:t>3</w:t>
      </w:r>
      <w:r w:rsidR="00DD787D">
        <w:rPr>
          <w:bCs/>
          <w:i/>
          <w:iCs/>
          <w:sz w:val="22"/>
          <w:szCs w:val="22"/>
        </w:rPr>
        <w:t>.</w:t>
      </w:r>
      <w:r>
        <w:rPr>
          <w:bCs/>
          <w:i/>
          <w:iCs/>
          <w:sz w:val="22"/>
          <w:szCs w:val="22"/>
        </w:rPr>
        <w:t xml:space="preserve"> Bd.(EKK) </w:t>
      </w:r>
      <w:r w:rsidRPr="00354E7C">
        <w:rPr>
          <w:bCs/>
          <w:i/>
          <w:iCs/>
          <w:sz w:val="22"/>
          <w:szCs w:val="22"/>
        </w:rPr>
        <w:t xml:space="preserve"> Zürich/ Düsseldorf/</w:t>
      </w:r>
      <w:r w:rsidR="0075195F">
        <w:rPr>
          <w:bCs/>
          <w:i/>
          <w:iCs/>
          <w:sz w:val="22"/>
          <w:szCs w:val="22"/>
        </w:rPr>
        <w:t xml:space="preserve"> </w:t>
      </w:r>
      <w:r w:rsidRPr="00354E7C">
        <w:rPr>
          <w:bCs/>
          <w:i/>
          <w:iCs/>
          <w:sz w:val="22"/>
          <w:szCs w:val="22"/>
        </w:rPr>
        <w:t>Neu</w:t>
      </w:r>
      <w:r>
        <w:rPr>
          <w:bCs/>
          <w:i/>
          <w:iCs/>
          <w:sz w:val="22"/>
          <w:szCs w:val="22"/>
        </w:rPr>
        <w:t xml:space="preserve">kirchen-Vluyn </w:t>
      </w:r>
      <w:r w:rsidRPr="00354E7C">
        <w:rPr>
          <w:bCs/>
          <w:i/>
          <w:iCs/>
          <w:sz w:val="22"/>
          <w:szCs w:val="22"/>
        </w:rPr>
        <w:t>1997</w:t>
      </w:r>
      <w:r w:rsidRPr="00982FD4">
        <w:rPr>
          <w:i/>
          <w:sz w:val="22"/>
          <w:szCs w:val="22"/>
        </w:rPr>
        <w:t>, S. 500</w:t>
      </w:r>
      <w:r>
        <w:rPr>
          <w:sz w:val="22"/>
          <w:szCs w:val="22"/>
        </w:rPr>
        <w:t>).</w:t>
      </w:r>
    </w:p>
    <w:p w:rsidR="00700690" w:rsidRPr="00B27F78" w:rsidRDefault="00700690" w:rsidP="00700690">
      <w:pPr>
        <w:jc w:val="both"/>
        <w:rPr>
          <w:sz w:val="22"/>
          <w:szCs w:val="22"/>
        </w:rPr>
      </w:pPr>
      <w:r>
        <w:rPr>
          <w:sz w:val="22"/>
          <w:szCs w:val="22"/>
        </w:rPr>
        <w:t xml:space="preserve">(Wer </w:t>
      </w:r>
      <w:r w:rsidRPr="00B27F78">
        <w:rPr>
          <w:sz w:val="22"/>
          <w:szCs w:val="22"/>
        </w:rPr>
        <w:t>solche und andere zahlensymbolischen lite</w:t>
      </w:r>
      <w:r>
        <w:rPr>
          <w:sz w:val="22"/>
          <w:szCs w:val="22"/>
        </w:rPr>
        <w:t>r</w:t>
      </w:r>
      <w:r w:rsidRPr="00B27F78">
        <w:rPr>
          <w:sz w:val="22"/>
          <w:szCs w:val="22"/>
        </w:rPr>
        <w:t>arischen Ra</w:t>
      </w:r>
      <w:r>
        <w:rPr>
          <w:sz w:val="22"/>
          <w:szCs w:val="22"/>
        </w:rPr>
        <w:t>f</w:t>
      </w:r>
      <w:r w:rsidRPr="00B27F78">
        <w:rPr>
          <w:sz w:val="22"/>
          <w:szCs w:val="22"/>
        </w:rPr>
        <w:t>finessen in der biblischen Literatur</w:t>
      </w:r>
      <w:r>
        <w:rPr>
          <w:sz w:val="22"/>
          <w:szCs w:val="22"/>
        </w:rPr>
        <w:t xml:space="preserve"> </w:t>
      </w:r>
      <w:r w:rsidRPr="009057BB">
        <w:rPr>
          <w:sz w:val="22"/>
          <w:szCs w:val="22"/>
        </w:rPr>
        <w:t>von vorneherein</w:t>
      </w:r>
      <w:r>
        <w:rPr>
          <w:sz w:val="22"/>
          <w:szCs w:val="22"/>
        </w:rPr>
        <w:t xml:space="preserve"> </w:t>
      </w:r>
      <w:r w:rsidRPr="00B27F78">
        <w:rPr>
          <w:sz w:val="22"/>
          <w:szCs w:val="22"/>
        </w:rPr>
        <w:t>für</w:t>
      </w:r>
      <w:r>
        <w:rPr>
          <w:sz w:val="22"/>
          <w:szCs w:val="22"/>
        </w:rPr>
        <w:t xml:space="preserve"> angesonnene Phantasien moderner Leser hält, sollte sich z.B. durch </w:t>
      </w:r>
      <w:r w:rsidRPr="00982FD4">
        <w:rPr>
          <w:i/>
          <w:sz w:val="22"/>
          <w:szCs w:val="22"/>
        </w:rPr>
        <w:t>Andreas Beden-benders</w:t>
      </w:r>
      <w:r>
        <w:rPr>
          <w:sz w:val="22"/>
          <w:szCs w:val="22"/>
        </w:rPr>
        <w:t xml:space="preserve"> überzeugende Markus-Auslegungen (in: </w:t>
      </w:r>
      <w:r w:rsidRPr="00982FD4">
        <w:rPr>
          <w:i/>
          <w:sz w:val="22"/>
          <w:szCs w:val="22"/>
        </w:rPr>
        <w:t>Texte und Kontexte</w:t>
      </w:r>
      <w:r>
        <w:rPr>
          <w:sz w:val="22"/>
          <w:szCs w:val="22"/>
        </w:rPr>
        <w:t xml:space="preserve">) eines besseren belehren und anregen </w:t>
      </w:r>
      <w:r w:rsidR="009057BB">
        <w:rPr>
          <w:sz w:val="22"/>
          <w:szCs w:val="22"/>
        </w:rPr>
        <w:t>lassen oder in die jahrhunderte</w:t>
      </w:r>
      <w:r>
        <w:rPr>
          <w:sz w:val="22"/>
          <w:szCs w:val="22"/>
        </w:rPr>
        <w:t>lange allegorische Tradition christlicher Exegese schauen.)</w:t>
      </w:r>
    </w:p>
    <w:p w:rsidR="00700690" w:rsidRDefault="00700690" w:rsidP="00700690">
      <w:pPr>
        <w:widowControl w:val="0"/>
        <w:shd w:val="clear" w:color="auto" w:fill="FFFFFF"/>
        <w:autoSpaceDE w:val="0"/>
        <w:autoSpaceDN w:val="0"/>
        <w:adjustRightInd w:val="0"/>
        <w:jc w:val="both"/>
        <w:rPr>
          <w:color w:val="000000"/>
          <w:vertAlign w:val="superscript"/>
        </w:rPr>
      </w:pPr>
    </w:p>
    <w:p w:rsidR="00700690" w:rsidRPr="00126574" w:rsidRDefault="00700690" w:rsidP="00700690">
      <w:pPr>
        <w:widowControl w:val="0"/>
        <w:shd w:val="clear" w:color="auto" w:fill="FFFFFF"/>
        <w:autoSpaceDE w:val="0"/>
        <w:autoSpaceDN w:val="0"/>
        <w:adjustRightInd w:val="0"/>
        <w:jc w:val="both"/>
        <w:rPr>
          <w:sz w:val="22"/>
          <w:szCs w:val="22"/>
        </w:rPr>
      </w:pPr>
      <w:r w:rsidRPr="00284AF8">
        <w:rPr>
          <w:color w:val="000000"/>
          <w:vertAlign w:val="superscript"/>
        </w:rPr>
        <w:t>7)</w:t>
      </w:r>
      <w:r>
        <w:rPr>
          <w:color w:val="000000"/>
          <w:vertAlign w:val="superscript"/>
        </w:rPr>
        <w:t xml:space="preserve"> </w:t>
      </w:r>
      <w:r w:rsidRPr="00126574">
        <w:rPr>
          <w:sz w:val="22"/>
          <w:szCs w:val="22"/>
        </w:rPr>
        <w:t>Der dritte Sklave versucht das einzig „Not-</w:t>
      </w:r>
      <w:r>
        <w:rPr>
          <w:sz w:val="22"/>
          <w:szCs w:val="22"/>
        </w:rPr>
        <w:t>wend</w:t>
      </w:r>
      <w:r w:rsidR="00391DBD">
        <w:rPr>
          <w:sz w:val="22"/>
          <w:szCs w:val="22"/>
        </w:rPr>
        <w:t xml:space="preserve">ige“, </w:t>
      </w:r>
      <w:r w:rsidR="009057BB">
        <w:rPr>
          <w:sz w:val="22"/>
          <w:szCs w:val="22"/>
        </w:rPr>
        <w:t xml:space="preserve">dem unaufhaltsam </w:t>
      </w:r>
      <w:r w:rsidR="00852AE1">
        <w:rPr>
          <w:sz w:val="22"/>
          <w:szCs w:val="22"/>
        </w:rPr>
        <w:t>weiterrollenden „Juggernaut-Rad des Kapitals“</w:t>
      </w:r>
      <w:r w:rsidRPr="00126574">
        <w:rPr>
          <w:sz w:val="22"/>
          <w:szCs w:val="22"/>
        </w:rPr>
        <w:t xml:space="preserve"> (</w:t>
      </w:r>
      <w:r w:rsidRPr="00391DBD">
        <w:rPr>
          <w:i/>
          <w:sz w:val="22"/>
          <w:szCs w:val="22"/>
        </w:rPr>
        <w:t>K. Marx</w:t>
      </w:r>
      <w:r w:rsidRPr="00126574">
        <w:rPr>
          <w:sz w:val="22"/>
          <w:szCs w:val="22"/>
        </w:rPr>
        <w:t>)</w:t>
      </w:r>
      <w:r w:rsidR="009057BB">
        <w:rPr>
          <w:sz w:val="22"/>
          <w:szCs w:val="22"/>
        </w:rPr>
        <w:t xml:space="preserve">, hier - der Reichtumsakkumulation in der Antike, </w:t>
      </w:r>
      <w:r w:rsidRPr="00126574">
        <w:rPr>
          <w:sz w:val="22"/>
          <w:szCs w:val="22"/>
        </w:rPr>
        <w:t xml:space="preserve"> in die Speichen zu greifen. Aber niemand solidarisiert sich mit ihm. So ist er verloren und in der s</w:t>
      </w:r>
      <w:r w:rsidR="00852AE1">
        <w:rPr>
          <w:sz w:val="22"/>
          <w:szCs w:val="22"/>
        </w:rPr>
        <w:t>tringenten Erzähllogik des MtEv</w:t>
      </w:r>
      <w:r w:rsidR="00391DBD">
        <w:rPr>
          <w:sz w:val="22"/>
          <w:szCs w:val="22"/>
        </w:rPr>
        <w:t xml:space="preserve"> sehen wir</w:t>
      </w:r>
      <w:r w:rsidRPr="00126574">
        <w:rPr>
          <w:sz w:val="22"/>
          <w:szCs w:val="22"/>
        </w:rPr>
        <w:t xml:space="preserve"> direkt anschließend (Kp. 26-27) Jesus</w:t>
      </w:r>
      <w:r>
        <w:rPr>
          <w:sz w:val="22"/>
          <w:szCs w:val="22"/>
        </w:rPr>
        <w:t>,</w:t>
      </w:r>
      <w:r w:rsidR="00391DBD">
        <w:rPr>
          <w:sz w:val="22"/>
          <w:szCs w:val="22"/>
        </w:rPr>
        <w:t xml:space="preserve"> </w:t>
      </w:r>
      <w:r w:rsidR="00391DBD" w:rsidRPr="00391DBD">
        <w:rPr>
          <w:i/>
          <w:sz w:val="22"/>
          <w:szCs w:val="22"/>
        </w:rPr>
        <w:t>auch</w:t>
      </w:r>
      <w:r>
        <w:rPr>
          <w:sz w:val="22"/>
          <w:szCs w:val="22"/>
        </w:rPr>
        <w:t xml:space="preserve"> allei</w:t>
      </w:r>
      <w:r w:rsidR="00391DBD">
        <w:rPr>
          <w:sz w:val="22"/>
          <w:szCs w:val="22"/>
        </w:rPr>
        <w:t>ngelassen vor Pilatus</w:t>
      </w:r>
      <w:r w:rsidRPr="00126574">
        <w:rPr>
          <w:sz w:val="22"/>
          <w:szCs w:val="22"/>
        </w:rPr>
        <w:t>. Aber zumindest blitzt für einen kurzen Moment auf, wie dem Ve</w:t>
      </w:r>
      <w:r>
        <w:rPr>
          <w:sz w:val="22"/>
          <w:szCs w:val="22"/>
        </w:rPr>
        <w:t>r</w:t>
      </w:r>
      <w:r w:rsidRPr="00126574">
        <w:rPr>
          <w:sz w:val="22"/>
          <w:szCs w:val="22"/>
        </w:rPr>
        <w:t>hängnis E</w:t>
      </w:r>
      <w:r>
        <w:rPr>
          <w:sz w:val="22"/>
          <w:szCs w:val="22"/>
        </w:rPr>
        <w:t>inhalt geboten werden könnte -</w:t>
      </w:r>
      <w:r w:rsidRPr="00126574">
        <w:rPr>
          <w:sz w:val="22"/>
          <w:szCs w:val="22"/>
        </w:rPr>
        <w:t xml:space="preserve"> und sollte.</w:t>
      </w:r>
    </w:p>
    <w:p w:rsidR="00700690" w:rsidRDefault="00700690" w:rsidP="00700690">
      <w:pPr>
        <w:rPr>
          <w:sz w:val="22"/>
          <w:szCs w:val="22"/>
        </w:rPr>
      </w:pPr>
    </w:p>
    <w:p w:rsidR="00700690" w:rsidRPr="00C26E57" w:rsidRDefault="00700690" w:rsidP="00700690">
      <w:pPr>
        <w:jc w:val="both"/>
        <w:rPr>
          <w:b/>
          <w:sz w:val="22"/>
          <w:szCs w:val="22"/>
        </w:rPr>
      </w:pPr>
      <w:r>
        <w:rPr>
          <w:vertAlign w:val="superscript"/>
        </w:rPr>
        <w:t xml:space="preserve">8) </w:t>
      </w:r>
      <w:r>
        <w:rPr>
          <w:b/>
          <w:sz w:val="22"/>
          <w:szCs w:val="22"/>
        </w:rPr>
        <w:t xml:space="preserve"> </w:t>
      </w:r>
      <w:r w:rsidRPr="00E46DA6">
        <w:rPr>
          <w:b/>
        </w:rPr>
        <w:t>Zur End-Gültigkeit des Gottesgerichtes</w:t>
      </w:r>
    </w:p>
    <w:p w:rsidR="00700690" w:rsidRDefault="00700690" w:rsidP="00700690">
      <w:pPr>
        <w:jc w:val="both"/>
        <w:rPr>
          <w:sz w:val="22"/>
          <w:szCs w:val="22"/>
        </w:rPr>
      </w:pPr>
      <w:r w:rsidRPr="009918BE">
        <w:rPr>
          <w:sz w:val="22"/>
          <w:szCs w:val="22"/>
        </w:rPr>
        <w:t>Sklavenbesitzer</w:t>
      </w:r>
      <w:r>
        <w:rPr>
          <w:sz w:val="22"/>
          <w:szCs w:val="22"/>
        </w:rPr>
        <w:t xml:space="preserve">, Großgrund- und reiche Geldbesitzer - allein aus dem Eigentum  qua Eigentum abgeleitete Privatansprüche auf Arbeitsleistungen (bzw. Güter und Geld anderer) wird es in der messianischen Ökonomie nicht mehr geben; deshalb die traditionellerweise gefühlspsychologisch und theologisch oft als so problematisch empfundene Endgültigkeit des Gottesgerichts. Für Mt steht aber keineswegs eine vermeintliche Strafhärte Gottes im Endgericht im Mittelpunkt, sondern die Wiederherstellung der degradierten und marginalisierten Völker, die Rückerstattung des Geraubten </w:t>
      </w:r>
      <w:r w:rsidR="00D81F32">
        <w:rPr>
          <w:sz w:val="22"/>
          <w:szCs w:val="22"/>
        </w:rPr>
        <w:t>(Restitution</w:t>
      </w:r>
      <w:r w:rsidR="00852AE1">
        <w:rPr>
          <w:sz w:val="22"/>
          <w:szCs w:val="22"/>
        </w:rPr>
        <w:t xml:space="preserve">s-Gericht) </w:t>
      </w:r>
      <w:r>
        <w:rPr>
          <w:sz w:val="22"/>
          <w:szCs w:val="22"/>
        </w:rPr>
        <w:t>und die klare Erkenntnishoffnung, dass „</w:t>
      </w:r>
      <w:r>
        <w:rPr>
          <w:i/>
          <w:sz w:val="22"/>
          <w:szCs w:val="22"/>
        </w:rPr>
        <w:t>diese“</w:t>
      </w:r>
      <w:r>
        <w:rPr>
          <w:sz w:val="22"/>
          <w:szCs w:val="22"/>
        </w:rPr>
        <w:t xml:space="preserve"> besitz- und geldverhaftete Weltordnung mitsamt ihren „Personifizierungen“ keinerlei Zukunft hat (</w:t>
      </w:r>
      <w:r w:rsidR="00D81F32">
        <w:rPr>
          <w:sz w:val="22"/>
          <w:szCs w:val="22"/>
        </w:rPr>
        <w:t xml:space="preserve">- </w:t>
      </w:r>
      <w:r w:rsidR="00286C0B">
        <w:rPr>
          <w:sz w:val="22"/>
          <w:szCs w:val="22"/>
        </w:rPr>
        <w:t>im</w:t>
      </w:r>
      <w:r w:rsidR="00D81F32">
        <w:rPr>
          <w:sz w:val="22"/>
          <w:szCs w:val="22"/>
        </w:rPr>
        <w:t xml:space="preserve"> vorläufigen</w:t>
      </w:r>
      <w:r w:rsidR="00286C0B">
        <w:rPr>
          <w:sz w:val="22"/>
          <w:szCs w:val="22"/>
        </w:rPr>
        <w:t xml:space="preserve"> </w:t>
      </w:r>
      <w:r>
        <w:rPr>
          <w:sz w:val="22"/>
          <w:szCs w:val="22"/>
        </w:rPr>
        <w:t>„</w:t>
      </w:r>
      <w:r w:rsidR="00FE1947">
        <w:rPr>
          <w:i/>
          <w:sz w:val="22"/>
          <w:szCs w:val="22"/>
        </w:rPr>
        <w:t>W</w:t>
      </w:r>
      <w:r>
        <w:rPr>
          <w:i/>
          <w:sz w:val="22"/>
          <w:szCs w:val="22"/>
        </w:rPr>
        <w:t>eggehen von</w:t>
      </w:r>
      <w:r>
        <w:rPr>
          <w:sz w:val="22"/>
          <w:szCs w:val="22"/>
        </w:rPr>
        <w:t>“</w:t>
      </w:r>
      <w:r w:rsidR="00D81F32">
        <w:rPr>
          <w:sz w:val="22"/>
          <w:szCs w:val="22"/>
        </w:rPr>
        <w:t>, dann allerdings Zurückkommen in eine</w:t>
      </w:r>
      <w:r>
        <w:rPr>
          <w:sz w:val="22"/>
          <w:szCs w:val="22"/>
        </w:rPr>
        <w:t xml:space="preserve"> </w:t>
      </w:r>
      <w:r w:rsidR="00D81F32">
        <w:rPr>
          <w:sz w:val="22"/>
          <w:szCs w:val="22"/>
        </w:rPr>
        <w:t>unmenschliche</w:t>
      </w:r>
      <w:r>
        <w:rPr>
          <w:sz w:val="22"/>
          <w:szCs w:val="22"/>
        </w:rPr>
        <w:t xml:space="preserve"> </w:t>
      </w:r>
      <w:r w:rsidR="00D81F32">
        <w:rPr>
          <w:sz w:val="22"/>
          <w:szCs w:val="22"/>
        </w:rPr>
        <w:t>Sklaven-</w:t>
      </w:r>
      <w:r>
        <w:rPr>
          <w:sz w:val="22"/>
          <w:szCs w:val="22"/>
        </w:rPr>
        <w:t>Ökonomie</w:t>
      </w:r>
      <w:r w:rsidR="00286C0B">
        <w:rPr>
          <w:sz w:val="22"/>
          <w:szCs w:val="22"/>
        </w:rPr>
        <w:t xml:space="preserve"> schon ironisch zweideutig in 25,14 angedeutet</w:t>
      </w:r>
      <w:r>
        <w:rPr>
          <w:sz w:val="22"/>
          <w:szCs w:val="22"/>
        </w:rPr>
        <w:t>,</w:t>
      </w:r>
      <w:r w:rsidR="00D81F32">
        <w:rPr>
          <w:sz w:val="22"/>
          <w:szCs w:val="22"/>
        </w:rPr>
        <w:t xml:space="preserve"> aber</w:t>
      </w:r>
      <w:r w:rsidR="00286C0B">
        <w:rPr>
          <w:sz w:val="22"/>
          <w:szCs w:val="22"/>
        </w:rPr>
        <w:t xml:space="preserve"> eindeutig im</w:t>
      </w:r>
      <w:r>
        <w:rPr>
          <w:sz w:val="22"/>
          <w:szCs w:val="22"/>
        </w:rPr>
        <w:t xml:space="preserve"> „</w:t>
      </w:r>
      <w:r>
        <w:rPr>
          <w:i/>
          <w:sz w:val="22"/>
          <w:szCs w:val="22"/>
        </w:rPr>
        <w:t>ewige</w:t>
      </w:r>
      <w:r w:rsidR="00286C0B">
        <w:rPr>
          <w:i/>
          <w:sz w:val="22"/>
          <w:szCs w:val="22"/>
        </w:rPr>
        <w:t>n</w:t>
      </w:r>
      <w:r>
        <w:rPr>
          <w:i/>
          <w:sz w:val="22"/>
          <w:szCs w:val="22"/>
        </w:rPr>
        <w:t xml:space="preserve"> Feuer</w:t>
      </w:r>
      <w:r>
        <w:rPr>
          <w:sz w:val="22"/>
          <w:szCs w:val="22"/>
        </w:rPr>
        <w:t xml:space="preserve">, </w:t>
      </w:r>
      <w:r w:rsidR="00286C0B">
        <w:rPr>
          <w:sz w:val="22"/>
          <w:szCs w:val="22"/>
        </w:rPr>
        <w:t xml:space="preserve">den </w:t>
      </w:r>
      <w:r>
        <w:rPr>
          <w:sz w:val="22"/>
          <w:szCs w:val="22"/>
        </w:rPr>
        <w:t>„</w:t>
      </w:r>
      <w:r w:rsidRPr="00632970">
        <w:rPr>
          <w:i/>
          <w:sz w:val="22"/>
          <w:szCs w:val="22"/>
        </w:rPr>
        <w:t>Verfluchte</w:t>
      </w:r>
      <w:r w:rsidR="00286C0B">
        <w:rPr>
          <w:i/>
          <w:sz w:val="22"/>
          <w:szCs w:val="22"/>
        </w:rPr>
        <w:t>n</w:t>
      </w:r>
      <w:r w:rsidR="00286C0B">
        <w:rPr>
          <w:sz w:val="22"/>
          <w:szCs w:val="22"/>
        </w:rPr>
        <w:t xml:space="preserve">“ und der </w:t>
      </w:r>
      <w:r>
        <w:rPr>
          <w:sz w:val="22"/>
          <w:szCs w:val="22"/>
        </w:rPr>
        <w:t>„</w:t>
      </w:r>
      <w:r w:rsidRPr="00632970">
        <w:rPr>
          <w:i/>
          <w:sz w:val="22"/>
          <w:szCs w:val="22"/>
        </w:rPr>
        <w:t>ewige</w:t>
      </w:r>
      <w:r>
        <w:rPr>
          <w:sz w:val="22"/>
          <w:szCs w:val="22"/>
        </w:rPr>
        <w:t xml:space="preserve"> </w:t>
      </w:r>
      <w:r w:rsidRPr="00632970">
        <w:rPr>
          <w:i/>
          <w:sz w:val="22"/>
          <w:szCs w:val="22"/>
        </w:rPr>
        <w:t>Strafe</w:t>
      </w:r>
      <w:r w:rsidR="00D338A3">
        <w:rPr>
          <w:sz w:val="22"/>
          <w:szCs w:val="22"/>
        </w:rPr>
        <w:t xml:space="preserve">“ in </w:t>
      </w:r>
      <w:r>
        <w:rPr>
          <w:sz w:val="22"/>
          <w:szCs w:val="22"/>
        </w:rPr>
        <w:t>25,14.41.46</w:t>
      </w:r>
      <w:r w:rsidR="00D338A3">
        <w:rPr>
          <w:sz w:val="22"/>
          <w:szCs w:val="22"/>
        </w:rPr>
        <w:t xml:space="preserve"> festgehalten -</w:t>
      </w:r>
      <w:r>
        <w:rPr>
          <w:sz w:val="22"/>
          <w:szCs w:val="22"/>
        </w:rPr>
        <w:t>). Die messianische Vision geht eben weit über „real“politische Resignation hinaus, dass</w:t>
      </w:r>
      <w:r w:rsidR="00391DBD">
        <w:rPr>
          <w:sz w:val="22"/>
          <w:szCs w:val="22"/>
        </w:rPr>
        <w:t xml:space="preserve"> prinzipiell bestenfalls immer </w:t>
      </w:r>
      <w:r>
        <w:rPr>
          <w:sz w:val="22"/>
          <w:szCs w:val="22"/>
        </w:rPr>
        <w:t xml:space="preserve">nur (zeitweise) ein Bisschen „Sozialismus“ </w:t>
      </w:r>
      <w:r w:rsidRPr="00C23C81">
        <w:rPr>
          <w:i/>
          <w:sz w:val="22"/>
          <w:szCs w:val="22"/>
        </w:rPr>
        <w:t>im</w:t>
      </w:r>
      <w:r>
        <w:rPr>
          <w:sz w:val="22"/>
          <w:szCs w:val="22"/>
        </w:rPr>
        <w:t xml:space="preserve"> Kapitalismus möglich sein könnte oder dass, umgekehrt, prinzipiell immer ein Gutteil Kapitalismus im Sozialismus notwendig sein müsste.  </w:t>
      </w:r>
    </w:p>
    <w:p w:rsidR="00700690" w:rsidRPr="00BB10FD" w:rsidRDefault="00700690" w:rsidP="00A156BA">
      <w:pPr>
        <w:pStyle w:val="Aufzhlungszeichen"/>
        <w:numPr>
          <w:ilvl w:val="0"/>
          <w:numId w:val="0"/>
        </w:numPr>
        <w:jc w:val="both"/>
        <w:rPr>
          <w:sz w:val="20"/>
          <w:szCs w:val="20"/>
        </w:rPr>
      </w:pPr>
      <w:r w:rsidRPr="00BB10FD">
        <w:rPr>
          <w:sz w:val="20"/>
          <w:szCs w:val="20"/>
        </w:rPr>
        <w:t>Auf jeden Fall gilt für die Gerichtsperspektive des 25. Kapitels:  „</w:t>
      </w:r>
      <w:r w:rsidRPr="00BB10FD">
        <w:rPr>
          <w:i/>
          <w:sz w:val="20"/>
          <w:szCs w:val="20"/>
        </w:rPr>
        <w:t>Wenn [ihr] das bleibt,</w:t>
      </w:r>
      <w:r w:rsidR="00BB10FD">
        <w:rPr>
          <w:i/>
          <w:sz w:val="20"/>
          <w:szCs w:val="20"/>
        </w:rPr>
        <w:t xml:space="preserve"> was</w:t>
      </w:r>
      <w:r w:rsidRPr="00BB10FD">
        <w:rPr>
          <w:i/>
          <w:sz w:val="20"/>
          <w:szCs w:val="20"/>
        </w:rPr>
        <w:t xml:space="preserve"> </w:t>
      </w:r>
      <w:r w:rsidR="00BB10FD" w:rsidRPr="00BB10FD">
        <w:rPr>
          <w:sz w:val="20"/>
          <w:szCs w:val="20"/>
        </w:rPr>
        <w:t>[</w:t>
      </w:r>
      <w:r w:rsidR="00BB10FD">
        <w:rPr>
          <w:sz w:val="20"/>
          <w:szCs w:val="20"/>
        </w:rPr>
        <w:t xml:space="preserve">… </w:t>
      </w:r>
      <w:r w:rsidRPr="00BB10FD">
        <w:rPr>
          <w:i/>
          <w:sz w:val="20"/>
          <w:szCs w:val="20"/>
        </w:rPr>
        <w:t>ihr seid], seid ihr verloren</w:t>
      </w:r>
      <w:r w:rsidRPr="00BB10FD">
        <w:rPr>
          <w:sz w:val="20"/>
          <w:szCs w:val="20"/>
        </w:rPr>
        <w:t>“ (</w:t>
      </w:r>
      <w:r w:rsidRPr="00BB10FD">
        <w:rPr>
          <w:i/>
          <w:sz w:val="20"/>
          <w:szCs w:val="20"/>
        </w:rPr>
        <w:t>B. Brecht</w:t>
      </w:r>
      <w:r w:rsidRPr="00BB10FD">
        <w:rPr>
          <w:sz w:val="20"/>
          <w:szCs w:val="20"/>
        </w:rPr>
        <w:t xml:space="preserve">; Einfügungen </w:t>
      </w:r>
      <w:r w:rsidRPr="00BB10FD">
        <w:rPr>
          <w:i/>
          <w:sz w:val="20"/>
          <w:szCs w:val="20"/>
        </w:rPr>
        <w:t>D.M.)</w:t>
      </w:r>
      <w:r w:rsidRPr="00BB10FD">
        <w:rPr>
          <w:sz w:val="20"/>
          <w:szCs w:val="20"/>
        </w:rPr>
        <w:t xml:space="preserve"> -  Vgl.</w:t>
      </w:r>
      <w:r w:rsidR="00FE1947" w:rsidRPr="00BB10FD">
        <w:rPr>
          <w:sz w:val="20"/>
          <w:szCs w:val="20"/>
        </w:rPr>
        <w:t xml:space="preserve"> die „End-gültigkeits“-Verheißungen</w:t>
      </w:r>
      <w:r w:rsidR="00CC659E">
        <w:rPr>
          <w:sz w:val="20"/>
          <w:szCs w:val="20"/>
        </w:rPr>
        <w:t xml:space="preserve">  („wie auf Erden,  so im Himmel“)</w:t>
      </w:r>
      <w:r w:rsidR="00FE1947" w:rsidRPr="00BB10FD">
        <w:rPr>
          <w:sz w:val="20"/>
          <w:szCs w:val="20"/>
        </w:rPr>
        <w:t xml:space="preserve"> in</w:t>
      </w:r>
      <w:r w:rsidR="00F47F4C" w:rsidRPr="00BB10FD">
        <w:rPr>
          <w:sz w:val="20"/>
          <w:szCs w:val="20"/>
        </w:rPr>
        <w:t xml:space="preserve"> Mt 16,15-19</w:t>
      </w:r>
      <w:r w:rsidR="00FE1947" w:rsidRPr="00BB10FD">
        <w:rPr>
          <w:sz w:val="20"/>
          <w:szCs w:val="20"/>
        </w:rPr>
        <w:t>, wo es</w:t>
      </w:r>
      <w:r w:rsidR="00CC659E">
        <w:rPr>
          <w:sz w:val="20"/>
          <w:szCs w:val="20"/>
        </w:rPr>
        <w:t xml:space="preserve">, mit dem </w:t>
      </w:r>
      <w:r w:rsidR="00506F63" w:rsidRPr="00BB10FD">
        <w:rPr>
          <w:sz w:val="20"/>
          <w:szCs w:val="20"/>
        </w:rPr>
        <w:t>Unservater</w:t>
      </w:r>
      <w:r w:rsidR="00BB10FD" w:rsidRPr="00BB10FD">
        <w:rPr>
          <w:sz w:val="20"/>
          <w:szCs w:val="20"/>
        </w:rPr>
        <w:t xml:space="preserve"> (</w:t>
      </w:r>
      <w:r w:rsidR="00CC659E">
        <w:rPr>
          <w:sz w:val="20"/>
          <w:szCs w:val="20"/>
        </w:rPr>
        <w:t>6,10.12</w:t>
      </w:r>
      <w:r w:rsidR="00BB10FD" w:rsidRPr="00BB10FD">
        <w:rPr>
          <w:sz w:val="20"/>
          <w:szCs w:val="20"/>
        </w:rPr>
        <w:t>)</w:t>
      </w:r>
      <w:r w:rsidR="00CC659E">
        <w:rPr>
          <w:sz w:val="20"/>
          <w:szCs w:val="20"/>
        </w:rPr>
        <w:t xml:space="preserve"> im Ohr</w:t>
      </w:r>
      <w:r w:rsidR="00506F63" w:rsidRPr="00BB10FD">
        <w:rPr>
          <w:sz w:val="20"/>
          <w:szCs w:val="20"/>
        </w:rPr>
        <w:t>,</w:t>
      </w:r>
      <w:r w:rsidR="00FE1947" w:rsidRPr="00BB10FD">
        <w:rPr>
          <w:sz w:val="20"/>
          <w:szCs w:val="20"/>
        </w:rPr>
        <w:t xml:space="preserve"> auch um „Erlösung“</w:t>
      </w:r>
      <w:r w:rsidR="00CC659E">
        <w:rPr>
          <w:sz w:val="20"/>
          <w:szCs w:val="20"/>
        </w:rPr>
        <w:t xml:space="preserve"> (</w:t>
      </w:r>
      <w:r w:rsidR="00286C0B">
        <w:rPr>
          <w:i/>
          <w:sz w:val="20"/>
          <w:szCs w:val="20"/>
        </w:rPr>
        <w:t>l</w:t>
      </w:r>
      <w:r w:rsidR="00BB10FD" w:rsidRPr="00BB10FD">
        <w:rPr>
          <w:i/>
          <w:sz w:val="20"/>
          <w:szCs w:val="20"/>
        </w:rPr>
        <w:t>uein</w:t>
      </w:r>
      <w:r w:rsidR="00286C0B">
        <w:rPr>
          <w:i/>
          <w:sz w:val="20"/>
          <w:szCs w:val="20"/>
        </w:rPr>
        <w:t>/</w:t>
      </w:r>
      <w:r w:rsidR="00BB10FD" w:rsidRPr="00BB10FD">
        <w:rPr>
          <w:sz w:val="20"/>
          <w:szCs w:val="20"/>
        </w:rPr>
        <w:t xml:space="preserve"> </w:t>
      </w:r>
      <w:r w:rsidR="00CC659E">
        <w:rPr>
          <w:sz w:val="20"/>
          <w:szCs w:val="20"/>
        </w:rPr>
        <w:t xml:space="preserve">befreien; </w:t>
      </w:r>
      <w:r w:rsidR="00BB10FD" w:rsidRPr="00BB10FD">
        <w:rPr>
          <w:sz w:val="20"/>
          <w:szCs w:val="20"/>
        </w:rPr>
        <w:t>beendigen; aufheben; abschaffen</w:t>
      </w:r>
      <w:r w:rsidR="00286C0B">
        <w:rPr>
          <w:sz w:val="20"/>
          <w:szCs w:val="20"/>
        </w:rPr>
        <w:t xml:space="preserve"> u.a</w:t>
      </w:r>
      <w:r w:rsidR="00CC659E">
        <w:rPr>
          <w:sz w:val="20"/>
          <w:szCs w:val="20"/>
        </w:rPr>
        <w:t xml:space="preserve">) </w:t>
      </w:r>
      <w:r w:rsidR="00FE1947" w:rsidRPr="00BB10FD">
        <w:rPr>
          <w:sz w:val="20"/>
          <w:szCs w:val="20"/>
        </w:rPr>
        <w:t>von Verschuldungsfatalität</w:t>
      </w:r>
      <w:r w:rsidR="00BB10FD" w:rsidRPr="00BB10FD">
        <w:rPr>
          <w:sz w:val="20"/>
          <w:szCs w:val="20"/>
        </w:rPr>
        <w:t>en geht</w:t>
      </w:r>
      <w:r w:rsidR="00CC659E">
        <w:rPr>
          <w:sz w:val="20"/>
          <w:szCs w:val="20"/>
        </w:rPr>
        <w:t>.</w:t>
      </w:r>
    </w:p>
    <w:p w:rsidR="00700690" w:rsidRPr="00194DA8" w:rsidRDefault="00700690" w:rsidP="00700690">
      <w:pPr>
        <w:rPr>
          <w:sz w:val="20"/>
          <w:szCs w:val="20"/>
          <w:vertAlign w:val="superscript"/>
        </w:rPr>
      </w:pPr>
    </w:p>
    <w:p w:rsidR="00543F12" w:rsidRPr="00543F12" w:rsidRDefault="00700690" w:rsidP="00700690">
      <w:pPr>
        <w:jc w:val="both"/>
        <w:rPr>
          <w:b/>
        </w:rPr>
      </w:pPr>
      <w:r w:rsidRPr="00984FCC">
        <w:rPr>
          <w:vertAlign w:val="superscript"/>
        </w:rPr>
        <w:t>9)</w:t>
      </w:r>
      <w:r w:rsidR="00543F12">
        <w:t xml:space="preserve"> </w:t>
      </w:r>
      <w:r w:rsidR="00543F12">
        <w:rPr>
          <w:b/>
        </w:rPr>
        <w:t>Antike Folterg</w:t>
      </w:r>
      <w:r w:rsidR="00543F12" w:rsidRPr="00543F12">
        <w:rPr>
          <w:b/>
        </w:rPr>
        <w:t>efängnisse</w:t>
      </w:r>
    </w:p>
    <w:p w:rsidR="00700690" w:rsidRPr="00C23C81" w:rsidRDefault="00700690" w:rsidP="00700690">
      <w:pPr>
        <w:jc w:val="both"/>
        <w:rPr>
          <w:sz w:val="22"/>
          <w:szCs w:val="22"/>
        </w:rPr>
      </w:pPr>
      <w:r w:rsidRPr="00C23C81">
        <w:rPr>
          <w:sz w:val="22"/>
          <w:szCs w:val="22"/>
        </w:rPr>
        <w:t>S. Mt 25, 30: „</w:t>
      </w:r>
      <w:r w:rsidRPr="00C23C81">
        <w:rPr>
          <w:i/>
          <w:sz w:val="22"/>
          <w:szCs w:val="22"/>
        </w:rPr>
        <w:t>Werft diesen nutzlosen Sklaven in den finstersten Kerker. Dort wird er schreien und vor Todesangst mit den Zähnen knirschen</w:t>
      </w:r>
      <w:r w:rsidRPr="00C23C81">
        <w:rPr>
          <w:sz w:val="22"/>
          <w:szCs w:val="22"/>
        </w:rPr>
        <w:t xml:space="preserve">.“ (Ü </w:t>
      </w:r>
      <w:r w:rsidRPr="00C23C81">
        <w:rPr>
          <w:i/>
          <w:sz w:val="22"/>
          <w:szCs w:val="22"/>
        </w:rPr>
        <w:t>L. Schottroff</w:t>
      </w:r>
      <w:r w:rsidRPr="00C23C81">
        <w:rPr>
          <w:sz w:val="22"/>
          <w:szCs w:val="22"/>
        </w:rPr>
        <w:t>) :</w:t>
      </w:r>
    </w:p>
    <w:p w:rsidR="00700690" w:rsidRPr="00C23C81" w:rsidRDefault="00E229C9" w:rsidP="00700690">
      <w:pPr>
        <w:jc w:val="both"/>
        <w:rPr>
          <w:sz w:val="22"/>
          <w:szCs w:val="22"/>
        </w:rPr>
      </w:pPr>
      <w:r>
        <w:rPr>
          <w:sz w:val="22"/>
          <w:szCs w:val="22"/>
        </w:rPr>
        <w:t>Hier</w:t>
      </w:r>
      <w:r w:rsidR="00700690" w:rsidRPr="00C23C81">
        <w:rPr>
          <w:sz w:val="22"/>
          <w:szCs w:val="22"/>
        </w:rPr>
        <w:t>i</w:t>
      </w:r>
      <w:r>
        <w:rPr>
          <w:sz w:val="22"/>
          <w:szCs w:val="22"/>
        </w:rPr>
        <w:t>n</w:t>
      </w:r>
      <w:r w:rsidR="00700690" w:rsidRPr="00C23C81">
        <w:rPr>
          <w:sz w:val="22"/>
          <w:szCs w:val="22"/>
        </w:rPr>
        <w:t xml:space="preserve"> spiegeln sich, sozialgeschichtlich betrachtet, die Verhältnisse in antiken privaten (und öffentlichen) Verliesen wider. Sie waren von Dunkelhaft bzw. Isolationsfolter, bisweilen auch körper</w:t>
      </w:r>
      <w:r w:rsidR="001E2B5A">
        <w:rPr>
          <w:sz w:val="22"/>
          <w:szCs w:val="22"/>
        </w:rPr>
        <w:t>-</w:t>
      </w:r>
      <w:r w:rsidR="00700690" w:rsidRPr="00C23C81">
        <w:rPr>
          <w:sz w:val="22"/>
          <w:szCs w:val="22"/>
        </w:rPr>
        <w:t>licher Folter, Schreien, Zähneknirschen in Todesa</w:t>
      </w:r>
      <w:r w:rsidR="00543F12">
        <w:rPr>
          <w:sz w:val="22"/>
          <w:szCs w:val="22"/>
        </w:rPr>
        <w:t>ngst (Wahnsinnigwerden), langsa</w:t>
      </w:r>
      <w:r w:rsidR="00700690" w:rsidRPr="00C23C81">
        <w:rPr>
          <w:sz w:val="22"/>
          <w:szCs w:val="22"/>
        </w:rPr>
        <w:t>mem Verhungern und Verdursten (ohne Wasser und Brot) gekennzeichnet.</w:t>
      </w:r>
    </w:p>
    <w:p w:rsidR="00700690" w:rsidRPr="009B01C7" w:rsidRDefault="00700690" w:rsidP="00700690">
      <w:pPr>
        <w:pStyle w:val="berschrift2"/>
        <w:spacing w:before="0" w:after="0"/>
        <w:rPr>
          <w:rFonts w:ascii="Times New Roman" w:hAnsi="Times New Roman"/>
          <w:b w:val="0"/>
          <w:sz w:val="22"/>
          <w:szCs w:val="22"/>
        </w:rPr>
      </w:pPr>
      <w:r>
        <w:rPr>
          <w:rFonts w:ascii="Times New Roman" w:hAnsi="Times New Roman"/>
          <w:b w:val="0"/>
          <w:i w:val="0"/>
          <w:sz w:val="22"/>
          <w:szCs w:val="22"/>
        </w:rPr>
        <w:t>(</w:t>
      </w:r>
      <w:r w:rsidRPr="00543F12">
        <w:rPr>
          <w:rFonts w:ascii="Times New Roman" w:hAnsi="Times New Roman"/>
          <w:b w:val="0"/>
          <w:i w:val="0"/>
          <w:sz w:val="22"/>
          <w:szCs w:val="22"/>
        </w:rPr>
        <w:t>Vgl.</w:t>
      </w:r>
      <w:r w:rsidRPr="009B01C7">
        <w:rPr>
          <w:rFonts w:ascii="Times New Roman" w:hAnsi="Times New Roman"/>
          <w:b w:val="0"/>
          <w:sz w:val="22"/>
          <w:szCs w:val="22"/>
        </w:rPr>
        <w:t xml:space="preserve"> Luise Schottroff: Die Gleichnisse Jesu, Gütersloh 2005, </w:t>
      </w:r>
      <w:r w:rsidRPr="009B01C7">
        <w:rPr>
          <w:rFonts w:ascii="Times New Roman" w:hAnsi="Times New Roman"/>
          <w:b w:val="0"/>
          <w:i w:val="0"/>
          <w:sz w:val="22"/>
          <w:szCs w:val="22"/>
        </w:rPr>
        <w:t>S. 58, 117, 292</w:t>
      </w:r>
      <w:r>
        <w:rPr>
          <w:rFonts w:ascii="Times New Roman" w:hAnsi="Times New Roman"/>
          <w:b w:val="0"/>
          <w:i w:val="0"/>
          <w:sz w:val="22"/>
          <w:szCs w:val="22"/>
        </w:rPr>
        <w:t xml:space="preserve"> - i.F. „</w:t>
      </w:r>
      <w:r w:rsidRPr="00C46F4A">
        <w:rPr>
          <w:rFonts w:ascii="Times New Roman" w:hAnsi="Times New Roman"/>
          <w:b w:val="0"/>
          <w:sz w:val="22"/>
          <w:szCs w:val="22"/>
        </w:rPr>
        <w:t>Gleichnisse</w:t>
      </w:r>
      <w:r>
        <w:rPr>
          <w:rFonts w:ascii="Times New Roman" w:hAnsi="Times New Roman"/>
          <w:b w:val="0"/>
          <w:i w:val="0"/>
          <w:sz w:val="22"/>
          <w:szCs w:val="22"/>
        </w:rPr>
        <w:t>“ -</w:t>
      </w:r>
      <w:r w:rsidRPr="009B01C7">
        <w:rPr>
          <w:rFonts w:ascii="Times New Roman" w:hAnsi="Times New Roman"/>
          <w:b w:val="0"/>
          <w:i w:val="0"/>
          <w:sz w:val="22"/>
          <w:szCs w:val="22"/>
        </w:rPr>
        <w:t xml:space="preserve">  u</w:t>
      </w:r>
      <w:r w:rsidRPr="009B01C7">
        <w:rPr>
          <w:rFonts w:ascii="Times New Roman" w:hAnsi="Times New Roman"/>
          <w:b w:val="0"/>
          <w:sz w:val="22"/>
          <w:szCs w:val="22"/>
        </w:rPr>
        <w:t>. Martin Leutzsch: Verschuldung und Überschuldung, Schuldenerlass und Sündenvergebung. Zu</w:t>
      </w:r>
      <w:r w:rsidR="00543F12">
        <w:rPr>
          <w:rFonts w:ascii="Times New Roman" w:hAnsi="Times New Roman"/>
          <w:b w:val="0"/>
          <w:sz w:val="22"/>
          <w:szCs w:val="22"/>
        </w:rPr>
        <w:t xml:space="preserve">m Verständnis des Gleichnisses </w:t>
      </w:r>
      <w:r w:rsidRPr="009B01C7">
        <w:rPr>
          <w:rFonts w:ascii="Times New Roman" w:hAnsi="Times New Roman"/>
          <w:b w:val="0"/>
          <w:sz w:val="22"/>
          <w:szCs w:val="22"/>
        </w:rPr>
        <w:t>Mt 18,23-35, in: M. Crüsemann u. W.  Schottroff (Hg.): Schuld und Schulden, München 1992, S. 104-131</w:t>
      </w:r>
      <w:r w:rsidR="00D338A3">
        <w:rPr>
          <w:rFonts w:ascii="Times New Roman" w:hAnsi="Times New Roman"/>
          <w:b w:val="0"/>
          <w:sz w:val="22"/>
          <w:szCs w:val="22"/>
        </w:rPr>
        <w:t xml:space="preserve">; </w:t>
      </w:r>
      <w:r w:rsidR="00194DA8">
        <w:rPr>
          <w:rFonts w:ascii="Times New Roman" w:hAnsi="Times New Roman"/>
          <w:b w:val="0"/>
          <w:sz w:val="22"/>
          <w:szCs w:val="22"/>
        </w:rPr>
        <w:t xml:space="preserve">S. </w:t>
      </w:r>
      <w:r w:rsidR="00D338A3">
        <w:rPr>
          <w:rFonts w:ascii="Times New Roman" w:hAnsi="Times New Roman"/>
          <w:b w:val="0"/>
          <w:sz w:val="22"/>
          <w:szCs w:val="22"/>
        </w:rPr>
        <w:t>109f.;</w:t>
      </w:r>
      <w:r>
        <w:rPr>
          <w:rFonts w:ascii="Times New Roman" w:hAnsi="Times New Roman"/>
          <w:b w:val="0"/>
          <w:sz w:val="22"/>
          <w:szCs w:val="22"/>
        </w:rPr>
        <w:t xml:space="preserve"> </w:t>
      </w:r>
      <w:r w:rsidRPr="009B01C7">
        <w:rPr>
          <w:rFonts w:ascii="Times New Roman" w:hAnsi="Times New Roman"/>
          <w:b w:val="0"/>
          <w:sz w:val="22"/>
          <w:szCs w:val="22"/>
        </w:rPr>
        <w:t>120</w:t>
      </w:r>
      <w:r>
        <w:rPr>
          <w:rFonts w:ascii="Times New Roman" w:hAnsi="Times New Roman"/>
          <w:b w:val="0"/>
          <w:sz w:val="22"/>
          <w:szCs w:val="22"/>
        </w:rPr>
        <w:t xml:space="preserve"> </w:t>
      </w:r>
      <w:r w:rsidRPr="009B01C7">
        <w:rPr>
          <w:rFonts w:ascii="Times New Roman" w:hAnsi="Times New Roman"/>
          <w:b w:val="0"/>
          <w:i w:val="0"/>
          <w:sz w:val="22"/>
          <w:szCs w:val="22"/>
        </w:rPr>
        <w:t>)</w:t>
      </w:r>
    </w:p>
    <w:p w:rsidR="00700690" w:rsidRPr="00194DA8" w:rsidRDefault="00700690" w:rsidP="00700690">
      <w:pPr>
        <w:jc w:val="both"/>
        <w:rPr>
          <w:i/>
          <w:sz w:val="20"/>
          <w:szCs w:val="20"/>
        </w:rPr>
      </w:pPr>
    </w:p>
    <w:p w:rsidR="00700690" w:rsidRPr="00126574" w:rsidRDefault="00700690" w:rsidP="00700690">
      <w:pPr>
        <w:jc w:val="both"/>
        <w:rPr>
          <w:sz w:val="22"/>
          <w:szCs w:val="22"/>
        </w:rPr>
      </w:pPr>
      <w:r>
        <w:rPr>
          <w:sz w:val="28"/>
          <w:szCs w:val="28"/>
          <w:vertAlign w:val="superscript"/>
        </w:rPr>
        <w:t>10</w:t>
      </w:r>
      <w:r w:rsidRPr="00863BC0">
        <w:rPr>
          <w:sz w:val="28"/>
          <w:szCs w:val="28"/>
          <w:vertAlign w:val="superscript"/>
        </w:rPr>
        <w:t>)</w:t>
      </w:r>
      <w:r w:rsidRPr="00863BC0">
        <w:rPr>
          <w:sz w:val="22"/>
          <w:szCs w:val="22"/>
          <w:vertAlign w:val="superscript"/>
        </w:rPr>
        <w:t xml:space="preserve"> </w:t>
      </w:r>
      <w:r w:rsidR="00D338A3">
        <w:rPr>
          <w:sz w:val="22"/>
          <w:szCs w:val="22"/>
        </w:rPr>
        <w:t xml:space="preserve"> S</w:t>
      </w:r>
      <w:r>
        <w:rPr>
          <w:sz w:val="22"/>
          <w:szCs w:val="22"/>
        </w:rPr>
        <w:t>.</w:t>
      </w:r>
      <w:r w:rsidR="00286C0B">
        <w:rPr>
          <w:sz w:val="22"/>
          <w:szCs w:val="22"/>
        </w:rPr>
        <w:t xml:space="preserve"> </w:t>
      </w:r>
      <w:r w:rsidRPr="00126574">
        <w:rPr>
          <w:sz w:val="22"/>
          <w:szCs w:val="22"/>
        </w:rPr>
        <w:t xml:space="preserve">dazu </w:t>
      </w:r>
      <w:r>
        <w:rPr>
          <w:i/>
          <w:sz w:val="22"/>
          <w:szCs w:val="22"/>
        </w:rPr>
        <w:t xml:space="preserve">D. Boer: Erlösung, S.174 </w:t>
      </w:r>
      <w:r w:rsidRPr="00126574">
        <w:rPr>
          <w:i/>
          <w:sz w:val="22"/>
          <w:szCs w:val="22"/>
        </w:rPr>
        <w:t>u.ö.</w:t>
      </w:r>
    </w:p>
    <w:p w:rsidR="00700690" w:rsidRPr="00194DA8" w:rsidRDefault="00700690" w:rsidP="00700690">
      <w:pPr>
        <w:rPr>
          <w:sz w:val="20"/>
          <w:szCs w:val="20"/>
          <w:vertAlign w:val="superscript"/>
        </w:rPr>
      </w:pPr>
    </w:p>
    <w:p w:rsidR="00700690" w:rsidRPr="00EB48CF" w:rsidRDefault="00700690" w:rsidP="00700690">
      <w:pPr>
        <w:jc w:val="both"/>
        <w:rPr>
          <w:sz w:val="22"/>
          <w:szCs w:val="22"/>
        </w:rPr>
      </w:pPr>
      <w:r>
        <w:rPr>
          <w:sz w:val="28"/>
          <w:szCs w:val="28"/>
          <w:vertAlign w:val="superscript"/>
        </w:rPr>
        <w:lastRenderedPageBreak/>
        <w:t>11</w:t>
      </w:r>
      <w:r w:rsidRPr="00863BC0">
        <w:rPr>
          <w:sz w:val="28"/>
          <w:szCs w:val="28"/>
          <w:vertAlign w:val="superscript"/>
        </w:rPr>
        <w:t>)</w:t>
      </w:r>
      <w:r w:rsidRPr="00863BC0">
        <w:rPr>
          <w:sz w:val="22"/>
          <w:szCs w:val="22"/>
          <w:vertAlign w:val="superscript"/>
        </w:rPr>
        <w:t xml:space="preserve"> </w:t>
      </w:r>
      <w:r w:rsidR="00286C0B">
        <w:rPr>
          <w:i/>
          <w:sz w:val="22"/>
          <w:szCs w:val="22"/>
        </w:rPr>
        <w:t>D. Boer: Erlösun</w:t>
      </w:r>
      <w:r w:rsidR="00D338A3">
        <w:rPr>
          <w:i/>
          <w:sz w:val="22"/>
          <w:szCs w:val="22"/>
        </w:rPr>
        <w:t>g</w:t>
      </w:r>
      <w:r w:rsidR="00286C0B">
        <w:rPr>
          <w:i/>
          <w:sz w:val="22"/>
          <w:szCs w:val="22"/>
        </w:rPr>
        <w:t>:</w:t>
      </w:r>
      <w:r w:rsidR="00D338A3">
        <w:rPr>
          <w:i/>
          <w:sz w:val="22"/>
          <w:szCs w:val="22"/>
        </w:rPr>
        <w:t xml:space="preserve"> </w:t>
      </w:r>
      <w:r w:rsidR="00286C0B">
        <w:rPr>
          <w:i/>
          <w:sz w:val="22"/>
          <w:szCs w:val="22"/>
        </w:rPr>
        <w:t>S. 211-</w:t>
      </w:r>
      <w:r>
        <w:rPr>
          <w:i/>
          <w:sz w:val="22"/>
          <w:szCs w:val="22"/>
        </w:rPr>
        <w:t>214</w:t>
      </w:r>
      <w:r w:rsidR="00805172">
        <w:rPr>
          <w:sz w:val="22"/>
          <w:szCs w:val="22"/>
        </w:rPr>
        <w:t xml:space="preserve">: </w:t>
      </w:r>
      <w:r>
        <w:rPr>
          <w:sz w:val="22"/>
          <w:szCs w:val="22"/>
        </w:rPr>
        <w:t>„ eine ‚Ökonomie des immer Mehr’ in den Händen von immer weniger Menschen“ (</w:t>
      </w:r>
      <w:r>
        <w:rPr>
          <w:i/>
          <w:sz w:val="22"/>
          <w:szCs w:val="22"/>
        </w:rPr>
        <w:t xml:space="preserve">S. </w:t>
      </w:r>
      <w:r w:rsidRPr="00973A6D">
        <w:rPr>
          <w:i/>
          <w:sz w:val="22"/>
          <w:szCs w:val="22"/>
        </w:rPr>
        <w:t>214</w:t>
      </w:r>
      <w:r>
        <w:rPr>
          <w:sz w:val="22"/>
          <w:szCs w:val="22"/>
        </w:rPr>
        <w:t xml:space="preserve">);  vgl. </w:t>
      </w:r>
      <w:r w:rsidR="00286C0B">
        <w:rPr>
          <w:sz w:val="22"/>
          <w:szCs w:val="22"/>
        </w:rPr>
        <w:t>Mt 25, 28.</w:t>
      </w:r>
      <w:r w:rsidRPr="00EB48CF">
        <w:rPr>
          <w:sz w:val="22"/>
          <w:szCs w:val="22"/>
        </w:rPr>
        <w:t>29:</w:t>
      </w:r>
    </w:p>
    <w:p w:rsidR="00700690" w:rsidRPr="00EB48CF" w:rsidRDefault="00700690" w:rsidP="00700690">
      <w:pPr>
        <w:jc w:val="both"/>
        <w:rPr>
          <w:sz w:val="22"/>
          <w:szCs w:val="22"/>
        </w:rPr>
      </w:pPr>
      <w:r w:rsidRPr="002F0588">
        <w:rPr>
          <w:i/>
          <w:color w:val="000000"/>
          <w:sz w:val="22"/>
          <w:szCs w:val="22"/>
        </w:rPr>
        <w:t>„Dem viel Habenden  wird gegeben werden und im Überfluss gewährt werden; aber von dem nicht Habenden wird auch (das Wenige,) was er (noch) hat  weggenommen werden von ihm</w:t>
      </w:r>
      <w:r w:rsidRPr="00EB48CF">
        <w:rPr>
          <w:i/>
          <w:color w:val="000000"/>
          <w:sz w:val="22"/>
          <w:szCs w:val="22"/>
        </w:rPr>
        <w:t>.“</w:t>
      </w:r>
      <w:r w:rsidRPr="00EB48CF">
        <w:rPr>
          <w:sz w:val="22"/>
          <w:szCs w:val="22"/>
        </w:rPr>
        <w:t>(V. 29)</w:t>
      </w:r>
    </w:p>
    <w:p w:rsidR="00700690" w:rsidRPr="002F0588" w:rsidRDefault="00700690" w:rsidP="00700690">
      <w:pPr>
        <w:pStyle w:val="Funotentext"/>
        <w:jc w:val="both"/>
        <w:rPr>
          <w:sz w:val="22"/>
          <w:szCs w:val="22"/>
        </w:rPr>
      </w:pPr>
      <w:r>
        <w:rPr>
          <w:sz w:val="22"/>
          <w:szCs w:val="22"/>
        </w:rPr>
        <w:t>Hinweise auf antike</w:t>
      </w:r>
      <w:r w:rsidRPr="002F0588">
        <w:rPr>
          <w:sz w:val="22"/>
          <w:szCs w:val="22"/>
        </w:rPr>
        <w:t xml:space="preserve"> Parallelen für die Verwendung dieses Spruches zur Charakterisierung der brutalen Logik einer Geld- bzw. „Zinswirtschaft“ s. bei  </w:t>
      </w:r>
      <w:r>
        <w:rPr>
          <w:i/>
          <w:sz w:val="22"/>
          <w:szCs w:val="22"/>
        </w:rPr>
        <w:t xml:space="preserve">L. Schottroff: Gleichnisse, S. </w:t>
      </w:r>
      <w:r w:rsidRPr="002F0588">
        <w:rPr>
          <w:i/>
          <w:sz w:val="22"/>
          <w:szCs w:val="22"/>
        </w:rPr>
        <w:t>99</w:t>
      </w:r>
      <w:r>
        <w:rPr>
          <w:i/>
          <w:sz w:val="22"/>
          <w:szCs w:val="22"/>
        </w:rPr>
        <w:t>.</w:t>
      </w:r>
      <w:r w:rsidRPr="002F0588">
        <w:rPr>
          <w:sz w:val="22"/>
          <w:szCs w:val="22"/>
        </w:rPr>
        <w:t xml:space="preserve"> </w:t>
      </w:r>
    </w:p>
    <w:p w:rsidR="00700690" w:rsidRPr="00194DA8" w:rsidRDefault="00700690" w:rsidP="00700690">
      <w:pPr>
        <w:rPr>
          <w:sz w:val="20"/>
          <w:szCs w:val="20"/>
          <w:vertAlign w:val="superscript"/>
        </w:rPr>
      </w:pPr>
    </w:p>
    <w:p w:rsidR="00700690" w:rsidRDefault="00700690" w:rsidP="00700690">
      <w:pPr>
        <w:rPr>
          <w:sz w:val="22"/>
          <w:szCs w:val="22"/>
        </w:rPr>
      </w:pPr>
      <w:r>
        <w:rPr>
          <w:vertAlign w:val="superscript"/>
        </w:rPr>
        <w:t>12</w:t>
      </w:r>
      <w:r w:rsidRPr="00863BC0">
        <w:rPr>
          <w:vertAlign w:val="superscript"/>
        </w:rPr>
        <w:t>)</w:t>
      </w:r>
      <w:r>
        <w:rPr>
          <w:vertAlign w:val="superscript"/>
        </w:rPr>
        <w:t xml:space="preserve">  </w:t>
      </w:r>
      <w:r w:rsidRPr="00A93D9A">
        <w:rPr>
          <w:sz w:val="22"/>
          <w:szCs w:val="22"/>
        </w:rPr>
        <w:t xml:space="preserve">Der Begriff geht auf den niederländischen Ökonomen </w:t>
      </w:r>
      <w:r w:rsidRPr="00766A3D">
        <w:rPr>
          <w:i/>
          <w:sz w:val="22"/>
          <w:szCs w:val="22"/>
        </w:rPr>
        <w:t>Bob Goudzwaard</w:t>
      </w:r>
      <w:r w:rsidRPr="00A93D9A">
        <w:rPr>
          <w:sz w:val="22"/>
          <w:szCs w:val="22"/>
        </w:rPr>
        <w:t xml:space="preserve"> zurück</w:t>
      </w:r>
      <w:r>
        <w:rPr>
          <w:sz w:val="22"/>
          <w:szCs w:val="22"/>
        </w:rPr>
        <w:t xml:space="preserve">. </w:t>
      </w:r>
    </w:p>
    <w:p w:rsidR="00700690" w:rsidRPr="009A53EB" w:rsidRDefault="00700690" w:rsidP="00700690">
      <w:pPr>
        <w:rPr>
          <w:sz w:val="22"/>
          <w:szCs w:val="22"/>
        </w:rPr>
      </w:pPr>
      <w:r w:rsidRPr="00126574">
        <w:rPr>
          <w:sz w:val="22"/>
          <w:szCs w:val="22"/>
        </w:rPr>
        <w:t xml:space="preserve">S. dazu </w:t>
      </w:r>
      <w:r>
        <w:rPr>
          <w:i/>
          <w:sz w:val="22"/>
          <w:szCs w:val="22"/>
        </w:rPr>
        <w:t xml:space="preserve">D. Boer: Erlösung, </w:t>
      </w:r>
      <w:r w:rsidRPr="00126574">
        <w:rPr>
          <w:i/>
          <w:sz w:val="22"/>
          <w:szCs w:val="22"/>
        </w:rPr>
        <w:t>S. 21</w:t>
      </w:r>
      <w:r>
        <w:rPr>
          <w:i/>
          <w:sz w:val="22"/>
          <w:szCs w:val="22"/>
        </w:rPr>
        <w:t>2</w:t>
      </w:r>
      <w:r>
        <w:rPr>
          <w:sz w:val="22"/>
          <w:szCs w:val="22"/>
        </w:rPr>
        <w:t>.</w:t>
      </w:r>
    </w:p>
    <w:p w:rsidR="00700690" w:rsidRPr="00194DA8" w:rsidRDefault="00700690" w:rsidP="00700690">
      <w:pPr>
        <w:rPr>
          <w:sz w:val="20"/>
          <w:szCs w:val="20"/>
        </w:rPr>
      </w:pPr>
    </w:p>
    <w:p w:rsidR="000D644B" w:rsidRPr="000D644B" w:rsidRDefault="000D644B" w:rsidP="00700690">
      <w:pPr>
        <w:jc w:val="both"/>
        <w:rPr>
          <w:b/>
        </w:rPr>
      </w:pPr>
      <w:r>
        <w:rPr>
          <w:vertAlign w:val="superscript"/>
        </w:rPr>
        <w:t xml:space="preserve">13) </w:t>
      </w:r>
      <w:r w:rsidRPr="000D644B">
        <w:rPr>
          <w:b/>
        </w:rPr>
        <w:t>Ausbeutungsrate von 100%</w:t>
      </w:r>
    </w:p>
    <w:p w:rsidR="002228ED" w:rsidRDefault="002228ED" w:rsidP="00DF31AA">
      <w:pPr>
        <w:jc w:val="both"/>
        <w:rPr>
          <w:sz w:val="22"/>
          <w:szCs w:val="22"/>
        </w:rPr>
      </w:pPr>
      <w:r>
        <w:rPr>
          <w:sz w:val="22"/>
          <w:szCs w:val="22"/>
        </w:rPr>
        <w:t xml:space="preserve">100% </w:t>
      </w:r>
      <w:r w:rsidR="00A43B14">
        <w:rPr>
          <w:sz w:val="22"/>
          <w:szCs w:val="22"/>
        </w:rPr>
        <w:t>„Reingewinn</w:t>
      </w:r>
      <w:r w:rsidR="00DF31AA">
        <w:rPr>
          <w:sz w:val="22"/>
          <w:szCs w:val="22"/>
        </w:rPr>
        <w:t>“</w:t>
      </w:r>
      <w:r w:rsidR="00A43B14">
        <w:rPr>
          <w:sz w:val="22"/>
          <w:szCs w:val="22"/>
        </w:rPr>
        <w:t xml:space="preserve"> entsprechen</w:t>
      </w:r>
      <w:r w:rsidR="00700690" w:rsidRPr="00E46DA6">
        <w:rPr>
          <w:sz w:val="22"/>
          <w:szCs w:val="22"/>
        </w:rPr>
        <w:t xml:space="preserve"> nach der impliziten Logik einer deuteronomischen Wertbestim</w:t>
      </w:r>
      <w:r w:rsidR="00A43B14">
        <w:rPr>
          <w:sz w:val="22"/>
          <w:szCs w:val="22"/>
        </w:rPr>
        <w:t>-</w:t>
      </w:r>
      <w:r w:rsidR="00700690" w:rsidRPr="00E46DA6">
        <w:rPr>
          <w:sz w:val="22"/>
          <w:szCs w:val="22"/>
        </w:rPr>
        <w:t>mung (</w:t>
      </w:r>
      <w:r w:rsidR="00A43B14">
        <w:rPr>
          <w:sz w:val="22"/>
          <w:szCs w:val="22"/>
        </w:rPr>
        <w:t xml:space="preserve">Dtn </w:t>
      </w:r>
      <w:r w:rsidR="00700690" w:rsidRPr="000648A4">
        <w:rPr>
          <w:sz w:val="22"/>
          <w:szCs w:val="22"/>
        </w:rPr>
        <w:t>15,18)</w:t>
      </w:r>
      <w:r w:rsidR="00A43B14">
        <w:rPr>
          <w:sz w:val="22"/>
          <w:szCs w:val="22"/>
        </w:rPr>
        <w:t xml:space="preserve"> exakt d</w:t>
      </w:r>
      <w:r w:rsidR="00700690" w:rsidRPr="00E46DA6">
        <w:rPr>
          <w:sz w:val="22"/>
          <w:szCs w:val="22"/>
        </w:rPr>
        <w:t>e</w:t>
      </w:r>
      <w:r w:rsidR="00A43B14">
        <w:rPr>
          <w:sz w:val="22"/>
          <w:szCs w:val="22"/>
        </w:rPr>
        <w:t>r</w:t>
      </w:r>
      <w:r w:rsidR="00700690" w:rsidRPr="00E46DA6">
        <w:rPr>
          <w:sz w:val="22"/>
          <w:szCs w:val="22"/>
        </w:rPr>
        <w:t xml:space="preserve"> </w:t>
      </w:r>
      <w:r w:rsidR="00700690" w:rsidRPr="000D644B">
        <w:rPr>
          <w:i/>
          <w:sz w:val="22"/>
          <w:szCs w:val="22"/>
        </w:rPr>
        <w:t>Ausbeutungsrate bei Tagelöhnern</w:t>
      </w:r>
      <w:r w:rsidR="00700690" w:rsidRPr="00DF31AA">
        <w:rPr>
          <w:sz w:val="22"/>
          <w:szCs w:val="22"/>
        </w:rPr>
        <w:t>!</w:t>
      </w:r>
      <w:r w:rsidR="00700690" w:rsidRPr="00E46DA6">
        <w:rPr>
          <w:b/>
          <w:sz w:val="22"/>
          <w:szCs w:val="22"/>
        </w:rPr>
        <w:t xml:space="preserve"> </w:t>
      </w:r>
      <w:r w:rsidR="00700690" w:rsidRPr="00E46DA6">
        <w:rPr>
          <w:sz w:val="22"/>
          <w:szCs w:val="22"/>
        </w:rPr>
        <w:t>Nach der begründenden Kosten-Nutzen-Rechnung für nähere Rechtsbestimmungen im Rahmen der Freilassung der Schuldsklaven im S</w:t>
      </w:r>
      <w:r w:rsidR="00B43ADA">
        <w:rPr>
          <w:sz w:val="22"/>
          <w:szCs w:val="22"/>
        </w:rPr>
        <w:t>c</w:t>
      </w:r>
      <w:r w:rsidR="00D338A3">
        <w:rPr>
          <w:sz w:val="22"/>
          <w:szCs w:val="22"/>
        </w:rPr>
        <w:t xml:space="preserve">habbatjahr erarbeitet der </w:t>
      </w:r>
      <w:r w:rsidR="00700690" w:rsidRPr="00E46DA6">
        <w:rPr>
          <w:sz w:val="22"/>
          <w:szCs w:val="22"/>
        </w:rPr>
        <w:t xml:space="preserve">Sklave seinem Herrn „das </w:t>
      </w:r>
      <w:r w:rsidR="00700690" w:rsidRPr="000648A4">
        <w:rPr>
          <w:sz w:val="22"/>
          <w:szCs w:val="22"/>
        </w:rPr>
        <w:t>Doppelte</w:t>
      </w:r>
      <w:r w:rsidR="00700690" w:rsidRPr="00E46DA6">
        <w:rPr>
          <w:sz w:val="22"/>
          <w:szCs w:val="22"/>
        </w:rPr>
        <w:t xml:space="preserve"> v</w:t>
      </w:r>
      <w:r w:rsidR="000648A4">
        <w:rPr>
          <w:sz w:val="22"/>
          <w:szCs w:val="22"/>
        </w:rPr>
        <w:t>om Lohn eines [Tage</w:t>
      </w:r>
      <w:r w:rsidR="00A43B14">
        <w:rPr>
          <w:sz w:val="22"/>
          <w:szCs w:val="22"/>
        </w:rPr>
        <w:t>-</w:t>
      </w:r>
      <w:r w:rsidR="000648A4">
        <w:rPr>
          <w:sz w:val="22"/>
          <w:szCs w:val="22"/>
        </w:rPr>
        <w:t>]</w:t>
      </w:r>
      <w:r w:rsidR="00A43B14">
        <w:rPr>
          <w:sz w:val="22"/>
          <w:szCs w:val="22"/>
        </w:rPr>
        <w:t xml:space="preserve"> </w:t>
      </w:r>
      <w:r w:rsidR="000648A4">
        <w:rPr>
          <w:sz w:val="22"/>
          <w:szCs w:val="22"/>
        </w:rPr>
        <w:t>Löhners“ (Ü</w:t>
      </w:r>
      <w:r w:rsidR="00700690" w:rsidRPr="000648A4">
        <w:rPr>
          <w:i/>
          <w:sz w:val="22"/>
          <w:szCs w:val="22"/>
        </w:rPr>
        <w:t>B</w:t>
      </w:r>
      <w:r w:rsidR="00D338A3">
        <w:rPr>
          <w:i/>
          <w:sz w:val="22"/>
          <w:szCs w:val="22"/>
        </w:rPr>
        <w:t>R</w:t>
      </w:r>
      <w:r w:rsidR="00700690" w:rsidRPr="00E46DA6">
        <w:rPr>
          <w:sz w:val="22"/>
          <w:szCs w:val="22"/>
        </w:rPr>
        <w:t>): d</w:t>
      </w:r>
      <w:r w:rsidR="00D338A3">
        <w:rPr>
          <w:sz w:val="22"/>
          <w:szCs w:val="22"/>
        </w:rPr>
        <w:t xml:space="preserve">.h. das Doppelte des für </w:t>
      </w:r>
      <w:r w:rsidR="00D338A3">
        <w:rPr>
          <w:i/>
          <w:sz w:val="22"/>
          <w:szCs w:val="22"/>
        </w:rPr>
        <w:t>einen</w:t>
      </w:r>
      <w:r w:rsidR="00D338A3">
        <w:rPr>
          <w:sz w:val="22"/>
          <w:szCs w:val="22"/>
        </w:rPr>
        <w:t xml:space="preserve"> Menschen ohne Familienangehörige</w:t>
      </w:r>
      <w:r w:rsidR="00700690" w:rsidRPr="00E46DA6">
        <w:rPr>
          <w:sz w:val="22"/>
          <w:szCs w:val="22"/>
        </w:rPr>
        <w:t xml:space="preserve"> gerade existenzsi</w:t>
      </w:r>
      <w:r w:rsidR="00644B7C">
        <w:rPr>
          <w:sz w:val="22"/>
          <w:szCs w:val="22"/>
        </w:rPr>
        <w:t xml:space="preserve">chernden Arbeitslohnes von </w:t>
      </w:r>
      <w:r w:rsidR="00700690" w:rsidRPr="00E46DA6">
        <w:rPr>
          <w:sz w:val="22"/>
          <w:szCs w:val="22"/>
        </w:rPr>
        <w:t>1 Denar/Tag zur Mattthäuszeit</w:t>
      </w:r>
      <w:r w:rsidR="00644B7C">
        <w:rPr>
          <w:sz w:val="22"/>
          <w:szCs w:val="22"/>
        </w:rPr>
        <w:t>. (S. dazu z.B</w:t>
      </w:r>
      <w:r w:rsidR="000D644B">
        <w:rPr>
          <w:sz w:val="22"/>
          <w:szCs w:val="22"/>
        </w:rPr>
        <w:t>.</w:t>
      </w:r>
      <w:r w:rsidR="00644B7C">
        <w:rPr>
          <w:sz w:val="22"/>
          <w:szCs w:val="22"/>
        </w:rPr>
        <w:t xml:space="preserve">  den Hinweis auf  einen </w:t>
      </w:r>
      <w:r w:rsidR="00700690" w:rsidRPr="00E46DA6">
        <w:rPr>
          <w:sz w:val="22"/>
          <w:szCs w:val="22"/>
        </w:rPr>
        <w:t>üblichen „Mindestlohn“ von 1 Denar/Tag in</w:t>
      </w:r>
      <w:r w:rsidR="000D644B">
        <w:rPr>
          <w:sz w:val="22"/>
          <w:szCs w:val="22"/>
        </w:rPr>
        <w:t xml:space="preserve">  20, 2.4.13.) - Dies müsste für eine quantitativen </w:t>
      </w:r>
      <w:r w:rsidR="00700690" w:rsidRPr="00E46DA6">
        <w:rPr>
          <w:sz w:val="22"/>
          <w:szCs w:val="22"/>
        </w:rPr>
        <w:t xml:space="preserve">Abschätzung der </w:t>
      </w:r>
      <w:r w:rsidR="00700690" w:rsidRPr="000648A4">
        <w:rPr>
          <w:sz w:val="22"/>
          <w:szCs w:val="22"/>
        </w:rPr>
        <w:t>Gesamtausbeutungs</w:t>
      </w:r>
      <w:r w:rsidR="00A43B14">
        <w:rPr>
          <w:sz w:val="22"/>
          <w:szCs w:val="22"/>
        </w:rPr>
        <w:t xml:space="preserve">menge </w:t>
      </w:r>
      <w:r w:rsidR="00700690" w:rsidRPr="00E46DA6">
        <w:rPr>
          <w:sz w:val="22"/>
          <w:szCs w:val="22"/>
        </w:rPr>
        <w:t>für sechs Jahre (Dtn 15,12)  noch mit der entsprechenden Jahrestageszahl minus der in Israel auch für SklavInnen arbeitsfreien S</w:t>
      </w:r>
      <w:r w:rsidR="00B43ADA">
        <w:rPr>
          <w:sz w:val="22"/>
          <w:szCs w:val="22"/>
        </w:rPr>
        <w:t>c</w:t>
      </w:r>
      <w:r w:rsidR="00700690" w:rsidRPr="00E46DA6">
        <w:rPr>
          <w:sz w:val="22"/>
          <w:szCs w:val="22"/>
        </w:rPr>
        <w:t xml:space="preserve">habbattage multipliziert werden). </w:t>
      </w:r>
      <w:r w:rsidR="00D338A3">
        <w:rPr>
          <w:sz w:val="22"/>
          <w:szCs w:val="22"/>
        </w:rPr>
        <w:t>-</w:t>
      </w:r>
      <w:r w:rsidR="00700690" w:rsidRPr="00E46DA6">
        <w:rPr>
          <w:sz w:val="22"/>
          <w:szCs w:val="22"/>
        </w:rPr>
        <w:t xml:space="preserve"> </w:t>
      </w:r>
    </w:p>
    <w:p w:rsidR="00700690" w:rsidRPr="002228ED" w:rsidRDefault="00700690" w:rsidP="00DF31AA">
      <w:pPr>
        <w:jc w:val="both"/>
        <w:rPr>
          <w:sz w:val="20"/>
          <w:szCs w:val="20"/>
        </w:rPr>
      </w:pPr>
      <w:r w:rsidRPr="002228ED">
        <w:rPr>
          <w:sz w:val="20"/>
          <w:szCs w:val="20"/>
        </w:rPr>
        <w:t xml:space="preserve">Die </w:t>
      </w:r>
      <w:r w:rsidRPr="002228ED">
        <w:rPr>
          <w:i/>
          <w:sz w:val="20"/>
          <w:szCs w:val="20"/>
        </w:rPr>
        <w:t>Einheitsübersetzung</w:t>
      </w:r>
      <w:r w:rsidRPr="002228ED">
        <w:rPr>
          <w:sz w:val="20"/>
          <w:szCs w:val="20"/>
        </w:rPr>
        <w:t xml:space="preserve"> verschleiert gerade den </w:t>
      </w:r>
      <w:r w:rsidRPr="002228ED">
        <w:rPr>
          <w:i/>
          <w:sz w:val="20"/>
          <w:szCs w:val="20"/>
        </w:rPr>
        <w:t>Ausbeutungszusammenhang,</w:t>
      </w:r>
      <w:r w:rsidRPr="002228ED">
        <w:rPr>
          <w:sz w:val="20"/>
          <w:szCs w:val="20"/>
        </w:rPr>
        <w:t xml:space="preserve"> indem sie „geschickt“ übersetzt: „…was er in sechs </w:t>
      </w:r>
      <w:r w:rsidR="00AF0A0F" w:rsidRPr="002228ED">
        <w:rPr>
          <w:sz w:val="20"/>
          <w:szCs w:val="20"/>
        </w:rPr>
        <w:t>Jahren für dich [den Slavenherr</w:t>
      </w:r>
      <w:r w:rsidRPr="002228ED">
        <w:rPr>
          <w:sz w:val="20"/>
          <w:szCs w:val="20"/>
        </w:rPr>
        <w:t>n</w:t>
      </w:r>
      <w:r w:rsidR="00DF31AA" w:rsidRPr="002228ED">
        <w:rPr>
          <w:sz w:val="20"/>
          <w:szCs w:val="20"/>
        </w:rPr>
        <w:t xml:space="preserve"> - als Mehrarbeit</w:t>
      </w:r>
      <w:r w:rsidRPr="002228ED">
        <w:rPr>
          <w:sz w:val="20"/>
          <w:szCs w:val="20"/>
        </w:rPr>
        <w:t>] erarbeitet hat, entspricht dem, was du einem Tagelöhner als Lohn hättest zahlen müssen</w:t>
      </w:r>
      <w:r w:rsidR="0084552E" w:rsidRPr="002228ED">
        <w:rPr>
          <w:sz w:val="20"/>
          <w:szCs w:val="20"/>
        </w:rPr>
        <w:t xml:space="preserve"> [d.h. eben nur dem einfachen, nicht dem doppelten Lohn]</w:t>
      </w:r>
      <w:r w:rsidRPr="002228ED">
        <w:rPr>
          <w:sz w:val="20"/>
          <w:szCs w:val="20"/>
        </w:rPr>
        <w:t>.“ Das gäbe den Sinn des hebräischen Textes</w:t>
      </w:r>
      <w:r w:rsidR="00644B7C" w:rsidRPr="002228ED">
        <w:rPr>
          <w:sz w:val="20"/>
          <w:szCs w:val="20"/>
        </w:rPr>
        <w:t xml:space="preserve"> nur dann</w:t>
      </w:r>
      <w:r w:rsidRPr="002228ED">
        <w:rPr>
          <w:sz w:val="20"/>
          <w:szCs w:val="20"/>
        </w:rPr>
        <w:t xml:space="preserve"> k</w:t>
      </w:r>
      <w:r w:rsidR="007D32B9" w:rsidRPr="002228ED">
        <w:rPr>
          <w:sz w:val="20"/>
          <w:szCs w:val="20"/>
        </w:rPr>
        <w:t xml:space="preserve">orrekt wieder, wenn der vom </w:t>
      </w:r>
      <w:r w:rsidRPr="002228ED">
        <w:rPr>
          <w:sz w:val="20"/>
          <w:szCs w:val="20"/>
        </w:rPr>
        <w:t>Sklaven ja auch</w:t>
      </w:r>
      <w:r w:rsidR="007D32B9" w:rsidRPr="002228ED">
        <w:rPr>
          <w:sz w:val="20"/>
          <w:szCs w:val="20"/>
        </w:rPr>
        <w:t xml:space="preserve"> zu erarbeitende </w:t>
      </w:r>
      <w:r w:rsidR="00184D75" w:rsidRPr="002228ED">
        <w:rPr>
          <w:sz w:val="20"/>
          <w:szCs w:val="20"/>
        </w:rPr>
        <w:t xml:space="preserve">ihm gewährte </w:t>
      </w:r>
      <w:r w:rsidR="00644B7C" w:rsidRPr="002228ED">
        <w:rPr>
          <w:sz w:val="20"/>
          <w:szCs w:val="20"/>
        </w:rPr>
        <w:t>Minimallebensunterhalt</w:t>
      </w:r>
      <w:r w:rsidR="00184D75" w:rsidRPr="002228ED">
        <w:rPr>
          <w:sz w:val="20"/>
          <w:szCs w:val="20"/>
        </w:rPr>
        <w:t xml:space="preserve"> </w:t>
      </w:r>
      <w:r w:rsidRPr="002228ED">
        <w:rPr>
          <w:sz w:val="20"/>
          <w:szCs w:val="20"/>
        </w:rPr>
        <w:t xml:space="preserve">stillschweigend </w:t>
      </w:r>
      <w:r w:rsidR="00A43B14" w:rsidRPr="002228ED">
        <w:rPr>
          <w:sz w:val="20"/>
          <w:szCs w:val="20"/>
        </w:rPr>
        <w:t>schon als „bloße Arbeits</w:t>
      </w:r>
      <w:r w:rsidR="00DF31AA" w:rsidRPr="002228ED">
        <w:rPr>
          <w:sz w:val="20"/>
          <w:szCs w:val="20"/>
        </w:rPr>
        <w:t>-</w:t>
      </w:r>
      <w:r w:rsidR="00A43B14" w:rsidRPr="002228ED">
        <w:rPr>
          <w:sz w:val="20"/>
          <w:szCs w:val="20"/>
        </w:rPr>
        <w:t>kosten“ aus</w:t>
      </w:r>
      <w:r w:rsidR="00AF0A0F" w:rsidRPr="002228ED">
        <w:rPr>
          <w:sz w:val="20"/>
          <w:szCs w:val="20"/>
        </w:rPr>
        <w:t xml:space="preserve"> seinem </w:t>
      </w:r>
      <w:r w:rsidRPr="002228ED">
        <w:rPr>
          <w:sz w:val="20"/>
          <w:szCs w:val="20"/>
        </w:rPr>
        <w:t>Gesamtarbeitsergebnis</w:t>
      </w:r>
      <w:r w:rsidR="00AF0A0F" w:rsidRPr="002228ED">
        <w:rPr>
          <w:sz w:val="20"/>
          <w:szCs w:val="20"/>
        </w:rPr>
        <w:t xml:space="preserve"> </w:t>
      </w:r>
      <w:r w:rsidRPr="002228ED">
        <w:rPr>
          <w:sz w:val="20"/>
          <w:szCs w:val="20"/>
        </w:rPr>
        <w:t xml:space="preserve">herausgerechnet worden wäre. Eben: </w:t>
      </w:r>
      <w:r w:rsidRPr="002228ED">
        <w:rPr>
          <w:i/>
          <w:sz w:val="20"/>
          <w:szCs w:val="20"/>
        </w:rPr>
        <w:t>still ver-schweigend</w:t>
      </w:r>
      <w:r w:rsidR="007D32B9" w:rsidRPr="002228ED">
        <w:rPr>
          <w:sz w:val="20"/>
          <w:szCs w:val="20"/>
        </w:rPr>
        <w:t>!</w:t>
      </w:r>
      <w:r w:rsidR="00DF31AA" w:rsidRPr="002228ED">
        <w:rPr>
          <w:sz w:val="20"/>
          <w:szCs w:val="20"/>
        </w:rPr>
        <w:t xml:space="preserve"> </w:t>
      </w:r>
      <w:r w:rsidR="00514981" w:rsidRPr="002228ED">
        <w:rPr>
          <w:sz w:val="20"/>
          <w:szCs w:val="20"/>
        </w:rPr>
        <w:t xml:space="preserve">Sodass </w:t>
      </w:r>
      <w:r w:rsidR="007D32B9" w:rsidRPr="002228ED">
        <w:rPr>
          <w:sz w:val="20"/>
          <w:szCs w:val="20"/>
        </w:rPr>
        <w:t>der Eindruck entsteht,</w:t>
      </w:r>
      <w:r w:rsidR="0084552E" w:rsidRPr="002228ED">
        <w:rPr>
          <w:sz w:val="20"/>
          <w:szCs w:val="20"/>
        </w:rPr>
        <w:t xml:space="preserve"> die Gesamt</w:t>
      </w:r>
      <w:r w:rsidR="007D32B9" w:rsidRPr="002228ED">
        <w:rPr>
          <w:sz w:val="20"/>
          <w:szCs w:val="20"/>
        </w:rPr>
        <w:t>arbeit</w:t>
      </w:r>
      <w:r w:rsidR="00184D75" w:rsidRPr="002228ED">
        <w:rPr>
          <w:sz w:val="20"/>
          <w:szCs w:val="20"/>
        </w:rPr>
        <w:t xml:space="preserve"> </w:t>
      </w:r>
      <w:r w:rsidR="0084552E" w:rsidRPr="002228ED">
        <w:rPr>
          <w:sz w:val="20"/>
          <w:szCs w:val="20"/>
        </w:rPr>
        <w:t>des Tagelöhners</w:t>
      </w:r>
      <w:r w:rsidR="00184D75" w:rsidRPr="002228ED">
        <w:rPr>
          <w:sz w:val="20"/>
          <w:szCs w:val="20"/>
        </w:rPr>
        <w:t xml:space="preserve"> sei im Tageslohn abgegolten bzw. die Ausbeutungs</w:t>
      </w:r>
      <w:r w:rsidR="00514981" w:rsidRPr="002228ED">
        <w:rPr>
          <w:sz w:val="20"/>
          <w:szCs w:val="20"/>
        </w:rPr>
        <w:t xml:space="preserve">arbeit </w:t>
      </w:r>
      <w:r w:rsidR="00184D75" w:rsidRPr="002228ED">
        <w:rPr>
          <w:sz w:val="20"/>
          <w:szCs w:val="20"/>
        </w:rPr>
        <w:t>(Mehrarbeit) des Sklaven</w:t>
      </w:r>
      <w:r w:rsidR="002228ED">
        <w:rPr>
          <w:sz w:val="20"/>
          <w:szCs w:val="20"/>
        </w:rPr>
        <w:t xml:space="preserve"> entspreche dem</w:t>
      </w:r>
      <w:r w:rsidR="00AF0A0F" w:rsidRPr="002228ED">
        <w:rPr>
          <w:sz w:val="20"/>
          <w:szCs w:val="20"/>
        </w:rPr>
        <w:t xml:space="preserve"> </w:t>
      </w:r>
      <w:r w:rsidR="00184D75" w:rsidRPr="002228ED">
        <w:rPr>
          <w:sz w:val="20"/>
          <w:szCs w:val="20"/>
        </w:rPr>
        <w:t>vom Sklavenherren</w:t>
      </w:r>
      <w:r w:rsidR="00AF0A0F" w:rsidRPr="002228ED">
        <w:rPr>
          <w:sz w:val="20"/>
          <w:szCs w:val="20"/>
        </w:rPr>
        <w:t xml:space="preserve"> aufzubringenden </w:t>
      </w:r>
      <w:r w:rsidR="002228ED">
        <w:rPr>
          <w:sz w:val="20"/>
          <w:szCs w:val="20"/>
        </w:rPr>
        <w:t>Existenzminimum</w:t>
      </w:r>
      <w:r w:rsidR="00184D75" w:rsidRPr="002228ED">
        <w:rPr>
          <w:sz w:val="20"/>
          <w:szCs w:val="20"/>
        </w:rPr>
        <w:t xml:space="preserve"> für seinen Sklaven.  </w:t>
      </w:r>
      <w:r w:rsidR="0084552E" w:rsidRPr="002228ED">
        <w:rPr>
          <w:sz w:val="20"/>
          <w:szCs w:val="20"/>
        </w:rPr>
        <w:t xml:space="preserve"> </w:t>
      </w:r>
      <w:r w:rsidR="007D32B9" w:rsidRPr="002228ED">
        <w:rPr>
          <w:sz w:val="20"/>
          <w:szCs w:val="20"/>
        </w:rPr>
        <w:t xml:space="preserve"> </w:t>
      </w:r>
      <w:r w:rsidRPr="002228ED">
        <w:rPr>
          <w:sz w:val="20"/>
          <w:szCs w:val="20"/>
        </w:rPr>
        <w:t xml:space="preserve"> </w:t>
      </w:r>
    </w:p>
    <w:p w:rsidR="00700690" w:rsidRPr="00194DA8" w:rsidRDefault="00700690" w:rsidP="00700690">
      <w:pPr>
        <w:jc w:val="both"/>
        <w:rPr>
          <w:sz w:val="20"/>
          <w:szCs w:val="20"/>
        </w:rPr>
      </w:pPr>
      <w:r w:rsidRPr="00194DA8">
        <w:rPr>
          <w:sz w:val="20"/>
          <w:szCs w:val="20"/>
        </w:rPr>
        <w:t xml:space="preserve">  </w:t>
      </w:r>
      <w:r w:rsidRPr="00194DA8">
        <w:rPr>
          <w:b/>
          <w:sz w:val="20"/>
          <w:szCs w:val="20"/>
        </w:rPr>
        <w:t xml:space="preserve"> </w:t>
      </w:r>
    </w:p>
    <w:p w:rsidR="00700690" w:rsidRDefault="00700690" w:rsidP="00700690">
      <w:pPr>
        <w:rPr>
          <w:sz w:val="22"/>
          <w:szCs w:val="22"/>
        </w:rPr>
      </w:pPr>
      <w:r>
        <w:rPr>
          <w:vertAlign w:val="superscript"/>
        </w:rPr>
        <w:t>14</w:t>
      </w:r>
      <w:r w:rsidRPr="00463F0B">
        <w:rPr>
          <w:vertAlign w:val="superscript"/>
        </w:rPr>
        <w:t>)</w:t>
      </w:r>
      <w:r w:rsidR="00AD578C" w:rsidRPr="00AD578C">
        <w:t>Vgl.</w:t>
      </w:r>
      <w:r w:rsidR="00AD578C">
        <w:rPr>
          <w:vertAlign w:val="superscript"/>
        </w:rPr>
        <w:t xml:space="preserve"> </w:t>
      </w:r>
      <w:r>
        <w:rPr>
          <w:vertAlign w:val="superscript"/>
        </w:rPr>
        <w:t xml:space="preserve"> </w:t>
      </w:r>
      <w:r>
        <w:rPr>
          <w:i/>
          <w:sz w:val="22"/>
          <w:szCs w:val="22"/>
        </w:rPr>
        <w:t>D. Boer: Erlösung, S.  207-210</w:t>
      </w:r>
      <w:r>
        <w:rPr>
          <w:sz w:val="22"/>
          <w:szCs w:val="22"/>
        </w:rPr>
        <w:t xml:space="preserve"> .</w:t>
      </w:r>
    </w:p>
    <w:p w:rsidR="00700690" w:rsidRPr="000648A4" w:rsidRDefault="00D338A3" w:rsidP="00700690">
      <w:pPr>
        <w:rPr>
          <w:sz w:val="22"/>
          <w:szCs w:val="22"/>
        </w:rPr>
      </w:pPr>
      <w:r>
        <w:rPr>
          <w:sz w:val="22"/>
          <w:szCs w:val="22"/>
        </w:rPr>
        <w:t>Vgl. Gen 47,</w:t>
      </w:r>
      <w:r w:rsidR="00700690" w:rsidRPr="000648A4">
        <w:rPr>
          <w:sz w:val="22"/>
          <w:szCs w:val="22"/>
        </w:rPr>
        <w:t>23-25 (Ü</w:t>
      </w:r>
      <w:r w:rsidR="00700690" w:rsidRPr="000648A4">
        <w:rPr>
          <w:i/>
          <w:sz w:val="22"/>
          <w:szCs w:val="22"/>
        </w:rPr>
        <w:t>E</w:t>
      </w:r>
      <w:r w:rsidR="00700690" w:rsidRPr="000648A4">
        <w:rPr>
          <w:sz w:val="22"/>
          <w:szCs w:val="22"/>
        </w:rPr>
        <w:t>):</w:t>
      </w:r>
    </w:p>
    <w:p w:rsidR="00700690" w:rsidRPr="000648A4" w:rsidRDefault="00700690" w:rsidP="00700690">
      <w:pPr>
        <w:jc w:val="both"/>
        <w:rPr>
          <w:sz w:val="22"/>
          <w:szCs w:val="22"/>
        </w:rPr>
      </w:pPr>
      <w:r w:rsidRPr="000648A4">
        <w:rPr>
          <w:sz w:val="22"/>
          <w:szCs w:val="22"/>
        </w:rPr>
        <w:t xml:space="preserve">23 Nun sprach Josef zum Volk: Seht, heute habe ich </w:t>
      </w:r>
      <w:r w:rsidRPr="000648A4">
        <w:rPr>
          <w:i/>
          <w:sz w:val="22"/>
          <w:szCs w:val="22"/>
        </w:rPr>
        <w:t>euch und euer Ackerland für den Pharao gekauft.</w:t>
      </w:r>
      <w:r w:rsidRPr="000648A4">
        <w:rPr>
          <w:sz w:val="22"/>
          <w:szCs w:val="22"/>
        </w:rPr>
        <w:t xml:space="preserve"> Hier habt ihr Saatgut; bestellt nun die Äcker!</w:t>
      </w:r>
    </w:p>
    <w:p w:rsidR="00700690" w:rsidRPr="000648A4" w:rsidRDefault="00700690" w:rsidP="00700690">
      <w:pPr>
        <w:jc w:val="both"/>
        <w:rPr>
          <w:sz w:val="22"/>
          <w:szCs w:val="22"/>
        </w:rPr>
      </w:pPr>
      <w:r w:rsidRPr="000648A4">
        <w:rPr>
          <w:sz w:val="22"/>
          <w:szCs w:val="22"/>
        </w:rPr>
        <w:t>24  Vom Ertrag liefert ihr dann ein Fünftel dem Pharao ab, vier Teile aber gehören euch als Saatgut für das Feld sowie als Nahrung für euch, für die Leute in euren Häusern und für eure Kinder.</w:t>
      </w:r>
    </w:p>
    <w:p w:rsidR="00700690" w:rsidRPr="000648A4" w:rsidRDefault="00700690" w:rsidP="00700690">
      <w:pPr>
        <w:jc w:val="both"/>
        <w:rPr>
          <w:i/>
          <w:sz w:val="22"/>
          <w:szCs w:val="22"/>
        </w:rPr>
      </w:pPr>
      <w:r w:rsidRPr="000648A4">
        <w:rPr>
          <w:sz w:val="22"/>
          <w:szCs w:val="22"/>
        </w:rPr>
        <w:t xml:space="preserve">25 Da antworteten sie: </w:t>
      </w:r>
      <w:r w:rsidRPr="000648A4">
        <w:rPr>
          <w:i/>
          <w:sz w:val="22"/>
          <w:szCs w:val="22"/>
        </w:rPr>
        <w:t>Du hast uns am Leben erhalten. Wenn wir das Wohlwollen unseres Herrn finden, wollen wir gern dem Pharao als Knechte dienen.</w:t>
      </w:r>
    </w:p>
    <w:p w:rsidR="00700690" w:rsidRPr="00194DA8" w:rsidRDefault="00700690" w:rsidP="00700690">
      <w:pPr>
        <w:rPr>
          <w:i/>
          <w:sz w:val="20"/>
          <w:szCs w:val="20"/>
          <w:vertAlign w:val="superscript"/>
        </w:rPr>
      </w:pPr>
    </w:p>
    <w:p w:rsidR="00700690" w:rsidRPr="003107FA" w:rsidRDefault="00700690" w:rsidP="00700690">
      <w:pPr>
        <w:rPr>
          <w:color w:val="000000"/>
          <w:sz w:val="22"/>
          <w:szCs w:val="22"/>
        </w:rPr>
      </w:pPr>
      <w:r>
        <w:rPr>
          <w:vertAlign w:val="superscript"/>
        </w:rPr>
        <w:t>15</w:t>
      </w:r>
      <w:r w:rsidRPr="00094360">
        <w:rPr>
          <w:vertAlign w:val="superscript"/>
        </w:rPr>
        <w:t>)</w:t>
      </w:r>
      <w:r w:rsidRPr="00094360">
        <w:rPr>
          <w:color w:val="000000"/>
        </w:rPr>
        <w:t xml:space="preserve"> </w:t>
      </w:r>
      <w:r>
        <w:rPr>
          <w:color w:val="000000"/>
          <w:sz w:val="22"/>
          <w:szCs w:val="22"/>
        </w:rPr>
        <w:t>v</w:t>
      </w:r>
      <w:r w:rsidRPr="00094360">
        <w:rPr>
          <w:color w:val="000000"/>
          <w:sz w:val="22"/>
          <w:szCs w:val="22"/>
        </w:rPr>
        <w:t xml:space="preserve">gl. </w:t>
      </w:r>
      <w:r>
        <w:rPr>
          <w:i/>
          <w:color w:val="000000"/>
          <w:sz w:val="22"/>
          <w:szCs w:val="22"/>
        </w:rPr>
        <w:t>U. Duchrow</w:t>
      </w:r>
      <w:r w:rsidRPr="00094360">
        <w:rPr>
          <w:i/>
          <w:color w:val="000000"/>
          <w:sz w:val="22"/>
          <w:szCs w:val="22"/>
        </w:rPr>
        <w:t>/F. Hi</w:t>
      </w:r>
      <w:r w:rsidR="000648A4">
        <w:rPr>
          <w:i/>
          <w:color w:val="000000"/>
          <w:sz w:val="22"/>
          <w:szCs w:val="22"/>
        </w:rPr>
        <w:t xml:space="preserve">nkelammert, </w:t>
      </w:r>
      <w:r>
        <w:rPr>
          <w:i/>
          <w:color w:val="000000"/>
          <w:sz w:val="22"/>
          <w:szCs w:val="22"/>
        </w:rPr>
        <w:t>Leben</w:t>
      </w:r>
    </w:p>
    <w:p w:rsidR="00700690" w:rsidRPr="00194DA8" w:rsidRDefault="00700690" w:rsidP="00700690">
      <w:pPr>
        <w:rPr>
          <w:i/>
          <w:color w:val="000000"/>
          <w:sz w:val="20"/>
          <w:szCs w:val="20"/>
        </w:rPr>
      </w:pPr>
    </w:p>
    <w:p w:rsidR="00700690" w:rsidRPr="00C35F83" w:rsidRDefault="00700690" w:rsidP="00700690">
      <w:pPr>
        <w:rPr>
          <w:i/>
          <w:sz w:val="22"/>
          <w:szCs w:val="22"/>
        </w:rPr>
      </w:pPr>
      <w:r>
        <w:rPr>
          <w:vertAlign w:val="superscript"/>
        </w:rPr>
        <w:t xml:space="preserve">16) </w:t>
      </w:r>
      <w:r>
        <w:rPr>
          <w:sz w:val="22"/>
          <w:szCs w:val="22"/>
        </w:rPr>
        <w:t xml:space="preserve"> Nach der Textstrukturierung und Anordnung der Gebote bei </w:t>
      </w:r>
      <w:r>
        <w:rPr>
          <w:i/>
          <w:sz w:val="22"/>
          <w:szCs w:val="22"/>
        </w:rPr>
        <w:t xml:space="preserve">F. Crüsemann: </w:t>
      </w:r>
      <w:r w:rsidR="00644B7C">
        <w:rPr>
          <w:i/>
          <w:sz w:val="22"/>
        </w:rPr>
        <w:t xml:space="preserve">Maßstab: </w:t>
      </w:r>
      <w:r w:rsidRPr="00FF14FD">
        <w:rPr>
          <w:i/>
          <w:sz w:val="22"/>
        </w:rPr>
        <w:t xml:space="preserve">Tora. Israels Weisung für christliche Ethik. Gütersloh </w:t>
      </w:r>
      <w:r w:rsidRPr="00FF14FD">
        <w:rPr>
          <w:i/>
          <w:sz w:val="22"/>
          <w:vertAlign w:val="superscript"/>
        </w:rPr>
        <w:t>2</w:t>
      </w:r>
      <w:r w:rsidRPr="00FF14FD">
        <w:rPr>
          <w:i/>
          <w:sz w:val="22"/>
        </w:rPr>
        <w:t>2004 (2003), S.</w:t>
      </w:r>
      <w:r>
        <w:rPr>
          <w:i/>
          <w:sz w:val="22"/>
        </w:rPr>
        <w:t xml:space="preserve"> 57-66</w:t>
      </w:r>
      <w:r w:rsidRPr="00094360">
        <w:rPr>
          <w:sz w:val="22"/>
          <w:szCs w:val="22"/>
        </w:rPr>
        <w:t xml:space="preserve"> </w:t>
      </w:r>
    </w:p>
    <w:p w:rsidR="00700690" w:rsidRPr="00194DA8" w:rsidRDefault="00700690" w:rsidP="00700690">
      <w:pPr>
        <w:shd w:val="clear" w:color="auto" w:fill="FFFFFF"/>
        <w:rPr>
          <w:sz w:val="20"/>
          <w:szCs w:val="20"/>
          <w:vertAlign w:val="superscript"/>
        </w:rPr>
      </w:pPr>
    </w:p>
    <w:p w:rsidR="00700690" w:rsidRPr="00E46DA6" w:rsidRDefault="00700690" w:rsidP="00700690">
      <w:pPr>
        <w:shd w:val="clear" w:color="auto" w:fill="FFFFFF"/>
        <w:rPr>
          <w:b/>
          <w:color w:val="000000"/>
          <w:spacing w:val="-5"/>
        </w:rPr>
      </w:pPr>
      <w:r>
        <w:rPr>
          <w:vertAlign w:val="superscript"/>
        </w:rPr>
        <w:t>17</w:t>
      </w:r>
      <w:r w:rsidRPr="004449EB">
        <w:rPr>
          <w:vertAlign w:val="superscript"/>
        </w:rPr>
        <w:t>)</w:t>
      </w:r>
      <w:r w:rsidRPr="004449EB">
        <w:rPr>
          <w:rFonts w:ascii="Arial" w:hAnsi="Arial" w:cs="Arial"/>
          <w:sz w:val="20"/>
          <w:szCs w:val="20"/>
          <w:vertAlign w:val="superscript"/>
        </w:rPr>
        <w:t xml:space="preserve"> </w:t>
      </w:r>
      <w:r>
        <w:rPr>
          <w:rFonts w:ascii="Arial" w:hAnsi="Arial" w:cs="Arial"/>
          <w:sz w:val="20"/>
          <w:szCs w:val="20"/>
          <w:vertAlign w:val="superscript"/>
        </w:rPr>
        <w:t xml:space="preserve"> </w:t>
      </w:r>
      <w:r w:rsidRPr="00E46DA6">
        <w:rPr>
          <w:b/>
        </w:rPr>
        <w:t>Eine</w:t>
      </w:r>
      <w:r w:rsidRPr="00E46DA6">
        <w:t xml:space="preserve"> </w:t>
      </w:r>
      <w:r w:rsidRPr="00E46DA6">
        <w:rPr>
          <w:b/>
          <w:color w:val="000000"/>
          <w:spacing w:val="-7"/>
        </w:rPr>
        <w:t xml:space="preserve">traditionelle christliche Strategie zur Vermeidung des Evangeliums der </w:t>
      </w:r>
      <w:r>
        <w:rPr>
          <w:b/>
          <w:color w:val="000000"/>
          <w:spacing w:val="-5"/>
        </w:rPr>
        <w:t xml:space="preserve">Armen im Neuen </w:t>
      </w:r>
      <w:r w:rsidRPr="00E46DA6">
        <w:rPr>
          <w:b/>
          <w:color w:val="000000"/>
          <w:spacing w:val="-5"/>
        </w:rPr>
        <w:t>Testament</w:t>
      </w:r>
      <w:r w:rsidRPr="00E46DA6">
        <w:rPr>
          <w:color w:val="000000"/>
          <w:spacing w:val="-5"/>
        </w:rPr>
        <w:t xml:space="preserve"> :  </w:t>
      </w:r>
      <w:r w:rsidR="000648A4">
        <w:rPr>
          <w:b/>
          <w:color w:val="000000"/>
          <w:spacing w:val="-6"/>
        </w:rPr>
        <w:t>„</w:t>
      </w:r>
      <w:r w:rsidRPr="00E46DA6">
        <w:rPr>
          <w:b/>
          <w:color w:val="000000"/>
          <w:spacing w:val="-6"/>
        </w:rPr>
        <w:t xml:space="preserve">Das </w:t>
      </w:r>
      <w:r w:rsidRPr="00E46DA6">
        <w:rPr>
          <w:b/>
          <w:iCs/>
          <w:color w:val="000000"/>
          <w:spacing w:val="-6"/>
        </w:rPr>
        <w:t>Evangelium d</w:t>
      </w:r>
      <w:r w:rsidR="000648A4">
        <w:rPr>
          <w:b/>
          <w:iCs/>
          <w:color w:val="000000"/>
          <w:spacing w:val="-6"/>
        </w:rPr>
        <w:t>er Armen bedeutet  Almosengeben“</w:t>
      </w:r>
    </w:p>
    <w:p w:rsidR="00700690" w:rsidRPr="002A3D7D" w:rsidRDefault="00700690" w:rsidP="00700690">
      <w:pPr>
        <w:jc w:val="both"/>
        <w:rPr>
          <w:sz w:val="22"/>
          <w:szCs w:val="22"/>
        </w:rPr>
      </w:pPr>
      <w:r>
        <w:rPr>
          <w:color w:val="000000"/>
          <w:spacing w:val="-2"/>
          <w:sz w:val="22"/>
          <w:szCs w:val="22"/>
        </w:rPr>
        <w:t>„</w:t>
      </w:r>
      <w:r w:rsidRPr="00E4729E">
        <w:rPr>
          <w:color w:val="000000"/>
          <w:spacing w:val="-2"/>
          <w:sz w:val="22"/>
          <w:szCs w:val="22"/>
        </w:rPr>
        <w:t>Das Wort Almosen ist altmodisch geworden, aber die Sache ist in umschrei</w:t>
      </w:r>
      <w:r w:rsidRPr="00E4729E">
        <w:rPr>
          <w:color w:val="000000"/>
          <w:spacing w:val="-2"/>
          <w:sz w:val="22"/>
          <w:szCs w:val="22"/>
        </w:rPr>
        <w:softHyphen/>
      </w:r>
      <w:r w:rsidR="00AD578C">
        <w:rPr>
          <w:color w:val="000000"/>
          <w:sz w:val="22"/>
          <w:szCs w:val="22"/>
        </w:rPr>
        <w:t>benden Wörtern wie ‚Liebestaten‘</w:t>
      </w:r>
      <w:r w:rsidRPr="00E4729E">
        <w:rPr>
          <w:color w:val="000000"/>
          <w:sz w:val="22"/>
          <w:szCs w:val="22"/>
        </w:rPr>
        <w:t xml:space="preserve"> präsent. In dieser Strategie werden die Armen als Objekte, nicht als Subjekte des Evangeliums verstanden. Still</w:t>
      </w:r>
      <w:r w:rsidRPr="00E4729E">
        <w:rPr>
          <w:color w:val="000000"/>
          <w:sz w:val="22"/>
          <w:szCs w:val="22"/>
        </w:rPr>
        <w:softHyphen/>
      </w:r>
      <w:r w:rsidRPr="00E4729E">
        <w:rPr>
          <w:color w:val="000000"/>
          <w:spacing w:val="-3"/>
          <w:sz w:val="22"/>
          <w:szCs w:val="22"/>
        </w:rPr>
        <w:t>schweigende oder manchmal auch explizite Annahme ist dabei, dass die Kir</w:t>
      </w:r>
      <w:r w:rsidRPr="00E4729E">
        <w:rPr>
          <w:color w:val="000000"/>
          <w:spacing w:val="-3"/>
          <w:sz w:val="22"/>
          <w:szCs w:val="22"/>
        </w:rPr>
        <w:softHyphen/>
      </w:r>
      <w:r w:rsidRPr="00E4729E">
        <w:rPr>
          <w:color w:val="000000"/>
          <w:sz w:val="22"/>
          <w:szCs w:val="22"/>
        </w:rPr>
        <w:t xml:space="preserve">che des frühen Christentums mehrheitlich aus Menschen der Mittelklasse bestand. </w:t>
      </w:r>
      <w:r w:rsidR="00AD578C">
        <w:rPr>
          <w:color w:val="000000"/>
          <w:sz w:val="22"/>
          <w:szCs w:val="22"/>
        </w:rPr>
        <w:t>Manchmal ist auch mit dem Wort ‚teilen‘</w:t>
      </w:r>
      <w:r w:rsidRPr="00E4729E">
        <w:rPr>
          <w:color w:val="000000"/>
          <w:sz w:val="22"/>
          <w:szCs w:val="22"/>
        </w:rPr>
        <w:t xml:space="preserve"> nichts anderes gemeint </w:t>
      </w:r>
      <w:r w:rsidRPr="00E4729E">
        <w:rPr>
          <w:color w:val="000000"/>
          <w:spacing w:val="-1"/>
          <w:sz w:val="22"/>
          <w:szCs w:val="22"/>
        </w:rPr>
        <w:t>als ein Almosen, das die Geber nicht viel kostet.</w:t>
      </w:r>
      <w:r>
        <w:rPr>
          <w:color w:val="000000"/>
          <w:spacing w:val="-1"/>
          <w:sz w:val="22"/>
          <w:szCs w:val="22"/>
        </w:rPr>
        <w:t>“</w:t>
      </w:r>
      <w:r w:rsidR="00D338A3">
        <w:rPr>
          <w:color w:val="000000"/>
          <w:spacing w:val="-1"/>
          <w:sz w:val="22"/>
          <w:szCs w:val="22"/>
        </w:rPr>
        <w:t xml:space="preserve"> </w:t>
      </w:r>
      <w:r w:rsidRPr="00E4729E">
        <w:rPr>
          <w:sz w:val="22"/>
          <w:szCs w:val="22"/>
        </w:rPr>
        <w:t>(</w:t>
      </w:r>
      <w:r w:rsidR="00AD578C">
        <w:rPr>
          <w:i/>
          <w:sz w:val="22"/>
          <w:szCs w:val="22"/>
        </w:rPr>
        <w:t xml:space="preserve">L. Schottroff: Gleichnisse, </w:t>
      </w:r>
      <w:r w:rsidRPr="00E4729E">
        <w:rPr>
          <w:i/>
          <w:sz w:val="22"/>
          <w:szCs w:val="22"/>
        </w:rPr>
        <w:t>S. 118</w:t>
      </w:r>
      <w:r w:rsidRPr="00E4729E">
        <w:rPr>
          <w:sz w:val="22"/>
          <w:szCs w:val="22"/>
        </w:rPr>
        <w:t>)</w:t>
      </w:r>
      <w:r>
        <w:rPr>
          <w:sz w:val="22"/>
          <w:szCs w:val="22"/>
        </w:rPr>
        <w:t xml:space="preserve">. Dagegen muss mit </w:t>
      </w:r>
      <w:r w:rsidRPr="004F494C">
        <w:rPr>
          <w:i/>
          <w:sz w:val="22"/>
          <w:szCs w:val="22"/>
        </w:rPr>
        <w:t>L. Schottroff</w:t>
      </w:r>
      <w:r w:rsidR="0064411F">
        <w:rPr>
          <w:sz w:val="22"/>
          <w:szCs w:val="22"/>
        </w:rPr>
        <w:t xml:space="preserve"> auf der indispensablen Ver</w:t>
      </w:r>
      <w:r w:rsidR="00D338A3">
        <w:rPr>
          <w:sz w:val="22"/>
          <w:szCs w:val="22"/>
        </w:rPr>
        <w:t xml:space="preserve">wiesenheit von tätiger </w:t>
      </w:r>
      <w:r>
        <w:rPr>
          <w:sz w:val="22"/>
          <w:szCs w:val="22"/>
        </w:rPr>
        <w:t>Barmherzigke</w:t>
      </w:r>
      <w:r w:rsidR="00D338A3">
        <w:rPr>
          <w:sz w:val="22"/>
          <w:szCs w:val="22"/>
        </w:rPr>
        <w:t>it</w:t>
      </w:r>
      <w:r>
        <w:rPr>
          <w:sz w:val="22"/>
          <w:szCs w:val="22"/>
        </w:rPr>
        <w:t>(„Gerec</w:t>
      </w:r>
      <w:r w:rsidR="00D338A3">
        <w:rPr>
          <w:sz w:val="22"/>
          <w:szCs w:val="22"/>
        </w:rPr>
        <w:t xml:space="preserve">htigkeitstaten“), Gerechtigkeit </w:t>
      </w:r>
      <w:r>
        <w:rPr>
          <w:sz w:val="22"/>
          <w:szCs w:val="22"/>
        </w:rPr>
        <w:t>und Tora-Rechts</w:t>
      </w:r>
      <w:r w:rsidR="00D338A3">
        <w:rPr>
          <w:sz w:val="22"/>
          <w:szCs w:val="22"/>
        </w:rPr>
        <w:t>-</w:t>
      </w:r>
      <w:r>
        <w:rPr>
          <w:sz w:val="22"/>
          <w:szCs w:val="22"/>
        </w:rPr>
        <w:t xml:space="preserve">inhalten aufeinander </w:t>
      </w:r>
      <w:r w:rsidRPr="002A3D7D">
        <w:rPr>
          <w:sz w:val="22"/>
          <w:szCs w:val="22"/>
        </w:rPr>
        <w:t xml:space="preserve">insistiert werden, also darauf, dass die Armen Gottesrechtsansprüche geltend machen können und gerade </w:t>
      </w:r>
      <w:r w:rsidRPr="002A3D7D">
        <w:rPr>
          <w:i/>
          <w:sz w:val="22"/>
          <w:szCs w:val="22"/>
        </w:rPr>
        <w:t>darin</w:t>
      </w:r>
      <w:r w:rsidRPr="002A3D7D">
        <w:rPr>
          <w:sz w:val="22"/>
          <w:szCs w:val="22"/>
        </w:rPr>
        <w:t xml:space="preserve"> zum Subjekt ihrer Geschichte und der Geschichte des „</w:t>
      </w:r>
      <w:r w:rsidRPr="002A3D7D">
        <w:rPr>
          <w:i/>
          <w:sz w:val="22"/>
          <w:szCs w:val="22"/>
        </w:rPr>
        <w:t>Evangeliums</w:t>
      </w:r>
      <w:r w:rsidRPr="002A3D7D">
        <w:rPr>
          <w:sz w:val="22"/>
          <w:szCs w:val="22"/>
        </w:rPr>
        <w:t>“ werden: „</w:t>
      </w:r>
      <w:r w:rsidRPr="002A3D7D">
        <w:rPr>
          <w:i/>
          <w:sz w:val="22"/>
          <w:szCs w:val="22"/>
        </w:rPr>
        <w:t>die Armen bringen [selbst!] die Freudenbotschaft</w:t>
      </w:r>
      <w:r w:rsidR="00161D0A">
        <w:rPr>
          <w:sz w:val="22"/>
          <w:szCs w:val="22"/>
        </w:rPr>
        <w:t>“  (Mt 11,</w:t>
      </w:r>
      <w:r w:rsidR="00D338A3">
        <w:rPr>
          <w:sz w:val="22"/>
          <w:szCs w:val="22"/>
        </w:rPr>
        <w:t>5/Ü</w:t>
      </w:r>
      <w:r w:rsidRPr="002A3D7D">
        <w:rPr>
          <w:i/>
          <w:sz w:val="22"/>
          <w:szCs w:val="22"/>
        </w:rPr>
        <w:t>BigS</w:t>
      </w:r>
      <w:r w:rsidRPr="002A3D7D">
        <w:rPr>
          <w:sz w:val="22"/>
          <w:szCs w:val="22"/>
        </w:rPr>
        <w:t>).</w:t>
      </w:r>
    </w:p>
    <w:p w:rsidR="00700690" w:rsidRPr="00194DA8" w:rsidRDefault="00700690" w:rsidP="00700690">
      <w:pPr>
        <w:rPr>
          <w:sz w:val="20"/>
          <w:szCs w:val="20"/>
          <w:vertAlign w:val="superscript"/>
        </w:rPr>
      </w:pPr>
    </w:p>
    <w:p w:rsidR="00700690" w:rsidRPr="00E46DA6" w:rsidRDefault="00700690" w:rsidP="00700690">
      <w:pPr>
        <w:jc w:val="both"/>
        <w:rPr>
          <w:sz w:val="22"/>
          <w:szCs w:val="22"/>
          <w:lang w:val="sv-SE"/>
        </w:rPr>
      </w:pPr>
      <w:r>
        <w:rPr>
          <w:vertAlign w:val="superscript"/>
        </w:rPr>
        <w:lastRenderedPageBreak/>
        <w:t xml:space="preserve">18) </w:t>
      </w:r>
      <w:r w:rsidR="001F7526">
        <w:rPr>
          <w:sz w:val="22"/>
          <w:szCs w:val="22"/>
        </w:rPr>
        <w:t>Zu</w:t>
      </w:r>
      <w:r w:rsidRPr="00E46DA6">
        <w:rPr>
          <w:sz w:val="22"/>
          <w:szCs w:val="22"/>
        </w:rPr>
        <w:t xml:space="preserve"> </w:t>
      </w:r>
      <w:r w:rsidR="001F7526">
        <w:rPr>
          <w:b/>
          <w:sz w:val="22"/>
          <w:szCs w:val="22"/>
        </w:rPr>
        <w:t xml:space="preserve">ideologischen Schlüsselverben </w:t>
      </w:r>
      <w:r w:rsidRPr="00E46DA6">
        <w:rPr>
          <w:b/>
          <w:sz w:val="22"/>
          <w:szCs w:val="22"/>
        </w:rPr>
        <w:t>der</w:t>
      </w:r>
      <w:r w:rsidRPr="00E46DA6">
        <w:rPr>
          <w:sz w:val="22"/>
          <w:szCs w:val="22"/>
        </w:rPr>
        <w:t xml:space="preserve"> </w:t>
      </w:r>
      <w:r w:rsidRPr="00E46DA6">
        <w:rPr>
          <w:b/>
          <w:sz w:val="22"/>
          <w:szCs w:val="22"/>
        </w:rPr>
        <w:t xml:space="preserve">antiken Gerechtigkeits- und römischen Besitzideologie </w:t>
      </w:r>
      <w:r w:rsidRPr="00E46DA6">
        <w:rPr>
          <w:sz w:val="22"/>
          <w:szCs w:val="22"/>
        </w:rPr>
        <w:t>als basaler  Infrastruktur des Textes von  Mt 25, 14-30 s. das SB</w:t>
      </w:r>
      <w:r>
        <w:rPr>
          <w:sz w:val="22"/>
          <w:szCs w:val="22"/>
        </w:rPr>
        <w:t xml:space="preserve"> IV</w:t>
      </w:r>
      <w:r w:rsidRPr="00E46DA6">
        <w:rPr>
          <w:sz w:val="22"/>
          <w:szCs w:val="22"/>
        </w:rPr>
        <w:t>,</w:t>
      </w:r>
      <w:r>
        <w:rPr>
          <w:sz w:val="22"/>
          <w:szCs w:val="22"/>
        </w:rPr>
        <w:t xml:space="preserve"> f</w:t>
      </w:r>
    </w:p>
    <w:p w:rsidR="00700690" w:rsidRPr="00194DA8" w:rsidRDefault="00700690" w:rsidP="00700690">
      <w:pPr>
        <w:rPr>
          <w:sz w:val="20"/>
          <w:szCs w:val="20"/>
          <w:vertAlign w:val="superscript"/>
          <w:lang w:val="sv-SE"/>
        </w:rPr>
      </w:pPr>
    </w:p>
    <w:p w:rsidR="00700690" w:rsidRPr="00A952A1" w:rsidRDefault="00700690" w:rsidP="00700690">
      <w:pPr>
        <w:rPr>
          <w:i/>
          <w:sz w:val="22"/>
          <w:szCs w:val="22"/>
          <w:lang w:val="en-GB"/>
        </w:rPr>
      </w:pPr>
      <w:r>
        <w:rPr>
          <w:vertAlign w:val="superscript"/>
          <w:lang w:val="en-GB"/>
        </w:rPr>
        <w:t xml:space="preserve">19)  </w:t>
      </w:r>
      <w:r>
        <w:rPr>
          <w:sz w:val="22"/>
          <w:szCs w:val="22"/>
          <w:lang w:val="en-GB"/>
        </w:rPr>
        <w:t xml:space="preserve">s. </w:t>
      </w:r>
      <w:r w:rsidRPr="00A952A1">
        <w:rPr>
          <w:i/>
          <w:sz w:val="22"/>
          <w:szCs w:val="22"/>
          <w:lang w:val="en-GB"/>
        </w:rPr>
        <w:t>D. Bo</w:t>
      </w:r>
      <w:r w:rsidR="00194DA8">
        <w:rPr>
          <w:i/>
          <w:sz w:val="22"/>
          <w:szCs w:val="22"/>
          <w:lang w:val="en-GB"/>
        </w:rPr>
        <w:t>er: Erlösung:</w:t>
      </w:r>
      <w:r w:rsidRPr="00A952A1">
        <w:rPr>
          <w:i/>
          <w:sz w:val="22"/>
          <w:szCs w:val="22"/>
          <w:lang w:val="en-GB"/>
        </w:rPr>
        <w:t xml:space="preserve"> S. 211-214 (S. 213)</w:t>
      </w:r>
    </w:p>
    <w:p w:rsidR="00700690" w:rsidRPr="00194DA8" w:rsidRDefault="00700690" w:rsidP="00700690">
      <w:pPr>
        <w:rPr>
          <w:sz w:val="20"/>
          <w:szCs w:val="20"/>
          <w:vertAlign w:val="superscript"/>
          <w:lang w:val="en-GB"/>
        </w:rPr>
      </w:pPr>
    </w:p>
    <w:p w:rsidR="00700690" w:rsidRDefault="00700690" w:rsidP="00700690">
      <w:pPr>
        <w:rPr>
          <w:i/>
          <w:sz w:val="22"/>
          <w:szCs w:val="22"/>
          <w:lang w:val="en-GB"/>
        </w:rPr>
      </w:pPr>
      <w:r>
        <w:rPr>
          <w:vertAlign w:val="superscript"/>
          <w:lang w:val="en-GB"/>
        </w:rPr>
        <w:t>20</w:t>
      </w:r>
      <w:r w:rsidRPr="00A952A1">
        <w:rPr>
          <w:vertAlign w:val="superscript"/>
          <w:lang w:val="en-GB"/>
        </w:rPr>
        <w:t>)</w:t>
      </w:r>
      <w:r>
        <w:rPr>
          <w:lang w:val="en-GB"/>
        </w:rPr>
        <w:t xml:space="preserve"> </w:t>
      </w:r>
      <w:r>
        <w:rPr>
          <w:sz w:val="22"/>
          <w:szCs w:val="22"/>
          <w:lang w:val="en-GB"/>
        </w:rPr>
        <w:t xml:space="preserve">n. </w:t>
      </w:r>
      <w:r w:rsidRPr="00DE19C1">
        <w:rPr>
          <w:i/>
          <w:sz w:val="22"/>
          <w:szCs w:val="22"/>
          <w:lang w:val="en-GB"/>
        </w:rPr>
        <w:t>D</w:t>
      </w:r>
      <w:r w:rsidR="00194DA8">
        <w:rPr>
          <w:i/>
          <w:sz w:val="22"/>
          <w:szCs w:val="22"/>
          <w:lang w:val="en-GB"/>
        </w:rPr>
        <w:t>. Boer: Erlösung:</w:t>
      </w:r>
      <w:r>
        <w:rPr>
          <w:i/>
          <w:sz w:val="22"/>
          <w:szCs w:val="22"/>
          <w:lang w:val="en-GB"/>
        </w:rPr>
        <w:t xml:space="preserve"> S. 214</w:t>
      </w:r>
    </w:p>
    <w:p w:rsidR="00B21BC6" w:rsidRDefault="00B21BC6" w:rsidP="00700690">
      <w:pPr>
        <w:rPr>
          <w:i/>
          <w:sz w:val="22"/>
          <w:szCs w:val="22"/>
          <w:lang w:val="en-GB"/>
        </w:rPr>
      </w:pPr>
    </w:p>
    <w:p w:rsidR="00B21BC6" w:rsidRDefault="00B21BC6" w:rsidP="00700690">
      <w:pPr>
        <w:rPr>
          <w:i/>
          <w:sz w:val="22"/>
          <w:szCs w:val="22"/>
          <w:lang w:val="en-GB"/>
        </w:rPr>
      </w:pPr>
    </w:p>
    <w:p w:rsidR="0075195F" w:rsidRDefault="0075195F" w:rsidP="00700690">
      <w:pPr>
        <w:rPr>
          <w:i/>
          <w:sz w:val="22"/>
          <w:szCs w:val="22"/>
          <w:lang w:val="en-GB"/>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75195F" w:rsidTr="00846D37">
        <w:tc>
          <w:tcPr>
            <w:tcW w:w="9212" w:type="dxa"/>
            <w:gridSpan w:val="2"/>
            <w:tcBorders>
              <w:top w:val="single" w:sz="18" w:space="0" w:color="auto"/>
              <w:left w:val="single" w:sz="24" w:space="0" w:color="auto"/>
              <w:bottom w:val="single" w:sz="24" w:space="0" w:color="auto"/>
              <w:right w:val="single" w:sz="18" w:space="0" w:color="auto"/>
            </w:tcBorders>
            <w:shd w:val="clear" w:color="auto" w:fill="auto"/>
          </w:tcPr>
          <w:p w:rsidR="0075195F" w:rsidRPr="00540222" w:rsidRDefault="0075195F" w:rsidP="00846D37">
            <w:pPr>
              <w:jc w:val="center"/>
              <w:rPr>
                <w:b/>
                <w:sz w:val="32"/>
                <w:szCs w:val="32"/>
              </w:rPr>
            </w:pPr>
            <w:r w:rsidRPr="00540222">
              <w:rPr>
                <w:b/>
                <w:sz w:val="32"/>
                <w:szCs w:val="32"/>
              </w:rPr>
              <w:t>Oppositionelle und komplementäre Entsprechungen</w:t>
            </w:r>
          </w:p>
          <w:p w:rsidR="0075195F" w:rsidRPr="00540222" w:rsidRDefault="0075195F" w:rsidP="00846D37">
            <w:pPr>
              <w:jc w:val="center"/>
              <w:rPr>
                <w:b/>
                <w:sz w:val="32"/>
                <w:szCs w:val="32"/>
              </w:rPr>
            </w:pPr>
            <w:r w:rsidRPr="00540222">
              <w:rPr>
                <w:b/>
                <w:sz w:val="32"/>
                <w:szCs w:val="32"/>
              </w:rPr>
              <w:t>in Mt 25,14-46 (II)</w:t>
            </w:r>
          </w:p>
          <w:p w:rsidR="0075195F" w:rsidRPr="00540222" w:rsidRDefault="0075195F" w:rsidP="00846D37">
            <w:pPr>
              <w:jc w:val="center"/>
              <w:rPr>
                <w:b/>
                <w:sz w:val="20"/>
                <w:szCs w:val="20"/>
              </w:rPr>
            </w:pPr>
          </w:p>
          <w:p w:rsidR="0075195F" w:rsidRPr="00540222" w:rsidRDefault="0075195F" w:rsidP="00846D37">
            <w:pPr>
              <w:pStyle w:val="berschrift1"/>
              <w:rPr>
                <w:i/>
                <w:sz w:val="28"/>
                <w:szCs w:val="28"/>
              </w:rPr>
            </w:pPr>
            <w:r w:rsidRPr="00540222">
              <w:rPr>
                <w:sz w:val="28"/>
                <w:szCs w:val="28"/>
              </w:rPr>
              <w:t xml:space="preserve">    </w:t>
            </w:r>
            <w:r>
              <w:rPr>
                <w:noProof/>
              </w:rPr>
              <mc:AlternateContent>
                <mc:Choice Requires="wps">
                  <w:drawing>
                    <wp:anchor distT="0" distB="0" distL="114300" distR="114300" simplePos="0" relativeHeight="251700224" behindDoc="0" locked="0" layoutInCell="1" allowOverlap="1" wp14:anchorId="1D2CFDDD" wp14:editId="6213D429">
                      <wp:simplePos x="0" y="0"/>
                      <wp:positionH relativeFrom="column">
                        <wp:posOffset>2847975</wp:posOffset>
                      </wp:positionH>
                      <wp:positionV relativeFrom="paragraph">
                        <wp:posOffset>19050</wp:posOffset>
                      </wp:positionV>
                      <wp:extent cx="0" cy="495935"/>
                      <wp:effectExtent l="23495" t="18415" r="14605" b="19050"/>
                      <wp:wrapNone/>
                      <wp:docPr id="51" name="Gerade Verbindung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9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1.5pt" to="224.2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" strokeweight="2.25pt"/>
                  </w:pict>
                </mc:Fallback>
              </mc:AlternateContent>
            </w:r>
            <w:r w:rsidRPr="00540222">
              <w:rPr>
                <w:sz w:val="28"/>
                <w:szCs w:val="28"/>
              </w:rPr>
              <w:t xml:space="preserve">               </w:t>
            </w:r>
            <w:r w:rsidRPr="00540222">
              <w:rPr>
                <w:i/>
                <w:sz w:val="28"/>
                <w:szCs w:val="28"/>
              </w:rPr>
              <w:t xml:space="preserve">Mt 25, 14-30   </w:t>
            </w:r>
            <w:r w:rsidRPr="00540222">
              <w:rPr>
                <w:sz w:val="28"/>
                <w:szCs w:val="28"/>
              </w:rPr>
              <w:t xml:space="preserve">                                          </w:t>
            </w:r>
            <w:r w:rsidRPr="00540222">
              <w:rPr>
                <w:i/>
                <w:sz w:val="28"/>
                <w:szCs w:val="28"/>
              </w:rPr>
              <w:t>Mt 25, 31-46</w:t>
            </w:r>
          </w:p>
          <w:p w:rsidR="0075195F" w:rsidRPr="00540222" w:rsidRDefault="0075195F" w:rsidP="00846D37">
            <w:pPr>
              <w:rPr>
                <w:b/>
                <w:i/>
                <w:sz w:val="28"/>
                <w:szCs w:val="28"/>
              </w:rPr>
            </w:pPr>
            <w:r w:rsidRPr="00540222">
              <w:rPr>
                <w:b/>
                <w:i/>
                <w:sz w:val="28"/>
                <w:szCs w:val="28"/>
              </w:rPr>
              <w:t xml:space="preserve">                 Geldökonomie </w:t>
            </w:r>
            <w:r w:rsidRPr="00540222">
              <w:rPr>
                <w:i/>
                <w:sz w:val="28"/>
                <w:szCs w:val="28"/>
              </w:rPr>
              <w:t xml:space="preserve">                                    </w:t>
            </w:r>
            <w:r w:rsidRPr="00540222">
              <w:rPr>
                <w:b/>
                <w:i/>
                <w:sz w:val="28"/>
                <w:szCs w:val="28"/>
              </w:rPr>
              <w:t>Menschenökonomie</w:t>
            </w:r>
          </w:p>
          <w:p w:rsidR="0075195F" w:rsidRPr="00540222" w:rsidRDefault="0075195F" w:rsidP="00846D37">
            <w:pPr>
              <w:rPr>
                <w:b/>
                <w:sz w:val="10"/>
                <w:szCs w:val="10"/>
              </w:rPr>
            </w:pPr>
          </w:p>
        </w:tc>
      </w:tr>
      <w:tr w:rsidR="0075195F" w:rsidRPr="00540222" w:rsidTr="00846D37">
        <w:tc>
          <w:tcPr>
            <w:tcW w:w="4606" w:type="dxa"/>
            <w:tcBorders>
              <w:top w:val="single" w:sz="18" w:space="0" w:color="auto"/>
              <w:left w:val="single" w:sz="18" w:space="0" w:color="auto"/>
              <w:bottom w:val="single" w:sz="18" w:space="0" w:color="auto"/>
            </w:tcBorders>
            <w:shd w:val="clear" w:color="auto" w:fill="auto"/>
          </w:tcPr>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jc w:val="center"/>
              <w:rPr>
                <w:b/>
                <w:sz w:val="22"/>
                <w:szCs w:val="22"/>
              </w:rPr>
            </w:pPr>
            <w:r w:rsidRPr="00540222">
              <w:rPr>
                <w:b/>
                <w:sz w:val="22"/>
                <w:szCs w:val="22"/>
              </w:rPr>
              <w:t>visionärer Aspekt des Textes:</w:t>
            </w:r>
          </w:p>
          <w:p w:rsidR="0075195F" w:rsidRPr="00540222" w:rsidRDefault="0075195F" w:rsidP="00846D37">
            <w:pPr>
              <w:jc w:val="both"/>
              <w:rPr>
                <w:sz w:val="20"/>
                <w:szCs w:val="20"/>
              </w:rPr>
            </w:pPr>
            <w:r>
              <w:rPr>
                <w:sz w:val="20"/>
                <w:szCs w:val="20"/>
              </w:rPr>
              <w:t>Radikales „Weiterdenken</w:t>
            </w:r>
            <w:r w:rsidRPr="00540222">
              <w:rPr>
                <w:sz w:val="20"/>
                <w:szCs w:val="20"/>
              </w:rPr>
              <w:t>“ der Realabstraktionen des Geldes</w:t>
            </w:r>
            <w:r>
              <w:rPr>
                <w:sz w:val="20"/>
                <w:szCs w:val="20"/>
              </w:rPr>
              <w:t xml:space="preserve">  bis zum Endstadium</w:t>
            </w:r>
            <w:r w:rsidRPr="00540222">
              <w:rPr>
                <w:sz w:val="20"/>
                <w:szCs w:val="20"/>
              </w:rPr>
              <w:t>: das reale Leben, Bedürf</w:t>
            </w:r>
            <w:r>
              <w:rPr>
                <w:sz w:val="20"/>
                <w:szCs w:val="20"/>
              </w:rPr>
              <w:t>-</w:t>
            </w:r>
            <w:r w:rsidRPr="00540222">
              <w:rPr>
                <w:sz w:val="20"/>
                <w:szCs w:val="20"/>
              </w:rPr>
              <w:t>nisse, Arbeiten und Leiden der konkreten  Menschen sind restlos aus Wahrnehmung und Wertung verschwunden.</w:t>
            </w:r>
          </w:p>
          <w:p w:rsidR="0075195F" w:rsidRPr="00540222" w:rsidRDefault="0075195F" w:rsidP="00846D37">
            <w:pPr>
              <w:jc w:val="both"/>
              <w:rPr>
                <w:sz w:val="22"/>
                <w:szCs w:val="22"/>
              </w:rPr>
            </w:pPr>
          </w:p>
          <w:p w:rsidR="0075195F" w:rsidRPr="00540222" w:rsidRDefault="0075195F" w:rsidP="00846D37">
            <w:pPr>
              <w:jc w:val="center"/>
              <w:rPr>
                <w:b/>
                <w:sz w:val="22"/>
                <w:szCs w:val="22"/>
              </w:rPr>
            </w:pPr>
            <w:r w:rsidRPr="00540222">
              <w:rPr>
                <w:b/>
                <w:sz w:val="22"/>
                <w:szCs w:val="22"/>
              </w:rPr>
              <w:t>Perspektive der Hoffnungslosigkeit:</w:t>
            </w:r>
          </w:p>
          <w:p w:rsidR="0075195F" w:rsidRPr="00540222" w:rsidRDefault="0075195F" w:rsidP="00846D37">
            <w:pPr>
              <w:jc w:val="both"/>
              <w:rPr>
                <w:sz w:val="20"/>
                <w:szCs w:val="20"/>
              </w:rPr>
            </w:pPr>
            <w:r w:rsidRPr="00540222">
              <w:rPr>
                <w:sz w:val="20"/>
                <w:szCs w:val="20"/>
              </w:rPr>
              <w:t xml:space="preserve">Die Zyklen von Gewalt, Ausbeutung, Geld- und Besitzvermehrung, Verschuldung, Enteignung  gehen bis in alle Ewigkeit so weiter, sie steigern sich sogar noch und verschlingen immer mehr Menschen und menschliche Lebensmöglichkeiten. </w:t>
            </w:r>
          </w:p>
          <w:p w:rsidR="0075195F" w:rsidRPr="00540222" w:rsidRDefault="0075195F" w:rsidP="00846D37">
            <w:pPr>
              <w:jc w:val="both"/>
              <w:rPr>
                <w:sz w:val="20"/>
                <w:szCs w:val="20"/>
              </w:rPr>
            </w:pPr>
          </w:p>
          <w:p w:rsidR="0075195F" w:rsidRPr="00540222" w:rsidRDefault="0075195F" w:rsidP="00846D37">
            <w:pPr>
              <w:jc w:val="both"/>
              <w:rPr>
                <w:sz w:val="20"/>
                <w:szCs w:val="20"/>
              </w:rPr>
            </w:pPr>
          </w:p>
          <w:p w:rsidR="0075195F" w:rsidRPr="00540222" w:rsidRDefault="0075195F" w:rsidP="00846D37">
            <w:pPr>
              <w:jc w:val="center"/>
              <w:rPr>
                <w:b/>
                <w:sz w:val="22"/>
                <w:szCs w:val="22"/>
              </w:rPr>
            </w:pPr>
            <w:r w:rsidRPr="00540222">
              <w:rPr>
                <w:b/>
                <w:sz w:val="22"/>
                <w:szCs w:val="22"/>
              </w:rPr>
              <w:t>antimessianische Unendlichkeits-Perspektive:</w:t>
            </w:r>
          </w:p>
          <w:p w:rsidR="0075195F" w:rsidRPr="00540222" w:rsidRDefault="0075195F" w:rsidP="00846D37">
            <w:pPr>
              <w:jc w:val="both"/>
              <w:rPr>
                <w:sz w:val="20"/>
                <w:szCs w:val="20"/>
              </w:rPr>
            </w:pPr>
            <w:r w:rsidRPr="00540222">
              <w:rPr>
                <w:sz w:val="20"/>
                <w:szCs w:val="20"/>
              </w:rPr>
              <w:t>Niemand konnte mehr handeln ohne das Zeichen  auf der Stirn (JohApk</w:t>
            </w:r>
            <w:r w:rsidR="008A678F">
              <w:rPr>
                <w:sz w:val="20"/>
                <w:szCs w:val="20"/>
              </w:rPr>
              <w:t xml:space="preserve"> 13,</w:t>
            </w:r>
            <w:r>
              <w:rPr>
                <w:sz w:val="20"/>
                <w:szCs w:val="20"/>
              </w:rPr>
              <w:t>16.17</w:t>
            </w:r>
            <w:r w:rsidRPr="00540222">
              <w:rPr>
                <w:sz w:val="20"/>
                <w:szCs w:val="20"/>
              </w:rPr>
              <w:t>)</w:t>
            </w:r>
            <w:r w:rsidR="0098264C">
              <w:rPr>
                <w:sz w:val="20"/>
                <w:szCs w:val="20"/>
              </w:rPr>
              <w:t>.</w:t>
            </w:r>
          </w:p>
          <w:p w:rsidR="0075195F" w:rsidRPr="00540222" w:rsidRDefault="0075195F" w:rsidP="00846D37">
            <w:pPr>
              <w:jc w:val="both"/>
              <w:rPr>
                <w:sz w:val="20"/>
                <w:szCs w:val="20"/>
              </w:rPr>
            </w:pPr>
            <w:r w:rsidRPr="00540222">
              <w:rPr>
                <w:sz w:val="20"/>
                <w:szCs w:val="20"/>
              </w:rPr>
              <w:t>Die ganze Welt ist gewinnbringend vermarktet, die Menschen haben ihre Seelen verkauft, die mei</w:t>
            </w:r>
            <w:r>
              <w:rPr>
                <w:sz w:val="20"/>
                <w:szCs w:val="20"/>
              </w:rPr>
              <w:t xml:space="preserve">sten unter dem Überlebenszwang </w:t>
            </w:r>
            <w:r w:rsidRPr="00540222">
              <w:rPr>
                <w:sz w:val="20"/>
                <w:szCs w:val="20"/>
              </w:rPr>
              <w:t>(Mt 16,26)</w:t>
            </w:r>
            <w:r w:rsidR="0098264C">
              <w:rPr>
                <w:sz w:val="20"/>
                <w:szCs w:val="20"/>
              </w:rPr>
              <w:t>.</w:t>
            </w:r>
            <w:r w:rsidRPr="00540222">
              <w:rPr>
                <w:sz w:val="20"/>
                <w:szCs w:val="20"/>
              </w:rPr>
              <w:t xml:space="preserve"> </w:t>
            </w:r>
          </w:p>
          <w:p w:rsidR="0075195F" w:rsidRPr="00540222" w:rsidRDefault="0075195F" w:rsidP="00846D37">
            <w:pPr>
              <w:jc w:val="both"/>
              <w:rPr>
                <w:sz w:val="20"/>
                <w:szCs w:val="20"/>
              </w:rPr>
            </w:pPr>
            <w:r w:rsidRPr="00540222">
              <w:rPr>
                <w:sz w:val="20"/>
                <w:szCs w:val="20"/>
              </w:rPr>
              <w:t xml:space="preserve">Wo das geschieht, herrscht die end- und ausweglose Zeit der </w:t>
            </w:r>
            <w:r w:rsidR="003A7723">
              <w:rPr>
                <w:sz w:val="20"/>
                <w:szCs w:val="20"/>
              </w:rPr>
              <w:t>„</w:t>
            </w:r>
            <w:r w:rsidRPr="00540222">
              <w:rPr>
                <w:sz w:val="20"/>
                <w:szCs w:val="20"/>
              </w:rPr>
              <w:t>Kapital</w:t>
            </w:r>
            <w:r w:rsidR="003A7723">
              <w:rPr>
                <w:sz w:val="20"/>
                <w:szCs w:val="20"/>
              </w:rPr>
              <w:t>“</w:t>
            </w:r>
            <w:r w:rsidRPr="00540222">
              <w:rPr>
                <w:sz w:val="20"/>
                <w:szCs w:val="20"/>
              </w:rPr>
              <w:t>-Akkumulationszyklen, von  Fressen und Gefressen-werden</w:t>
            </w:r>
            <w:r w:rsidR="0098264C">
              <w:rPr>
                <w:sz w:val="20"/>
                <w:szCs w:val="20"/>
              </w:rPr>
              <w:t>.</w:t>
            </w:r>
            <w:r w:rsidRPr="00540222">
              <w:rPr>
                <w:sz w:val="20"/>
                <w:szCs w:val="20"/>
              </w:rPr>
              <w:t xml:space="preserve">  </w:t>
            </w:r>
          </w:p>
          <w:p w:rsidR="0075195F" w:rsidRDefault="0075195F" w:rsidP="00846D37">
            <w:pPr>
              <w:rPr>
                <w:sz w:val="20"/>
                <w:szCs w:val="20"/>
              </w:rPr>
            </w:pPr>
          </w:p>
          <w:p w:rsidR="00B10A1C" w:rsidRPr="00B10A1C" w:rsidRDefault="0075195F" w:rsidP="00846D37">
            <w:pPr>
              <w:jc w:val="center"/>
              <w:rPr>
                <w:b/>
                <w:sz w:val="20"/>
                <w:szCs w:val="20"/>
              </w:rPr>
            </w:pPr>
            <w:r w:rsidRPr="00B10A1C">
              <w:rPr>
                <w:noProof/>
                <w:sz w:val="20"/>
                <w:szCs w:val="20"/>
                <w:lang w:eastAsia="de-DE"/>
              </w:rPr>
              <mc:AlternateContent>
                <mc:Choice Requires="wps">
                  <w:drawing>
                    <wp:anchor distT="0" distB="0" distL="114300" distR="114300" simplePos="0" relativeHeight="251707392" behindDoc="0" locked="0" layoutInCell="1" allowOverlap="1" wp14:anchorId="7DCFA571" wp14:editId="220ADD68">
                      <wp:simplePos x="0" y="0"/>
                      <wp:positionH relativeFrom="column">
                        <wp:posOffset>-81280</wp:posOffset>
                      </wp:positionH>
                      <wp:positionV relativeFrom="paragraph">
                        <wp:posOffset>92339</wp:posOffset>
                      </wp:positionV>
                      <wp:extent cx="5829300" cy="0"/>
                      <wp:effectExtent l="0" t="0" r="0" b="19050"/>
                      <wp:wrapNone/>
                      <wp:docPr id="47" name="Gerade Verbindung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7.25pt" to="452.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">
                      <v:stroke dashstyle="dash"/>
                    </v:line>
                  </w:pict>
                </mc:Fallback>
              </mc:AlternateContent>
            </w:r>
          </w:p>
          <w:p w:rsidR="00B10A1C" w:rsidRPr="00B10A1C" w:rsidRDefault="00B10A1C" w:rsidP="00846D37">
            <w:pPr>
              <w:jc w:val="center"/>
              <w:rPr>
                <w:b/>
                <w:sz w:val="20"/>
                <w:szCs w:val="20"/>
              </w:rPr>
            </w:pPr>
          </w:p>
          <w:p w:rsidR="0075195F" w:rsidRPr="00540222" w:rsidRDefault="0075195F" w:rsidP="00846D37">
            <w:pPr>
              <w:jc w:val="center"/>
              <w:rPr>
                <w:b/>
                <w:sz w:val="22"/>
                <w:szCs w:val="22"/>
              </w:rPr>
            </w:pPr>
            <w:r w:rsidRPr="00540222">
              <w:rPr>
                <w:b/>
                <w:sz w:val="22"/>
                <w:szCs w:val="22"/>
              </w:rPr>
              <w:t>Täterperspektive</w:t>
            </w:r>
          </w:p>
          <w:p w:rsidR="0075195F" w:rsidRPr="00540222" w:rsidRDefault="0075195F" w:rsidP="00846D37">
            <w:pPr>
              <w:rPr>
                <w:sz w:val="20"/>
                <w:szCs w:val="20"/>
              </w:rPr>
            </w:pPr>
          </w:p>
          <w:p w:rsidR="0075195F" w:rsidRPr="00540222" w:rsidRDefault="0075195F" w:rsidP="00846D37">
            <w:pPr>
              <w:jc w:val="center"/>
              <w:rPr>
                <w:b/>
                <w:sz w:val="20"/>
                <w:szCs w:val="20"/>
              </w:rPr>
            </w:pPr>
            <w:r w:rsidRPr="00540222">
              <w:rPr>
                <w:b/>
                <w:sz w:val="20"/>
                <w:szCs w:val="20"/>
              </w:rPr>
              <w:t xml:space="preserve">sich von den Herren des </w:t>
            </w:r>
            <w:r w:rsidR="003A7723">
              <w:rPr>
                <w:b/>
                <w:sz w:val="20"/>
                <w:szCs w:val="20"/>
              </w:rPr>
              <w:t>Geldbesitzes</w:t>
            </w:r>
            <w:r w:rsidRPr="00540222">
              <w:rPr>
                <w:b/>
                <w:sz w:val="20"/>
                <w:szCs w:val="20"/>
              </w:rPr>
              <w:t xml:space="preserve"> </w:t>
            </w:r>
          </w:p>
          <w:p w:rsidR="0075195F" w:rsidRPr="00540222" w:rsidRDefault="0075195F" w:rsidP="00846D37">
            <w:pPr>
              <w:jc w:val="center"/>
              <w:rPr>
                <w:b/>
                <w:sz w:val="20"/>
                <w:szCs w:val="20"/>
              </w:rPr>
            </w:pPr>
            <w:r w:rsidRPr="00540222">
              <w:rPr>
                <w:b/>
                <w:sz w:val="20"/>
                <w:szCs w:val="20"/>
              </w:rPr>
              <w:t>zur Rechenschaft ziehen lassen</w:t>
            </w:r>
          </w:p>
          <w:p w:rsidR="0075195F" w:rsidRPr="00540222" w:rsidRDefault="0075195F" w:rsidP="00846D37">
            <w:pPr>
              <w:rPr>
                <w:b/>
                <w:sz w:val="20"/>
                <w:szCs w:val="20"/>
              </w:rPr>
            </w:pPr>
          </w:p>
          <w:p w:rsidR="0075195F" w:rsidRPr="00540222" w:rsidRDefault="0075195F" w:rsidP="00846D37">
            <w:pPr>
              <w:jc w:val="center"/>
              <w:rPr>
                <w:b/>
                <w:sz w:val="20"/>
                <w:szCs w:val="20"/>
              </w:rPr>
            </w:pPr>
            <w:r w:rsidRPr="00540222">
              <w:rPr>
                <w:b/>
                <w:sz w:val="20"/>
                <w:szCs w:val="20"/>
              </w:rPr>
              <w:t>der Geldbesitzer geht weg</w:t>
            </w:r>
            <w:r w:rsidR="008A678F">
              <w:rPr>
                <w:b/>
                <w:sz w:val="20"/>
                <w:szCs w:val="20"/>
              </w:rPr>
              <w:t xml:space="preserve"> (25,14)</w:t>
            </w:r>
            <w:r w:rsidRPr="00540222">
              <w:rPr>
                <w:b/>
                <w:sz w:val="20"/>
                <w:szCs w:val="20"/>
              </w:rPr>
              <w:t xml:space="preserve">, um sein Leben </w:t>
            </w:r>
          </w:p>
          <w:p w:rsidR="0075195F" w:rsidRPr="00540222" w:rsidRDefault="0075195F" w:rsidP="00846D37">
            <w:pPr>
              <w:jc w:val="center"/>
              <w:rPr>
                <w:b/>
                <w:sz w:val="20"/>
                <w:szCs w:val="20"/>
              </w:rPr>
            </w:pPr>
            <w:r w:rsidRPr="00540222">
              <w:rPr>
                <w:b/>
                <w:sz w:val="20"/>
                <w:szCs w:val="20"/>
              </w:rPr>
              <w:t xml:space="preserve"> ohne eigene Arbeit zu genießen</w:t>
            </w:r>
          </w:p>
          <w:p w:rsidR="0075195F" w:rsidRPr="00540222" w:rsidRDefault="0075195F" w:rsidP="00846D37">
            <w:pPr>
              <w:jc w:val="center"/>
              <w:rPr>
                <w:b/>
                <w:sz w:val="20"/>
                <w:szCs w:val="20"/>
              </w:rPr>
            </w:pPr>
            <w:r w:rsidRPr="00540222">
              <w:rPr>
                <w:b/>
                <w:sz w:val="20"/>
                <w:szCs w:val="20"/>
              </w:rPr>
              <w:t>(Leben auf Kosten anderer)</w:t>
            </w:r>
          </w:p>
          <w:p w:rsidR="0075195F" w:rsidRPr="00540222" w:rsidRDefault="0075195F" w:rsidP="00846D37">
            <w:pPr>
              <w:rPr>
                <w:b/>
                <w:sz w:val="20"/>
                <w:szCs w:val="20"/>
              </w:rPr>
            </w:pPr>
          </w:p>
          <w:p w:rsidR="0098264C" w:rsidRDefault="0075195F" w:rsidP="00846D37">
            <w:pPr>
              <w:jc w:val="center"/>
              <w:rPr>
                <w:b/>
                <w:sz w:val="20"/>
                <w:szCs w:val="20"/>
              </w:rPr>
            </w:pPr>
            <w:r w:rsidRPr="00540222">
              <w:rPr>
                <w:b/>
                <w:sz w:val="20"/>
                <w:szCs w:val="20"/>
              </w:rPr>
              <w:t>… bleibt</w:t>
            </w:r>
            <w:r>
              <w:rPr>
                <w:b/>
                <w:sz w:val="20"/>
                <w:szCs w:val="20"/>
              </w:rPr>
              <w:t xml:space="preserve"> aber</w:t>
            </w:r>
            <w:r w:rsidRPr="00540222">
              <w:rPr>
                <w:b/>
                <w:sz w:val="20"/>
                <w:szCs w:val="20"/>
              </w:rPr>
              <w:t xml:space="preserve"> präsent im Besitzanspruch (Anspruch auf fremde Arbeit), </w:t>
            </w:r>
          </w:p>
          <w:p w:rsidR="0075195F" w:rsidRPr="00540222" w:rsidRDefault="0075195F" w:rsidP="00846D37">
            <w:pPr>
              <w:jc w:val="center"/>
              <w:rPr>
                <w:b/>
                <w:sz w:val="20"/>
                <w:szCs w:val="20"/>
              </w:rPr>
            </w:pPr>
            <w:r w:rsidRPr="00540222">
              <w:rPr>
                <w:b/>
                <w:sz w:val="20"/>
                <w:szCs w:val="20"/>
              </w:rPr>
              <w:t xml:space="preserve">der in den Talenten steckt, </w:t>
            </w:r>
          </w:p>
          <w:p w:rsidR="0075195F" w:rsidRPr="00540222" w:rsidRDefault="0075195F" w:rsidP="00846D37">
            <w:pPr>
              <w:jc w:val="center"/>
              <w:rPr>
                <w:b/>
                <w:sz w:val="20"/>
                <w:szCs w:val="20"/>
              </w:rPr>
            </w:pPr>
            <w:r w:rsidRPr="00540222">
              <w:rPr>
                <w:b/>
                <w:sz w:val="20"/>
                <w:szCs w:val="20"/>
              </w:rPr>
              <w:t>und im Besitzeranspruch auf die kostenlose Arbeit der Sklaven</w:t>
            </w:r>
          </w:p>
          <w:p w:rsidR="0075195F" w:rsidRPr="00540222" w:rsidRDefault="0075195F" w:rsidP="00846D37">
            <w:pPr>
              <w:rPr>
                <w:sz w:val="20"/>
                <w:szCs w:val="20"/>
              </w:rPr>
            </w:pPr>
            <w:r w:rsidRPr="00540222">
              <w:rPr>
                <w:sz w:val="20"/>
                <w:szCs w:val="20"/>
              </w:rPr>
              <w:t xml:space="preserve">prompter Gehorsam, Funktionieren des Anspruches </w:t>
            </w:r>
            <w:r w:rsidRPr="00540222">
              <w:rPr>
                <w:sz w:val="20"/>
                <w:szCs w:val="20"/>
              </w:rPr>
              <w:lastRenderedPageBreak/>
              <w:t xml:space="preserve">(V.15: </w:t>
            </w:r>
            <w:r w:rsidRPr="00540222">
              <w:rPr>
                <w:i/>
                <w:sz w:val="20"/>
                <w:szCs w:val="20"/>
              </w:rPr>
              <w:t>eutheoos</w:t>
            </w:r>
            <w:r w:rsidRPr="00540222">
              <w:rPr>
                <w:sz w:val="20"/>
                <w:szCs w:val="20"/>
              </w:rPr>
              <w:t>/ „sofort“; V.17:</w:t>
            </w:r>
            <w:r w:rsidRPr="00540222">
              <w:rPr>
                <w:i/>
                <w:sz w:val="20"/>
                <w:szCs w:val="20"/>
              </w:rPr>
              <w:t>hoosautoos</w:t>
            </w:r>
            <w:r w:rsidRPr="00540222">
              <w:rPr>
                <w:sz w:val="20"/>
                <w:szCs w:val="20"/>
              </w:rPr>
              <w:t>/„ebenso“)</w:t>
            </w:r>
          </w:p>
          <w:p w:rsidR="0075195F" w:rsidRPr="00540222" w:rsidRDefault="0075195F" w:rsidP="00846D37">
            <w:pPr>
              <w:jc w:val="center"/>
              <w:rPr>
                <w:sz w:val="20"/>
                <w:szCs w:val="20"/>
              </w:rPr>
            </w:pPr>
            <w:r w:rsidRPr="00540222">
              <w:rPr>
                <w:sz w:val="20"/>
                <w:szCs w:val="20"/>
              </w:rPr>
              <w:t>Nichtfunktionieren des Anspruches</w:t>
            </w:r>
          </w:p>
          <w:p w:rsidR="0075195F" w:rsidRPr="00540222" w:rsidRDefault="0075195F" w:rsidP="00846D37">
            <w:pPr>
              <w:jc w:val="center"/>
              <w:rPr>
                <w:sz w:val="20"/>
                <w:szCs w:val="20"/>
              </w:rPr>
            </w:pPr>
            <w:r w:rsidRPr="00540222">
              <w:rPr>
                <w:sz w:val="20"/>
                <w:szCs w:val="20"/>
              </w:rPr>
              <w:t>beim dritten Sklaven</w:t>
            </w:r>
          </w:p>
          <w:p w:rsidR="0075195F" w:rsidRPr="00540222" w:rsidRDefault="0075195F" w:rsidP="00846D37">
            <w:pPr>
              <w:rPr>
                <w:sz w:val="20"/>
                <w:szCs w:val="20"/>
              </w:rPr>
            </w:pPr>
          </w:p>
          <w:p w:rsidR="0075195F" w:rsidRPr="00540222" w:rsidRDefault="0075195F" w:rsidP="00846D37">
            <w:pPr>
              <w:jc w:val="center"/>
              <w:rPr>
                <w:b/>
                <w:sz w:val="20"/>
                <w:szCs w:val="20"/>
              </w:rPr>
            </w:pPr>
            <w:r w:rsidRPr="00540222">
              <w:rPr>
                <w:b/>
                <w:sz w:val="20"/>
                <w:szCs w:val="20"/>
              </w:rPr>
              <w:t>… kommt zurück, um fremde Arbeit</w:t>
            </w:r>
          </w:p>
          <w:p w:rsidR="0075195F" w:rsidRPr="00540222" w:rsidRDefault="0075195F" w:rsidP="00846D37">
            <w:pPr>
              <w:jc w:val="center"/>
              <w:rPr>
                <w:b/>
                <w:sz w:val="20"/>
                <w:szCs w:val="20"/>
              </w:rPr>
            </w:pPr>
            <w:r w:rsidRPr="00540222">
              <w:rPr>
                <w:b/>
                <w:sz w:val="20"/>
                <w:szCs w:val="20"/>
              </w:rPr>
              <w:t xml:space="preserve">(nach römischem Eigentumsrecht)  </w:t>
            </w:r>
          </w:p>
          <w:p w:rsidR="0075195F" w:rsidRPr="00540222" w:rsidRDefault="0075195F" w:rsidP="00846D37">
            <w:pPr>
              <w:jc w:val="center"/>
              <w:rPr>
                <w:b/>
                <w:sz w:val="20"/>
                <w:szCs w:val="20"/>
              </w:rPr>
            </w:pPr>
            <w:r w:rsidRPr="00540222">
              <w:rPr>
                <w:b/>
                <w:sz w:val="20"/>
                <w:szCs w:val="20"/>
              </w:rPr>
              <w:t>legal  zu rauben</w:t>
            </w:r>
          </w:p>
          <w:p w:rsidR="0075195F" w:rsidRPr="00540222" w:rsidRDefault="0075195F" w:rsidP="00846D37">
            <w:pPr>
              <w:jc w:val="center"/>
              <w:rPr>
                <w:b/>
                <w:sz w:val="20"/>
                <w:szCs w:val="20"/>
              </w:rPr>
            </w:pPr>
            <w:r w:rsidRPr="00540222">
              <w:rPr>
                <w:b/>
                <w:sz w:val="20"/>
                <w:szCs w:val="20"/>
              </w:rPr>
              <w:t>(systemischer  Raub)</w:t>
            </w:r>
          </w:p>
          <w:p w:rsidR="0075195F" w:rsidRPr="00540222" w:rsidRDefault="0075195F" w:rsidP="00846D37">
            <w:pPr>
              <w:rPr>
                <w:b/>
                <w:sz w:val="20"/>
                <w:szCs w:val="20"/>
              </w:rPr>
            </w:pPr>
          </w:p>
          <w:p w:rsidR="0075195F" w:rsidRPr="00540222" w:rsidRDefault="0075195F" w:rsidP="00846D37">
            <w:pPr>
              <w:jc w:val="center"/>
              <w:rPr>
                <w:sz w:val="20"/>
                <w:szCs w:val="20"/>
              </w:rPr>
            </w:pPr>
            <w:r w:rsidRPr="00540222">
              <w:rPr>
                <w:b/>
                <w:sz w:val="20"/>
                <w:szCs w:val="20"/>
              </w:rPr>
              <w:t>…und dem zu geben, „der schon (viel)  hat“ (Akkumulation u.</w:t>
            </w:r>
            <w:r w:rsidR="003A7723">
              <w:rPr>
                <w:b/>
                <w:sz w:val="20"/>
                <w:szCs w:val="20"/>
              </w:rPr>
              <w:t xml:space="preserve"> Konzentration), um das Geld </w:t>
            </w:r>
            <w:r w:rsidRPr="00540222">
              <w:rPr>
                <w:b/>
                <w:sz w:val="20"/>
                <w:szCs w:val="20"/>
              </w:rPr>
              <w:t>weiter zu verwerten (Weiterakkumulation)</w:t>
            </w:r>
          </w:p>
          <w:p w:rsidR="0075195F" w:rsidRPr="00540222" w:rsidRDefault="0075195F" w:rsidP="00846D37">
            <w:pPr>
              <w:rPr>
                <w:sz w:val="20"/>
                <w:szCs w:val="20"/>
              </w:rPr>
            </w:pPr>
          </w:p>
          <w:p w:rsidR="0075195F" w:rsidRPr="00540222" w:rsidRDefault="0075195F" w:rsidP="00846D37">
            <w:pPr>
              <w:jc w:val="center"/>
              <w:rPr>
                <w:i/>
                <w:sz w:val="20"/>
                <w:szCs w:val="20"/>
              </w:rPr>
            </w:pPr>
          </w:p>
          <w:p w:rsidR="0075195F" w:rsidRPr="00540222" w:rsidRDefault="0075195F" w:rsidP="00846D37">
            <w:pPr>
              <w:jc w:val="center"/>
              <w:rPr>
                <w:sz w:val="20"/>
                <w:szCs w:val="20"/>
              </w:rPr>
            </w:pPr>
            <w:r w:rsidRPr="00540222">
              <w:rPr>
                <w:sz w:val="20"/>
                <w:szCs w:val="20"/>
              </w:rPr>
              <w:t>V. 30: Ausschluss und Isolierung eines gegen den Verschuldungsmechanismus (Schuldknechtschaft) Widerständigen im Gefängnis</w:t>
            </w:r>
          </w:p>
          <w:p w:rsidR="0075195F" w:rsidRPr="00540222" w:rsidRDefault="0075195F" w:rsidP="00846D37">
            <w:pPr>
              <w:rPr>
                <w:sz w:val="20"/>
                <w:szCs w:val="20"/>
              </w:rPr>
            </w:pPr>
          </w:p>
          <w:p w:rsidR="0075195F" w:rsidRPr="00540222" w:rsidRDefault="0075195F" w:rsidP="00846D37">
            <w:pPr>
              <w:jc w:val="center"/>
              <w:rPr>
                <w:sz w:val="20"/>
                <w:szCs w:val="20"/>
              </w:rPr>
            </w:pPr>
            <w:r w:rsidRPr="00540222">
              <w:rPr>
                <w:sz w:val="20"/>
                <w:szCs w:val="20"/>
              </w:rPr>
              <w:t xml:space="preserve">Die äußerste Finsternis (antiker Verliese) </w:t>
            </w:r>
          </w:p>
          <w:p w:rsidR="0075195F" w:rsidRPr="00540222" w:rsidRDefault="0075195F" w:rsidP="00846D37">
            <w:pPr>
              <w:jc w:val="center"/>
              <w:rPr>
                <w:sz w:val="20"/>
                <w:szCs w:val="20"/>
              </w:rPr>
            </w:pPr>
            <w:r w:rsidRPr="00540222">
              <w:rPr>
                <w:sz w:val="20"/>
                <w:szCs w:val="20"/>
              </w:rPr>
              <w:t xml:space="preserve">in völliger Isolation </w:t>
            </w:r>
          </w:p>
          <w:p w:rsidR="0075195F" w:rsidRPr="00540222" w:rsidRDefault="0075195F" w:rsidP="00846D37">
            <w:pPr>
              <w:jc w:val="center"/>
              <w:rPr>
                <w:sz w:val="20"/>
                <w:szCs w:val="20"/>
              </w:rPr>
            </w:pPr>
            <w:r w:rsidRPr="00540222">
              <w:rPr>
                <w:sz w:val="20"/>
                <w:szCs w:val="20"/>
              </w:rPr>
              <w:t>(„Heulen u. Zähneknirschen“)</w:t>
            </w:r>
          </w:p>
          <w:p w:rsidR="0075195F" w:rsidRPr="00540222" w:rsidRDefault="0075195F" w:rsidP="00846D37">
            <w:pPr>
              <w:jc w:val="center"/>
              <w:rPr>
                <w:sz w:val="20"/>
                <w:szCs w:val="20"/>
              </w:rPr>
            </w:pPr>
          </w:p>
          <w:p w:rsidR="0075195F" w:rsidRPr="00540222" w:rsidRDefault="0075195F" w:rsidP="00846D37">
            <w:pPr>
              <w:rPr>
                <w:sz w:val="20"/>
                <w:szCs w:val="20"/>
              </w:rPr>
            </w:pPr>
          </w:p>
          <w:p w:rsidR="0075195F" w:rsidRPr="00540222" w:rsidRDefault="0075195F" w:rsidP="00846D37">
            <w:pPr>
              <w:jc w:val="center"/>
              <w:rPr>
                <w:b/>
                <w:sz w:val="20"/>
                <w:szCs w:val="20"/>
              </w:rPr>
            </w:pPr>
          </w:p>
          <w:p w:rsidR="0075195F" w:rsidRPr="00540222" w:rsidRDefault="0075195F" w:rsidP="00846D37">
            <w:pPr>
              <w:jc w:val="center"/>
              <w:rPr>
                <w:b/>
                <w:sz w:val="20"/>
                <w:szCs w:val="20"/>
              </w:rPr>
            </w:pPr>
            <w:r>
              <w:rPr>
                <w:noProof/>
                <w:sz w:val="20"/>
                <w:szCs w:val="20"/>
                <w:lang w:eastAsia="de-DE"/>
              </w:rPr>
              <mc:AlternateContent>
                <mc:Choice Requires="wps">
                  <w:drawing>
                    <wp:anchor distT="0" distB="0" distL="114300" distR="114300" simplePos="0" relativeHeight="251708416" behindDoc="0" locked="0" layoutInCell="1" allowOverlap="1" wp14:anchorId="15DCB447" wp14:editId="4EFCC4EF">
                      <wp:simplePos x="0" y="0"/>
                      <wp:positionH relativeFrom="column">
                        <wp:posOffset>-56515</wp:posOffset>
                      </wp:positionH>
                      <wp:positionV relativeFrom="paragraph">
                        <wp:posOffset>103505</wp:posOffset>
                      </wp:positionV>
                      <wp:extent cx="5829300" cy="0"/>
                      <wp:effectExtent l="5080" t="13970" r="13970" b="5080"/>
                      <wp:wrapNone/>
                      <wp:docPr id="46" name="Gerade Verbindung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8.15pt" to="454.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">
                      <v:stroke dashstyle="dash"/>
                    </v:line>
                  </w:pict>
                </mc:Fallback>
              </mc:AlternateContent>
            </w:r>
          </w:p>
          <w:p w:rsidR="0075195F" w:rsidRPr="00540222" w:rsidRDefault="0075195F" w:rsidP="00846D37">
            <w:pPr>
              <w:jc w:val="center"/>
              <w:rPr>
                <w:b/>
                <w:sz w:val="20"/>
                <w:szCs w:val="20"/>
              </w:rPr>
            </w:pPr>
          </w:p>
          <w:p w:rsidR="0075195F" w:rsidRPr="00540222" w:rsidRDefault="00841D3A" w:rsidP="00846D37">
            <w:pPr>
              <w:jc w:val="center"/>
              <w:rPr>
                <w:sz w:val="20"/>
                <w:szCs w:val="20"/>
                <w:lang w:val="en-GB"/>
              </w:rPr>
            </w:pPr>
            <w:r>
              <w:rPr>
                <w:i/>
                <w:sz w:val="20"/>
                <w:szCs w:val="20"/>
                <w:lang w:val="en-GB"/>
              </w:rPr>
              <w:t xml:space="preserve">anthroopos apo-deemoon </w:t>
            </w:r>
            <w:r w:rsidR="0075195F" w:rsidRPr="00540222">
              <w:rPr>
                <w:sz w:val="20"/>
                <w:szCs w:val="20"/>
                <w:lang w:val="en-GB"/>
              </w:rPr>
              <w:t>(V.</w:t>
            </w:r>
            <w:r w:rsidR="00161D0A">
              <w:rPr>
                <w:sz w:val="20"/>
                <w:szCs w:val="20"/>
                <w:lang w:val="en-GB"/>
              </w:rPr>
              <w:t xml:space="preserve"> </w:t>
            </w:r>
            <w:r w:rsidR="0075195F" w:rsidRPr="00540222">
              <w:rPr>
                <w:sz w:val="20"/>
                <w:szCs w:val="20"/>
                <w:lang w:val="en-GB"/>
              </w:rPr>
              <w:t>14)</w:t>
            </w:r>
            <w:r>
              <w:rPr>
                <w:sz w:val="20"/>
                <w:szCs w:val="20"/>
                <w:lang w:val="en-GB"/>
              </w:rPr>
              <w:t xml:space="preserve"> I</w:t>
            </w:r>
            <w:r w:rsidR="0075195F" w:rsidRPr="00540222">
              <w:rPr>
                <w:i/>
                <w:sz w:val="20"/>
                <w:szCs w:val="20"/>
                <w:lang w:val="en-GB"/>
              </w:rPr>
              <w:t xml:space="preserve"> </w:t>
            </w:r>
            <w:r w:rsidR="00765E53">
              <w:rPr>
                <w:noProof/>
                <w:sz w:val="22"/>
                <w:szCs w:val="22"/>
                <w:lang w:eastAsia="de-DE"/>
              </w:rPr>
              <mc:AlternateContent>
                <mc:Choice Requires="wps">
                  <w:drawing>
                    <wp:anchor distT="0" distB="0" distL="114300" distR="114300" simplePos="0" relativeHeight="251785216" behindDoc="0" locked="0" layoutInCell="1" allowOverlap="1" wp14:anchorId="521BE70E" wp14:editId="137BE2F3">
                      <wp:simplePos x="0" y="0"/>
                      <wp:positionH relativeFrom="column">
                        <wp:posOffset>3016885</wp:posOffset>
                      </wp:positionH>
                      <wp:positionV relativeFrom="paragraph">
                        <wp:posOffset>-2214245</wp:posOffset>
                      </wp:positionV>
                      <wp:extent cx="359665" cy="0"/>
                      <wp:effectExtent l="0" t="76200" r="21590" b="114300"/>
                      <wp:wrapNone/>
                      <wp:docPr id="69" name="Gerade Verbindung mit Pfeil 69"/>
                      <wp:cNvGraphicFramePr/>
                      <a:graphic xmlns:a="http://schemas.openxmlformats.org/drawingml/2006/main">
                        <a:graphicData uri="http://schemas.microsoft.com/office/word/2010/wordprocessingShape">
                          <wps:wsp>
                            <wps:cNvCnPr/>
                            <wps:spPr>
                              <a:xfrm>
                                <a:off x="0" y="0"/>
                                <a:ext cx="359665"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Gerade Verbindung mit Pfeil 69" o:spid="_x0000_s1026" type="#_x0000_t32" style="position:absolute;margin-left:237.55pt;margin-top:-174.35pt;width:28.3pt;height:0;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" strokecolor="black [3040]">
                      <v:stroke dashstyle="dash" endarrow="open"/>
                    </v:shape>
                  </w:pict>
                </mc:Fallback>
              </mc:AlternateContent>
            </w:r>
            <w:r w:rsidR="0075195F" w:rsidRPr="00540222">
              <w:rPr>
                <w:i/>
                <w:sz w:val="20"/>
                <w:szCs w:val="20"/>
                <w:lang w:val="en-GB"/>
              </w:rPr>
              <w:t xml:space="preserve"> </w:t>
            </w:r>
          </w:p>
          <w:p w:rsidR="0075195F" w:rsidRPr="00540222" w:rsidRDefault="0075195F" w:rsidP="00846D37">
            <w:pPr>
              <w:jc w:val="center"/>
              <w:rPr>
                <w:sz w:val="20"/>
                <w:szCs w:val="20"/>
              </w:rPr>
            </w:pPr>
            <w:r w:rsidRPr="00540222">
              <w:rPr>
                <w:sz w:val="20"/>
                <w:szCs w:val="20"/>
              </w:rPr>
              <w:t xml:space="preserve">Anklang und Vorankündigung des „Dämonischen“ einer reinen Geldvermehrungswirtschaft </w:t>
            </w:r>
          </w:p>
          <w:p w:rsidR="0075195F" w:rsidRPr="00540222" w:rsidRDefault="0075195F" w:rsidP="00846D37">
            <w:pPr>
              <w:jc w:val="center"/>
              <w:rPr>
                <w:sz w:val="20"/>
                <w:szCs w:val="20"/>
              </w:rPr>
            </w:pPr>
            <w:r w:rsidRPr="00540222">
              <w:rPr>
                <w:sz w:val="20"/>
                <w:szCs w:val="20"/>
              </w:rPr>
              <w:t>und der davon dämonisierten Menschen</w:t>
            </w:r>
          </w:p>
          <w:p w:rsidR="0075195F" w:rsidRPr="00540222" w:rsidRDefault="0075195F" w:rsidP="00846D37">
            <w:pPr>
              <w:jc w:val="center"/>
              <w:rPr>
                <w:sz w:val="20"/>
                <w:szCs w:val="20"/>
              </w:rPr>
            </w:pPr>
            <w:r w:rsidRPr="00540222">
              <w:rPr>
                <w:sz w:val="20"/>
                <w:szCs w:val="20"/>
              </w:rPr>
              <w:t>(</w:t>
            </w:r>
            <w:r w:rsidR="00841D3A">
              <w:rPr>
                <w:sz w:val="20"/>
                <w:szCs w:val="20"/>
              </w:rPr>
              <w:t>„</w:t>
            </w:r>
            <w:r w:rsidRPr="00540222">
              <w:rPr>
                <w:sz w:val="20"/>
                <w:szCs w:val="20"/>
              </w:rPr>
              <w:t>Laut</w:t>
            </w:r>
            <w:r w:rsidR="00841D3A">
              <w:rPr>
                <w:sz w:val="20"/>
                <w:szCs w:val="20"/>
              </w:rPr>
              <w:t>semantik“, nicht nur Bedeutungs</w:t>
            </w:r>
            <w:r w:rsidRPr="00540222">
              <w:rPr>
                <w:sz w:val="20"/>
                <w:szCs w:val="20"/>
              </w:rPr>
              <w:t>semantik</w:t>
            </w:r>
            <w:r w:rsidR="00D277DC">
              <w:rPr>
                <w:sz w:val="20"/>
                <w:szCs w:val="20"/>
                <w:vertAlign w:val="superscript"/>
              </w:rPr>
              <w:t>3</w:t>
            </w:r>
            <w:r w:rsidRPr="00540222">
              <w:rPr>
                <w:sz w:val="20"/>
                <w:szCs w:val="20"/>
              </w:rPr>
              <w:t>)</w:t>
            </w:r>
          </w:p>
          <w:p w:rsidR="0075195F" w:rsidRPr="00540222" w:rsidRDefault="0075195F" w:rsidP="00846D37">
            <w:pPr>
              <w:shd w:val="clear" w:color="auto" w:fill="FFFFFF"/>
              <w:jc w:val="center"/>
              <w:rPr>
                <w:i/>
                <w:color w:val="000000"/>
                <w:spacing w:val="-6"/>
                <w:sz w:val="20"/>
                <w:szCs w:val="20"/>
              </w:rPr>
            </w:pPr>
          </w:p>
          <w:p w:rsidR="0075195F" w:rsidRPr="00540222" w:rsidRDefault="0075195F" w:rsidP="00846D37">
            <w:pPr>
              <w:shd w:val="clear" w:color="auto" w:fill="FFFFFF"/>
              <w:jc w:val="center"/>
              <w:rPr>
                <w:color w:val="000000"/>
                <w:sz w:val="22"/>
                <w:szCs w:val="22"/>
                <w:vertAlign w:val="superscript"/>
              </w:rPr>
            </w:pPr>
            <w:r w:rsidRPr="00540222">
              <w:rPr>
                <w:i/>
                <w:color w:val="000000"/>
                <w:spacing w:val="-6"/>
                <w:sz w:val="20"/>
                <w:szCs w:val="20"/>
              </w:rPr>
              <w:t>skleeros anthroopos</w:t>
            </w:r>
            <w:r w:rsidR="00161D0A">
              <w:rPr>
                <w:color w:val="000000"/>
                <w:spacing w:val="-6"/>
                <w:sz w:val="20"/>
                <w:szCs w:val="20"/>
              </w:rPr>
              <w:t xml:space="preserve"> (V. </w:t>
            </w:r>
            <w:r w:rsidRPr="00540222">
              <w:rPr>
                <w:color w:val="000000"/>
                <w:spacing w:val="-6"/>
                <w:sz w:val="20"/>
                <w:szCs w:val="20"/>
              </w:rPr>
              <w:t>24)</w:t>
            </w:r>
            <w:r w:rsidR="00D277DC">
              <w:rPr>
                <w:color w:val="000000"/>
                <w:spacing w:val="-6"/>
                <w:sz w:val="22"/>
                <w:szCs w:val="22"/>
                <w:vertAlign w:val="superscript"/>
              </w:rPr>
              <w:t>4</w:t>
            </w:r>
            <w:r w:rsidRPr="00540222">
              <w:rPr>
                <w:color w:val="000000"/>
                <w:spacing w:val="-6"/>
                <w:sz w:val="22"/>
                <w:szCs w:val="22"/>
                <w:vertAlign w:val="superscript"/>
              </w:rPr>
              <w:t>)</w:t>
            </w:r>
          </w:p>
          <w:p w:rsidR="0075195F" w:rsidRPr="00540222" w:rsidRDefault="0075195F" w:rsidP="00846D37">
            <w:pPr>
              <w:shd w:val="clear" w:color="auto" w:fill="FFFFFF"/>
              <w:jc w:val="center"/>
              <w:rPr>
                <w:color w:val="000000"/>
                <w:spacing w:val="-6"/>
                <w:sz w:val="20"/>
                <w:szCs w:val="20"/>
              </w:rPr>
            </w:pPr>
            <w:r w:rsidRPr="00540222">
              <w:rPr>
                <w:color w:val="000000"/>
                <w:spacing w:val="-6"/>
                <w:sz w:val="20"/>
                <w:szCs w:val="20"/>
              </w:rPr>
              <w:t>Versteinerung, Verhärtung des Herzens</w:t>
            </w:r>
          </w:p>
          <w:p w:rsidR="0075195F" w:rsidRPr="00540222" w:rsidRDefault="0075195F" w:rsidP="00846D37">
            <w:pPr>
              <w:shd w:val="clear" w:color="auto" w:fill="FFFFFF"/>
              <w:jc w:val="center"/>
              <w:rPr>
                <w:color w:val="000000"/>
                <w:spacing w:val="-6"/>
                <w:sz w:val="20"/>
                <w:szCs w:val="20"/>
              </w:rPr>
            </w:pPr>
            <w:r w:rsidRPr="00540222">
              <w:rPr>
                <w:color w:val="000000"/>
                <w:spacing w:val="-6"/>
                <w:sz w:val="20"/>
                <w:szCs w:val="20"/>
              </w:rPr>
              <w:t>als Grund für das Nicht-Tun der Tora,</w:t>
            </w:r>
          </w:p>
          <w:p w:rsidR="0075195F" w:rsidRPr="00540222" w:rsidRDefault="0075195F" w:rsidP="00846D37">
            <w:pPr>
              <w:shd w:val="clear" w:color="auto" w:fill="FFFFFF"/>
              <w:jc w:val="center"/>
              <w:rPr>
                <w:color w:val="000000"/>
                <w:sz w:val="20"/>
                <w:szCs w:val="20"/>
              </w:rPr>
            </w:pPr>
            <w:r w:rsidRPr="00540222">
              <w:rPr>
                <w:color w:val="000000"/>
                <w:spacing w:val="-6"/>
                <w:sz w:val="20"/>
                <w:szCs w:val="20"/>
              </w:rPr>
              <w:t>die Nichtbefolgung des Tora-Rechte</w:t>
            </w:r>
          </w:p>
          <w:p w:rsidR="0075195F" w:rsidRPr="00540222" w:rsidRDefault="0075195F" w:rsidP="00846D37">
            <w:pPr>
              <w:rPr>
                <w:sz w:val="20"/>
                <w:szCs w:val="20"/>
              </w:rPr>
            </w:pPr>
          </w:p>
          <w:p w:rsidR="0075195F" w:rsidRPr="00540222" w:rsidRDefault="00841D3A" w:rsidP="00846D37">
            <w:pPr>
              <w:jc w:val="center"/>
              <w:rPr>
                <w:sz w:val="20"/>
                <w:szCs w:val="20"/>
                <w:lang w:val="en-GB"/>
              </w:rPr>
            </w:pPr>
            <w:r>
              <w:rPr>
                <w:i/>
                <w:sz w:val="20"/>
                <w:szCs w:val="20"/>
                <w:lang w:val="en-GB"/>
              </w:rPr>
              <w:t xml:space="preserve">anthroopos apo-deemoon </w:t>
            </w:r>
            <w:r w:rsidR="0075195F" w:rsidRPr="00540222">
              <w:rPr>
                <w:sz w:val="20"/>
                <w:szCs w:val="20"/>
                <w:lang w:val="en-GB"/>
              </w:rPr>
              <w:t>(V.</w:t>
            </w:r>
            <w:r w:rsidR="00161D0A">
              <w:rPr>
                <w:sz w:val="20"/>
                <w:szCs w:val="20"/>
                <w:lang w:val="en-GB"/>
              </w:rPr>
              <w:t xml:space="preserve"> </w:t>
            </w:r>
            <w:r w:rsidR="0075195F" w:rsidRPr="00540222">
              <w:rPr>
                <w:sz w:val="20"/>
                <w:szCs w:val="20"/>
                <w:lang w:val="en-GB"/>
              </w:rPr>
              <w:t>14)</w:t>
            </w:r>
            <w:r>
              <w:rPr>
                <w:sz w:val="20"/>
                <w:szCs w:val="20"/>
                <w:lang w:val="en-GB"/>
              </w:rPr>
              <w:t xml:space="preserve"> II</w:t>
            </w:r>
            <w:r w:rsidR="0075195F" w:rsidRPr="00540222">
              <w:rPr>
                <w:sz w:val="20"/>
                <w:szCs w:val="20"/>
                <w:lang w:val="en-GB"/>
              </w:rPr>
              <w:t xml:space="preserve">  </w:t>
            </w:r>
          </w:p>
          <w:p w:rsidR="0075195F" w:rsidRPr="00540222" w:rsidRDefault="0075195F" w:rsidP="00846D37">
            <w:pPr>
              <w:jc w:val="center"/>
              <w:rPr>
                <w:sz w:val="20"/>
                <w:szCs w:val="20"/>
              </w:rPr>
            </w:pPr>
            <w:r w:rsidRPr="00540222">
              <w:rPr>
                <w:sz w:val="20"/>
                <w:szCs w:val="20"/>
              </w:rPr>
              <w:t xml:space="preserve">Eine Wirtschafts- und Gesellschaftsordnung, </w:t>
            </w:r>
          </w:p>
          <w:p w:rsidR="0075195F" w:rsidRPr="00540222" w:rsidRDefault="00117F24" w:rsidP="00846D37">
            <w:pPr>
              <w:jc w:val="center"/>
              <w:rPr>
                <w:sz w:val="20"/>
                <w:szCs w:val="20"/>
              </w:rPr>
            </w:pPr>
            <w:r>
              <w:rPr>
                <w:noProof/>
                <w:sz w:val="20"/>
                <w:szCs w:val="20"/>
                <w:lang w:eastAsia="de-DE"/>
              </w:rPr>
              <mc:AlternateContent>
                <mc:Choice Requires="wps">
                  <w:drawing>
                    <wp:anchor distT="0" distB="0" distL="114300" distR="114300" simplePos="0" relativeHeight="251786240" behindDoc="0" locked="0" layoutInCell="1" allowOverlap="1" wp14:anchorId="12BE361C" wp14:editId="262E7BA2">
                      <wp:simplePos x="0" y="0"/>
                      <wp:positionH relativeFrom="column">
                        <wp:posOffset>2223985</wp:posOffset>
                      </wp:positionH>
                      <wp:positionV relativeFrom="paragraph">
                        <wp:posOffset>217170</wp:posOffset>
                      </wp:positionV>
                      <wp:extent cx="892195" cy="6984"/>
                      <wp:effectExtent l="0" t="76200" r="22225" b="107950"/>
                      <wp:wrapNone/>
                      <wp:docPr id="70" name="Gerade Verbindung mit Pfeil 70"/>
                      <wp:cNvGraphicFramePr/>
                      <a:graphic xmlns:a="http://schemas.openxmlformats.org/drawingml/2006/main">
                        <a:graphicData uri="http://schemas.microsoft.com/office/word/2010/wordprocessingShape">
                          <wps:wsp>
                            <wps:cNvCnPr/>
                            <wps:spPr>
                              <a:xfrm flipV="1">
                                <a:off x="0" y="0"/>
                                <a:ext cx="892195" cy="6984"/>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Gerade Verbindung mit Pfeil 70" o:spid="_x0000_s1026" type="#_x0000_t32" style="position:absolute;margin-left:175.1pt;margin-top:17.1pt;width:70.25pt;height:.55pt;flip:y;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" strokecolor="black [3040]">
                      <v:stroke dashstyle="dash" endarrow="open"/>
                    </v:shape>
                  </w:pict>
                </mc:Fallback>
              </mc:AlternateContent>
            </w:r>
            <w:r w:rsidR="0075195F" w:rsidRPr="00540222">
              <w:rPr>
                <w:sz w:val="20"/>
                <w:szCs w:val="20"/>
              </w:rPr>
              <w:t>aus der sich die „Menschlichkeit“/</w:t>
            </w:r>
            <w:r w:rsidR="0075195F" w:rsidRPr="00540222">
              <w:rPr>
                <w:i/>
                <w:sz w:val="20"/>
                <w:szCs w:val="20"/>
              </w:rPr>
              <w:t>anthroopos</w:t>
            </w:r>
            <w:r w:rsidR="0075195F" w:rsidRPr="00540222">
              <w:rPr>
                <w:sz w:val="20"/>
                <w:szCs w:val="20"/>
              </w:rPr>
              <w:t xml:space="preserve"> strukturell verabschiedet hat</w:t>
            </w:r>
          </w:p>
          <w:p w:rsidR="0075195F" w:rsidRPr="00540222" w:rsidRDefault="0075195F" w:rsidP="00846D37">
            <w:pPr>
              <w:jc w:val="center"/>
              <w:rPr>
                <w:i/>
                <w:sz w:val="22"/>
                <w:szCs w:val="22"/>
              </w:rPr>
            </w:pPr>
            <w:r w:rsidRPr="00540222">
              <w:rPr>
                <w:sz w:val="20"/>
                <w:szCs w:val="20"/>
              </w:rPr>
              <w:t>(„</w:t>
            </w:r>
            <w:r w:rsidRPr="00540222">
              <w:rPr>
                <w:i/>
                <w:sz w:val="20"/>
                <w:szCs w:val="20"/>
              </w:rPr>
              <w:t>apo-deemoon/„</w:t>
            </w:r>
            <w:r w:rsidRPr="00540222">
              <w:rPr>
                <w:sz w:val="20"/>
                <w:szCs w:val="20"/>
              </w:rPr>
              <w:t>wegreisen“)</w:t>
            </w:r>
            <w:r w:rsidR="00AE5111">
              <w:rPr>
                <w:vanish/>
                <w:sz w:val="22"/>
                <w:szCs w:val="22"/>
                <w:vertAlign w:val="superscript"/>
              </w:rPr>
              <w:t>5) se Gesellschaft. Wer für die ber uns</w:t>
            </w:r>
            <w:r w:rsidR="00AE5111">
              <w:rPr>
                <w:vanish/>
                <w:sz w:val="22"/>
                <w:szCs w:val="22"/>
                <w:vertAlign w:val="superscript"/>
              </w:rPr>
              <w:cr/>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D277DC">
              <w:rPr>
                <w:sz w:val="22"/>
                <w:szCs w:val="22"/>
                <w:vertAlign w:val="superscript"/>
              </w:rPr>
              <w:t>3</w:t>
            </w:r>
            <w:r w:rsidRPr="00540222">
              <w:rPr>
                <w:sz w:val="22"/>
                <w:szCs w:val="22"/>
                <w:vertAlign w:val="superscript"/>
              </w:rPr>
              <w:t xml:space="preserve">) </w:t>
            </w:r>
          </w:p>
          <w:p w:rsidR="0075195F" w:rsidRPr="00540222" w:rsidRDefault="00841D3A" w:rsidP="00841D3A">
            <w:pPr>
              <w:jc w:val="center"/>
              <w:rPr>
                <w:sz w:val="20"/>
                <w:szCs w:val="20"/>
              </w:rPr>
            </w:pPr>
            <w:r>
              <w:rPr>
                <w:sz w:val="20"/>
                <w:szCs w:val="20"/>
              </w:rPr>
              <w:t>(Bedeutungssemantik)</w:t>
            </w: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jc w:val="center"/>
              <w:rPr>
                <w:sz w:val="20"/>
                <w:szCs w:val="20"/>
              </w:rPr>
            </w:pPr>
          </w:p>
          <w:p w:rsidR="0075195F" w:rsidRPr="00540222" w:rsidRDefault="009D3730" w:rsidP="00846D37">
            <w:pPr>
              <w:jc w:val="center"/>
              <w:rPr>
                <w:sz w:val="20"/>
                <w:szCs w:val="20"/>
              </w:rPr>
            </w:pPr>
            <w:r>
              <w:rPr>
                <w:sz w:val="20"/>
                <w:szCs w:val="20"/>
              </w:rPr>
              <w:t>F</w:t>
            </w:r>
            <w:r w:rsidR="0075195F" w:rsidRPr="00540222">
              <w:rPr>
                <w:sz w:val="20"/>
                <w:szCs w:val="20"/>
              </w:rPr>
              <w:t>ace-to-face</w:t>
            </w:r>
            <w:r>
              <w:rPr>
                <w:sz w:val="20"/>
                <w:szCs w:val="20"/>
              </w:rPr>
              <w:t>-</w:t>
            </w:r>
            <w:r w:rsidR="0075195F" w:rsidRPr="00540222">
              <w:rPr>
                <w:sz w:val="20"/>
                <w:szCs w:val="20"/>
              </w:rPr>
              <w:t xml:space="preserve"> Situation im einzelnen </w:t>
            </w:r>
            <w:r w:rsidR="00841D3A">
              <w:rPr>
                <w:sz w:val="20"/>
                <w:szCs w:val="20"/>
              </w:rPr>
              <w:t>„</w:t>
            </w:r>
            <w:r w:rsidR="0075195F" w:rsidRPr="00540222">
              <w:rPr>
                <w:sz w:val="20"/>
                <w:szCs w:val="20"/>
              </w:rPr>
              <w:t>Betrieb</w:t>
            </w:r>
            <w:r w:rsidR="00841D3A">
              <w:rPr>
                <w:sz w:val="20"/>
                <w:szCs w:val="20"/>
              </w:rPr>
              <w:t>“</w:t>
            </w:r>
          </w:p>
          <w:p w:rsidR="0075195F" w:rsidRPr="00540222" w:rsidRDefault="0075195F" w:rsidP="00846D37">
            <w:pPr>
              <w:rPr>
                <w:sz w:val="20"/>
                <w:szCs w:val="20"/>
              </w:rPr>
            </w:pPr>
          </w:p>
          <w:p w:rsidR="0075195F" w:rsidRPr="00540222" w:rsidRDefault="0075195F" w:rsidP="00846D37">
            <w:pPr>
              <w:jc w:val="center"/>
              <w:rPr>
                <w:sz w:val="20"/>
                <w:szCs w:val="20"/>
              </w:rPr>
            </w:pPr>
          </w:p>
          <w:p w:rsidR="0075195F" w:rsidRPr="00540222" w:rsidRDefault="0075195F" w:rsidP="00846D37">
            <w:pPr>
              <w:tabs>
                <w:tab w:val="left" w:pos="915"/>
              </w:tabs>
              <w:jc w:val="center"/>
              <w:rPr>
                <w:sz w:val="20"/>
                <w:szCs w:val="20"/>
              </w:rPr>
            </w:pPr>
          </w:p>
          <w:p w:rsidR="0075195F" w:rsidRPr="00540222" w:rsidRDefault="0075195F" w:rsidP="00846D37">
            <w:pPr>
              <w:tabs>
                <w:tab w:val="left" w:pos="915"/>
              </w:tabs>
              <w:jc w:val="center"/>
              <w:rPr>
                <w:sz w:val="20"/>
                <w:szCs w:val="20"/>
              </w:rPr>
            </w:pPr>
            <w:r w:rsidRPr="00540222">
              <w:rPr>
                <w:sz w:val="20"/>
                <w:szCs w:val="20"/>
              </w:rPr>
              <w:t>„Privatgericht“ (No admittance.)</w:t>
            </w: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Ausschluss eines „unbrauchbaren Sklaven“</w:t>
            </w:r>
          </w:p>
          <w:p w:rsidR="0075195F" w:rsidRPr="00540222" w:rsidRDefault="0075195F" w:rsidP="00846D37">
            <w:pPr>
              <w:jc w:val="center"/>
              <w:rPr>
                <w:sz w:val="20"/>
                <w:szCs w:val="20"/>
              </w:rPr>
            </w:pP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Räubergericht</w:t>
            </w: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rPr>
                <w:sz w:val="20"/>
                <w:szCs w:val="20"/>
              </w:rPr>
            </w:pPr>
          </w:p>
          <w:p w:rsidR="00841D3A" w:rsidRDefault="00841D3A" w:rsidP="00846D37">
            <w:pPr>
              <w:jc w:val="center"/>
              <w:rPr>
                <w:b/>
                <w:sz w:val="20"/>
                <w:szCs w:val="20"/>
              </w:rPr>
            </w:pPr>
          </w:p>
          <w:p w:rsidR="0075195F" w:rsidRPr="00540222" w:rsidRDefault="0075195F" w:rsidP="00846D37">
            <w:pPr>
              <w:jc w:val="center"/>
              <w:rPr>
                <w:b/>
                <w:sz w:val="20"/>
                <w:szCs w:val="20"/>
              </w:rPr>
            </w:pPr>
            <w:r w:rsidRPr="00540222">
              <w:rPr>
                <w:b/>
                <w:sz w:val="20"/>
                <w:szCs w:val="20"/>
              </w:rPr>
              <w:t>Bilanz</w:t>
            </w:r>
          </w:p>
          <w:p w:rsidR="0075195F" w:rsidRPr="00540222" w:rsidRDefault="0075195F" w:rsidP="00846D37">
            <w:pPr>
              <w:jc w:val="center"/>
              <w:rPr>
                <w:sz w:val="20"/>
                <w:szCs w:val="20"/>
              </w:rPr>
            </w:pPr>
            <w:r w:rsidRPr="00540222">
              <w:rPr>
                <w:sz w:val="20"/>
                <w:szCs w:val="20"/>
              </w:rPr>
              <w:t>tauschwertmäßig - formell</w:t>
            </w:r>
          </w:p>
          <w:p w:rsidR="0075195F" w:rsidRPr="00540222" w:rsidRDefault="0075195F" w:rsidP="00841D3A">
            <w:pPr>
              <w:tabs>
                <w:tab w:val="left" w:pos="1230"/>
              </w:tabs>
              <w:jc w:val="center"/>
              <w:rPr>
                <w:b/>
                <w:sz w:val="20"/>
                <w:szCs w:val="20"/>
              </w:rPr>
            </w:pPr>
            <w:r w:rsidRPr="007E7632">
              <w:rPr>
                <w:sz w:val="20"/>
                <w:szCs w:val="20"/>
              </w:rPr>
              <w:t>quasi</w:t>
            </w:r>
            <w:r>
              <w:rPr>
                <w:b/>
                <w:sz w:val="20"/>
                <w:szCs w:val="20"/>
              </w:rPr>
              <w:t xml:space="preserve"> „</w:t>
            </w:r>
            <w:r w:rsidRPr="00540222">
              <w:rPr>
                <w:sz w:val="20"/>
                <w:szCs w:val="20"/>
              </w:rPr>
              <w:t>betriebswirtschaftlich</w:t>
            </w:r>
            <w:r>
              <w:rPr>
                <w:sz w:val="20"/>
                <w:szCs w:val="20"/>
              </w:rPr>
              <w:t>“</w:t>
            </w:r>
          </w:p>
          <w:p w:rsidR="0075195F" w:rsidRPr="00540222" w:rsidRDefault="0075195F" w:rsidP="00846D37">
            <w:pPr>
              <w:jc w:val="center"/>
              <w:rPr>
                <w:sz w:val="20"/>
                <w:szCs w:val="20"/>
              </w:rPr>
            </w:pPr>
            <w:r w:rsidRPr="00540222">
              <w:rPr>
                <w:sz w:val="20"/>
                <w:szCs w:val="20"/>
              </w:rPr>
              <w:t xml:space="preserve">nach </w:t>
            </w:r>
            <w:r>
              <w:rPr>
                <w:sz w:val="20"/>
                <w:szCs w:val="20"/>
              </w:rPr>
              <w:t>„</w:t>
            </w:r>
            <w:r w:rsidRPr="00540222">
              <w:rPr>
                <w:sz w:val="20"/>
                <w:szCs w:val="20"/>
              </w:rPr>
              <w:t>betriebswirtschaftlicher</w:t>
            </w:r>
            <w:r>
              <w:rPr>
                <w:sz w:val="20"/>
                <w:szCs w:val="20"/>
              </w:rPr>
              <w:t>“</w:t>
            </w:r>
            <w:r w:rsidRPr="00540222">
              <w:rPr>
                <w:sz w:val="20"/>
                <w:szCs w:val="20"/>
              </w:rPr>
              <w:t xml:space="preserve"> Rationalität</w:t>
            </w:r>
          </w:p>
          <w:p w:rsidR="0075195F" w:rsidRPr="00540222" w:rsidRDefault="0075195F" w:rsidP="00846D37">
            <w:pPr>
              <w:jc w:val="center"/>
              <w:rPr>
                <w:b/>
                <w:sz w:val="20"/>
                <w:szCs w:val="20"/>
              </w:rPr>
            </w:pPr>
          </w:p>
          <w:p w:rsidR="0075195F" w:rsidRPr="00540222" w:rsidRDefault="0075195F" w:rsidP="00846D37">
            <w:pPr>
              <w:jc w:val="center"/>
              <w:rPr>
                <w:sz w:val="20"/>
                <w:szCs w:val="20"/>
              </w:rPr>
            </w:pPr>
            <w:r w:rsidRPr="00540222">
              <w:rPr>
                <w:b/>
                <w:sz w:val="20"/>
                <w:szCs w:val="20"/>
              </w:rPr>
              <w:t>letztbestimmendes Rationalitätskriterium</w:t>
            </w:r>
            <w:r w:rsidRPr="00540222">
              <w:rPr>
                <w:sz w:val="20"/>
                <w:szCs w:val="20"/>
              </w:rPr>
              <w:t xml:space="preserve">: </w:t>
            </w:r>
            <w:r>
              <w:rPr>
                <w:sz w:val="20"/>
                <w:szCs w:val="20"/>
              </w:rPr>
              <w:t>„</w:t>
            </w:r>
            <w:r w:rsidRPr="00540222">
              <w:rPr>
                <w:sz w:val="20"/>
                <w:szCs w:val="20"/>
              </w:rPr>
              <w:t>Profit</w:t>
            </w:r>
            <w:r>
              <w:rPr>
                <w:sz w:val="20"/>
                <w:szCs w:val="20"/>
              </w:rPr>
              <w:t>“</w:t>
            </w:r>
            <w:r w:rsidRPr="00540222">
              <w:rPr>
                <w:sz w:val="20"/>
                <w:szCs w:val="20"/>
              </w:rPr>
              <w:t>maximierung</w:t>
            </w: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für  wenige</w:t>
            </w:r>
          </w:p>
          <w:p w:rsidR="0075195F" w:rsidRPr="00540222" w:rsidRDefault="0075195F" w:rsidP="00846D37">
            <w:pPr>
              <w:rPr>
                <w:b/>
                <w:sz w:val="20"/>
                <w:szCs w:val="20"/>
              </w:rPr>
            </w:pPr>
          </w:p>
          <w:p w:rsidR="0075195F" w:rsidRPr="00540222" w:rsidRDefault="0075195F" w:rsidP="00846D37">
            <w:pPr>
              <w:jc w:val="center"/>
              <w:rPr>
                <w:b/>
                <w:sz w:val="20"/>
                <w:szCs w:val="20"/>
              </w:rPr>
            </w:pPr>
            <w:r w:rsidRPr="00540222">
              <w:rPr>
                <w:b/>
                <w:sz w:val="20"/>
                <w:szCs w:val="20"/>
              </w:rPr>
              <w:t>Umfang und Inhalt der Wirtschaftsrechnung:</w:t>
            </w:r>
          </w:p>
          <w:p w:rsidR="0075195F" w:rsidRPr="00540222" w:rsidRDefault="0075195F" w:rsidP="00846D37">
            <w:pPr>
              <w:jc w:val="center"/>
              <w:rPr>
                <w:sz w:val="20"/>
                <w:szCs w:val="20"/>
              </w:rPr>
            </w:pPr>
            <w:r w:rsidRPr="00540222">
              <w:rPr>
                <w:sz w:val="20"/>
                <w:szCs w:val="20"/>
              </w:rPr>
              <w:t>bezogen auf die Menschen einer Wirtschaftseinheit</w:t>
            </w:r>
          </w:p>
          <w:p w:rsidR="0075195F" w:rsidRPr="00540222" w:rsidRDefault="0075195F" w:rsidP="00846D37">
            <w:pPr>
              <w:jc w:val="center"/>
              <w:rPr>
                <w:sz w:val="20"/>
                <w:szCs w:val="20"/>
              </w:rPr>
            </w:pPr>
            <w:r>
              <w:rPr>
                <w:sz w:val="20"/>
                <w:szCs w:val="20"/>
              </w:rPr>
              <w:t>Geldzirkulation und Geld</w:t>
            </w:r>
            <w:r w:rsidRPr="00540222">
              <w:rPr>
                <w:sz w:val="20"/>
                <w:szCs w:val="20"/>
              </w:rPr>
              <w:t>verwertungsquote</w:t>
            </w:r>
          </w:p>
          <w:p w:rsidR="0075195F" w:rsidRPr="00540222" w:rsidRDefault="0075195F" w:rsidP="00846D37">
            <w:pPr>
              <w:tabs>
                <w:tab w:val="left" w:pos="1335"/>
              </w:tabs>
              <w:rPr>
                <w:sz w:val="20"/>
                <w:szCs w:val="20"/>
              </w:rPr>
            </w:pPr>
            <w:r w:rsidRPr="00540222">
              <w:rPr>
                <w:sz w:val="20"/>
                <w:szCs w:val="20"/>
              </w:rPr>
              <w:tab/>
              <w:t>„Kapital“rendite</w:t>
            </w:r>
          </w:p>
          <w:p w:rsidR="0075195F" w:rsidRPr="00540222" w:rsidRDefault="0075195F" w:rsidP="00846D37">
            <w:pPr>
              <w:rPr>
                <w:sz w:val="20"/>
                <w:szCs w:val="20"/>
              </w:rPr>
            </w:pPr>
          </w:p>
          <w:p w:rsidR="0075195F" w:rsidRPr="00A133E0" w:rsidRDefault="0075195F" w:rsidP="00846D37">
            <w:pPr>
              <w:jc w:val="center"/>
              <w:rPr>
                <w:sz w:val="20"/>
                <w:szCs w:val="20"/>
              </w:rPr>
            </w:pPr>
            <w:r w:rsidRPr="00A133E0">
              <w:rPr>
                <w:sz w:val="20"/>
                <w:szCs w:val="20"/>
              </w:rPr>
              <w:t>Kalkül-Zusammenhang</w:t>
            </w:r>
          </w:p>
          <w:p w:rsidR="0075195F" w:rsidRPr="00A133E0" w:rsidRDefault="0075195F" w:rsidP="00846D37">
            <w:pPr>
              <w:jc w:val="center"/>
              <w:rPr>
                <w:sz w:val="20"/>
                <w:szCs w:val="20"/>
              </w:rPr>
            </w:pPr>
            <w:r w:rsidRPr="00A133E0">
              <w:rPr>
                <w:sz w:val="20"/>
                <w:szCs w:val="20"/>
              </w:rPr>
              <w:t>der einzelnen Taten</w:t>
            </w:r>
            <w:r w:rsidR="0087516D">
              <w:rPr>
                <w:sz w:val="20"/>
                <w:szCs w:val="20"/>
              </w:rPr>
              <w:t>,</w:t>
            </w:r>
          </w:p>
          <w:p w:rsidR="0075195F" w:rsidRPr="00A133E0" w:rsidRDefault="0075195F" w:rsidP="00846D37">
            <w:pPr>
              <w:jc w:val="center"/>
              <w:rPr>
                <w:sz w:val="20"/>
                <w:szCs w:val="20"/>
              </w:rPr>
            </w:pPr>
            <w:r w:rsidRPr="00A133E0">
              <w:rPr>
                <w:sz w:val="20"/>
                <w:szCs w:val="20"/>
              </w:rPr>
              <w:t>des wirtschaftlichen und politischen Handelns</w:t>
            </w:r>
          </w:p>
          <w:p w:rsidR="0075195F" w:rsidRDefault="0075195F" w:rsidP="00846D37">
            <w:pPr>
              <w:jc w:val="center"/>
              <w:rPr>
                <w:sz w:val="22"/>
                <w:szCs w:val="22"/>
              </w:rPr>
            </w:pPr>
            <w:r w:rsidRPr="00A133E0">
              <w:rPr>
                <w:sz w:val="20"/>
                <w:szCs w:val="20"/>
              </w:rPr>
              <w:t>(am Schluss zählt nur die Gesamt</w:t>
            </w:r>
            <w:r w:rsidR="00AB6303">
              <w:rPr>
                <w:sz w:val="20"/>
                <w:szCs w:val="20"/>
              </w:rPr>
              <w:t>„</w:t>
            </w:r>
            <w:r w:rsidRPr="00A133E0">
              <w:rPr>
                <w:sz w:val="20"/>
                <w:szCs w:val="20"/>
              </w:rPr>
              <w:t>gewinnrate</w:t>
            </w:r>
            <w:r w:rsidR="00AB6303">
              <w:rPr>
                <w:sz w:val="20"/>
                <w:szCs w:val="20"/>
              </w:rPr>
              <w:t>“)</w:t>
            </w:r>
            <w:r w:rsidRPr="00540222">
              <w:rPr>
                <w:sz w:val="22"/>
                <w:szCs w:val="22"/>
              </w:rPr>
              <w:t xml:space="preserve"> </w:t>
            </w:r>
          </w:p>
          <w:p w:rsidR="0075195F" w:rsidRDefault="0075195F" w:rsidP="00846D37">
            <w:pPr>
              <w:jc w:val="center"/>
              <w:rPr>
                <w:sz w:val="22"/>
                <w:szCs w:val="22"/>
              </w:rPr>
            </w:pPr>
          </w:p>
          <w:p w:rsidR="0075195F" w:rsidRPr="00540222" w:rsidRDefault="0075195F" w:rsidP="00846D37">
            <w:pPr>
              <w:ind w:firstLine="708"/>
              <w:jc w:val="center"/>
              <w:rPr>
                <w:sz w:val="22"/>
                <w:szCs w:val="22"/>
              </w:rPr>
            </w:pPr>
            <w:r>
              <w:rPr>
                <w:noProof/>
                <w:sz w:val="20"/>
                <w:szCs w:val="20"/>
                <w:lang w:eastAsia="de-DE"/>
              </w:rPr>
              <mc:AlternateContent>
                <mc:Choice Requires="wps">
                  <w:drawing>
                    <wp:anchor distT="0" distB="0" distL="114300" distR="114300" simplePos="0" relativeHeight="251711488" behindDoc="0" locked="0" layoutInCell="1" allowOverlap="1" wp14:anchorId="6049B6D0" wp14:editId="06F735EA">
                      <wp:simplePos x="0" y="0"/>
                      <wp:positionH relativeFrom="column">
                        <wp:posOffset>-75565</wp:posOffset>
                      </wp:positionH>
                      <wp:positionV relativeFrom="paragraph">
                        <wp:posOffset>41910</wp:posOffset>
                      </wp:positionV>
                      <wp:extent cx="5829300" cy="0"/>
                      <wp:effectExtent l="5080" t="12700" r="13970" b="6350"/>
                      <wp:wrapNone/>
                      <wp:docPr id="44" name="Gerade Verbindung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3pt" to="453.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">
                      <v:stroke dashstyle="dash"/>
                    </v:line>
                  </w:pict>
                </mc:Fallback>
              </mc:AlternateContent>
            </w:r>
          </w:p>
          <w:p w:rsidR="0075195F" w:rsidRPr="00540222" w:rsidRDefault="0075195F" w:rsidP="00846D37">
            <w:pPr>
              <w:jc w:val="center"/>
              <w:rPr>
                <w:b/>
                <w:sz w:val="22"/>
                <w:szCs w:val="22"/>
              </w:rPr>
            </w:pPr>
            <w:r w:rsidRPr="00540222">
              <w:rPr>
                <w:b/>
                <w:sz w:val="22"/>
                <w:szCs w:val="22"/>
              </w:rPr>
              <w:t>ZEIT</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Die Lebenszeit (Arbeitszeit als lebendige Arbeit) der Sklaven gehört dem Besitzer</w:t>
            </w:r>
          </w:p>
          <w:p w:rsidR="0075195F" w:rsidRPr="00540222" w:rsidRDefault="0075195F" w:rsidP="00846D37">
            <w:pPr>
              <w:jc w:val="center"/>
              <w:rPr>
                <w:b/>
                <w:sz w:val="22"/>
                <w:szCs w:val="22"/>
              </w:rPr>
            </w:pPr>
            <w:r w:rsidRPr="00540222">
              <w:rPr>
                <w:b/>
                <w:sz w:val="22"/>
                <w:szCs w:val="22"/>
              </w:rPr>
              <w:t>[wie</w:t>
            </w:r>
            <w:r w:rsidR="003A7723">
              <w:rPr>
                <w:b/>
                <w:sz w:val="22"/>
                <w:szCs w:val="22"/>
              </w:rPr>
              <w:t xml:space="preserve"> die Mehrarbeitszeit dem Geld</w:t>
            </w:r>
            <w:r w:rsidRPr="00540222">
              <w:rPr>
                <w:b/>
                <w:sz w:val="22"/>
                <w:szCs w:val="22"/>
              </w:rPr>
              <w:t>besitzer]</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Zeit ist Zeit des Geldes</w:t>
            </w:r>
            <w:r w:rsidRPr="00540222">
              <w:rPr>
                <w:b/>
                <w:sz w:val="22"/>
                <w:szCs w:val="22"/>
                <w:vertAlign w:val="superscript"/>
              </w:rPr>
              <w:t xml:space="preserve"> </w:t>
            </w:r>
            <w:r w:rsidRPr="00540222">
              <w:rPr>
                <w:b/>
                <w:sz w:val="22"/>
                <w:szCs w:val="22"/>
              </w:rPr>
              <w:t>und Geldzeit:</w:t>
            </w:r>
          </w:p>
          <w:p w:rsidR="0075195F" w:rsidRPr="00540222" w:rsidRDefault="0075195F" w:rsidP="00846D37">
            <w:pPr>
              <w:jc w:val="center"/>
              <w:rPr>
                <w:b/>
                <w:sz w:val="22"/>
                <w:szCs w:val="22"/>
              </w:rPr>
            </w:pPr>
            <w:r w:rsidRPr="00540222">
              <w:rPr>
                <w:b/>
                <w:sz w:val="22"/>
                <w:szCs w:val="22"/>
              </w:rPr>
              <w:t>(„Zeit ist Geld/Wert</w:t>
            </w:r>
            <w:r w:rsidR="00B21BC6">
              <w:rPr>
                <w:b/>
                <w:sz w:val="22"/>
                <w:szCs w:val="22"/>
              </w:rPr>
              <w:t>“</w:t>
            </w:r>
            <w:r w:rsidR="00B21BC6">
              <w:rPr>
                <w:sz w:val="22"/>
                <w:szCs w:val="22"/>
                <w:vertAlign w:val="superscript"/>
              </w:rPr>
              <w:t>8</w:t>
            </w:r>
            <w:r w:rsidRPr="00540222">
              <w:rPr>
                <w:b/>
                <w:sz w:val="22"/>
                <w:szCs w:val="22"/>
              </w:rPr>
              <w:t>)</w:t>
            </w:r>
          </w:p>
          <w:p w:rsidR="0075195F" w:rsidRPr="00540222" w:rsidRDefault="0075195F" w:rsidP="00846D37">
            <w:pPr>
              <w:jc w:val="center"/>
              <w:rPr>
                <w:b/>
                <w:sz w:val="22"/>
                <w:szCs w:val="22"/>
              </w:rPr>
            </w:pPr>
            <w:r w:rsidRPr="00540222">
              <w:rPr>
                <w:b/>
                <w:sz w:val="22"/>
                <w:szCs w:val="22"/>
              </w:rPr>
              <w:t>grenzenloses Geldzeitkontinuum</w:t>
            </w:r>
          </w:p>
          <w:p w:rsidR="0075195F" w:rsidRPr="00540222" w:rsidRDefault="0075195F" w:rsidP="00846D37">
            <w:pPr>
              <w:ind w:left="360"/>
              <w:jc w:val="center"/>
              <w:rPr>
                <w:b/>
                <w:sz w:val="22"/>
                <w:szCs w:val="22"/>
              </w:rPr>
            </w:pPr>
            <w:r w:rsidRPr="00540222">
              <w:rPr>
                <w:b/>
                <w:sz w:val="22"/>
                <w:szCs w:val="22"/>
              </w:rPr>
              <w:t>„</w:t>
            </w:r>
            <w:r w:rsidRPr="00540222">
              <w:rPr>
                <w:b/>
                <w:i/>
                <w:sz w:val="22"/>
                <w:szCs w:val="22"/>
              </w:rPr>
              <w:t>nach langer Zeit</w:t>
            </w:r>
            <w:r w:rsidRPr="00540222">
              <w:rPr>
                <w:b/>
                <w:sz w:val="22"/>
                <w:szCs w:val="22"/>
              </w:rPr>
              <w:t>“ (25,19)</w:t>
            </w:r>
          </w:p>
          <w:p w:rsidR="0075195F" w:rsidRPr="00540222" w:rsidRDefault="0075195F" w:rsidP="00846D37">
            <w:pPr>
              <w:ind w:left="360"/>
              <w:jc w:val="center"/>
              <w:rPr>
                <w:b/>
                <w:sz w:val="22"/>
                <w:szCs w:val="22"/>
              </w:rPr>
            </w:pPr>
          </w:p>
          <w:p w:rsidR="0075195F" w:rsidRPr="00540222" w:rsidRDefault="0075195F" w:rsidP="00846D37">
            <w:pPr>
              <w:ind w:left="360"/>
              <w:jc w:val="center"/>
              <w:rPr>
                <w:b/>
                <w:sz w:val="22"/>
                <w:szCs w:val="22"/>
              </w:rPr>
            </w:pPr>
          </w:p>
          <w:p w:rsidR="0075195F" w:rsidRPr="00540222" w:rsidRDefault="0075195F" w:rsidP="00846D37">
            <w:pPr>
              <w:ind w:left="360"/>
              <w:jc w:val="center"/>
              <w:rPr>
                <w:b/>
                <w:sz w:val="22"/>
                <w:szCs w:val="22"/>
              </w:rPr>
            </w:pPr>
          </w:p>
          <w:p w:rsidR="0075195F" w:rsidRPr="00540222" w:rsidRDefault="0075195F" w:rsidP="00846D37">
            <w:pPr>
              <w:ind w:left="360"/>
              <w:jc w:val="center"/>
              <w:rPr>
                <w:b/>
                <w:sz w:val="22"/>
                <w:szCs w:val="22"/>
              </w:rPr>
            </w:pPr>
          </w:p>
          <w:p w:rsidR="0075195F" w:rsidRPr="00540222" w:rsidRDefault="0075195F" w:rsidP="00846D37">
            <w:pPr>
              <w:ind w:left="360"/>
              <w:jc w:val="center"/>
              <w:rPr>
                <w:b/>
                <w:sz w:val="22"/>
                <w:szCs w:val="22"/>
              </w:rPr>
            </w:pPr>
          </w:p>
          <w:p w:rsidR="0075195F" w:rsidRPr="00540222" w:rsidRDefault="0075195F" w:rsidP="00846D37">
            <w:pPr>
              <w:ind w:left="360"/>
              <w:jc w:val="center"/>
              <w:rPr>
                <w:b/>
                <w:sz w:val="22"/>
                <w:szCs w:val="22"/>
              </w:rPr>
            </w:pPr>
          </w:p>
          <w:p w:rsidR="0075195F" w:rsidRPr="00540222" w:rsidRDefault="0075195F" w:rsidP="00846D37">
            <w:pPr>
              <w:ind w:left="360"/>
              <w:jc w:val="center"/>
              <w:rPr>
                <w:b/>
                <w:sz w:val="22"/>
                <w:szCs w:val="22"/>
              </w:rPr>
            </w:pPr>
            <w:r w:rsidRPr="00540222">
              <w:rPr>
                <w:b/>
                <w:sz w:val="22"/>
                <w:szCs w:val="22"/>
              </w:rPr>
              <w:t xml:space="preserve">Zeit ist das Medium </w:t>
            </w:r>
          </w:p>
          <w:p w:rsidR="0075195F" w:rsidRPr="00540222" w:rsidRDefault="0075195F" w:rsidP="00846D37">
            <w:pPr>
              <w:ind w:left="360"/>
              <w:jc w:val="center"/>
              <w:rPr>
                <w:b/>
                <w:sz w:val="22"/>
                <w:szCs w:val="22"/>
              </w:rPr>
            </w:pPr>
            <w:r w:rsidRPr="00540222">
              <w:rPr>
                <w:b/>
                <w:sz w:val="22"/>
                <w:szCs w:val="22"/>
              </w:rPr>
              <w:t xml:space="preserve">der zyklischen  Akkumulation </w:t>
            </w:r>
          </w:p>
          <w:p w:rsidR="0075195F" w:rsidRPr="00540222" w:rsidRDefault="0075195F" w:rsidP="00846D37">
            <w:pPr>
              <w:ind w:left="360"/>
              <w:jc w:val="center"/>
              <w:rPr>
                <w:b/>
                <w:sz w:val="22"/>
                <w:szCs w:val="22"/>
              </w:rPr>
            </w:pPr>
            <w:r w:rsidRPr="00540222">
              <w:rPr>
                <w:b/>
                <w:sz w:val="22"/>
                <w:szCs w:val="22"/>
              </w:rPr>
              <w:t xml:space="preserve">des Wertes(Geldes) </w:t>
            </w:r>
          </w:p>
          <w:p w:rsidR="0075195F" w:rsidRPr="00540222" w:rsidRDefault="0075195F" w:rsidP="00846D37">
            <w:pPr>
              <w:ind w:left="360"/>
              <w:jc w:val="center"/>
              <w:rPr>
                <w:b/>
                <w:sz w:val="22"/>
                <w:szCs w:val="22"/>
              </w:rPr>
            </w:pPr>
            <w:r w:rsidRPr="00540222">
              <w:rPr>
                <w:b/>
                <w:sz w:val="22"/>
                <w:szCs w:val="22"/>
              </w:rPr>
              <w:t>im Privatbesitz</w:t>
            </w:r>
          </w:p>
          <w:p w:rsidR="0075195F" w:rsidRPr="00540222" w:rsidRDefault="0075195F" w:rsidP="00846D37">
            <w:pPr>
              <w:rPr>
                <w:b/>
                <w:sz w:val="22"/>
                <w:szCs w:val="22"/>
              </w:rPr>
            </w:pPr>
          </w:p>
          <w:p w:rsidR="0075195F" w:rsidRPr="00540222" w:rsidRDefault="0075195F" w:rsidP="00846D37">
            <w:pPr>
              <w:jc w:val="center"/>
              <w:rPr>
                <w:b/>
                <w:sz w:val="22"/>
                <w:szCs w:val="22"/>
              </w:rPr>
            </w:pPr>
            <w:r w:rsidRPr="00540222">
              <w:rPr>
                <w:b/>
                <w:sz w:val="22"/>
                <w:szCs w:val="22"/>
              </w:rPr>
              <w:t>Zeit ist privat besessenes Produktionsmittel</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 xml:space="preserve">vom Sklavenherren geraubte Arbeitszeit </w:t>
            </w:r>
          </w:p>
          <w:p w:rsidR="0075195F" w:rsidRPr="00540222" w:rsidRDefault="0075195F" w:rsidP="00846D37">
            <w:pPr>
              <w:jc w:val="center"/>
              <w:rPr>
                <w:b/>
                <w:sz w:val="22"/>
                <w:szCs w:val="22"/>
              </w:rPr>
            </w:pPr>
            <w:r w:rsidRPr="00540222">
              <w:rPr>
                <w:b/>
                <w:sz w:val="22"/>
                <w:szCs w:val="22"/>
              </w:rPr>
              <w:t>der Sklaven</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die alte Zeit (-Ordnung)</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tabs>
                <w:tab w:val="left" w:pos="915"/>
              </w:tabs>
              <w:jc w:val="center"/>
              <w:rPr>
                <w:b/>
                <w:sz w:val="22"/>
                <w:szCs w:val="22"/>
              </w:rPr>
            </w:pPr>
            <w:r w:rsidRPr="00540222">
              <w:rPr>
                <w:b/>
                <w:sz w:val="22"/>
                <w:szCs w:val="22"/>
              </w:rPr>
              <w:t>Kampf des „</w:t>
            </w:r>
            <w:r w:rsidRPr="00540222">
              <w:rPr>
                <w:b/>
                <w:i/>
                <w:sz w:val="22"/>
                <w:szCs w:val="22"/>
              </w:rPr>
              <w:t>faulen</w:t>
            </w:r>
            <w:r w:rsidRPr="00540222">
              <w:rPr>
                <w:b/>
                <w:sz w:val="22"/>
                <w:szCs w:val="22"/>
              </w:rPr>
              <w:t>“ Sklaven</w:t>
            </w:r>
          </w:p>
          <w:p w:rsidR="0075195F" w:rsidRPr="00B21BC6" w:rsidRDefault="0075195F" w:rsidP="00846D37">
            <w:pPr>
              <w:jc w:val="center"/>
              <w:rPr>
                <w:sz w:val="20"/>
                <w:szCs w:val="20"/>
                <w:vertAlign w:val="superscript"/>
              </w:rPr>
            </w:pPr>
            <w:r w:rsidRPr="00540222">
              <w:rPr>
                <w:b/>
                <w:sz w:val="22"/>
                <w:szCs w:val="22"/>
              </w:rPr>
              <w:t>um die verlorene (geraubte) Zeit</w:t>
            </w:r>
            <w:r w:rsidR="00B21BC6">
              <w:rPr>
                <w:b/>
                <w:sz w:val="22"/>
                <w:szCs w:val="22"/>
                <w:vertAlign w:val="superscript"/>
              </w:rPr>
              <w:t>10)</w:t>
            </w:r>
          </w:p>
          <w:p w:rsidR="0075195F" w:rsidRPr="00540222" w:rsidRDefault="0075195F" w:rsidP="00846D37">
            <w:pPr>
              <w:jc w:val="center"/>
              <w:rPr>
                <w:sz w:val="22"/>
                <w:szCs w:val="22"/>
              </w:rPr>
            </w:pPr>
          </w:p>
          <w:p w:rsidR="0075195F" w:rsidRPr="00540222" w:rsidRDefault="00C1693D" w:rsidP="00846D37">
            <w:pPr>
              <w:jc w:val="center"/>
              <w:rPr>
                <w:sz w:val="22"/>
                <w:szCs w:val="22"/>
              </w:rPr>
            </w:pPr>
            <w:r>
              <w:rPr>
                <w:noProof/>
                <w:sz w:val="20"/>
                <w:szCs w:val="20"/>
                <w:lang w:eastAsia="de-DE"/>
              </w:rPr>
              <mc:AlternateContent>
                <mc:Choice Requires="wps">
                  <w:drawing>
                    <wp:anchor distT="0" distB="0" distL="114300" distR="114300" simplePos="0" relativeHeight="251709440" behindDoc="0" locked="0" layoutInCell="1" allowOverlap="1" wp14:anchorId="54DBF825" wp14:editId="15CB8EBE">
                      <wp:simplePos x="0" y="0"/>
                      <wp:positionH relativeFrom="column">
                        <wp:posOffset>-19050</wp:posOffset>
                      </wp:positionH>
                      <wp:positionV relativeFrom="paragraph">
                        <wp:posOffset>106944</wp:posOffset>
                      </wp:positionV>
                      <wp:extent cx="5829300" cy="0"/>
                      <wp:effectExtent l="0" t="0" r="0" b="19050"/>
                      <wp:wrapNone/>
                      <wp:docPr id="42" name="Gerade Verbindung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4pt" to="45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">
                      <v:stroke dashstyle="dash"/>
                    </v:line>
                  </w:pict>
                </mc:Fallback>
              </mc:AlternateContent>
            </w:r>
          </w:p>
          <w:p w:rsidR="0075195F" w:rsidRPr="00540222" w:rsidRDefault="0075195F" w:rsidP="00846D37">
            <w:pPr>
              <w:jc w:val="center"/>
              <w:rPr>
                <w:sz w:val="22"/>
                <w:szCs w:val="22"/>
              </w:rPr>
            </w:pPr>
            <w:r w:rsidRPr="00540222">
              <w:rPr>
                <w:sz w:val="22"/>
                <w:szCs w:val="22"/>
              </w:rPr>
              <w:t>der „Tüchtige“</w:t>
            </w:r>
            <w:r w:rsidR="00587427">
              <w:rPr>
                <w:sz w:val="22"/>
                <w:szCs w:val="22"/>
              </w:rPr>
              <w:t xml:space="preserve"> (V. 21.23)</w:t>
            </w:r>
          </w:p>
          <w:p w:rsidR="0075195F" w:rsidRPr="00540222" w:rsidRDefault="0075195F" w:rsidP="00846D37">
            <w:pPr>
              <w:jc w:val="center"/>
              <w:rPr>
                <w:sz w:val="22"/>
                <w:szCs w:val="22"/>
              </w:rPr>
            </w:pPr>
            <w:r>
              <w:rPr>
                <w:sz w:val="22"/>
                <w:szCs w:val="22"/>
              </w:rPr>
              <w:t xml:space="preserve">(der Geldvermehrung </w:t>
            </w:r>
            <w:r w:rsidRPr="00540222">
              <w:rPr>
                <w:sz w:val="22"/>
                <w:szCs w:val="22"/>
              </w:rPr>
              <w:t>„pur“ praktiziert)</w:t>
            </w:r>
          </w:p>
          <w:p w:rsidR="0075195F" w:rsidRDefault="0075195F" w:rsidP="00846D37">
            <w:pPr>
              <w:jc w:val="center"/>
              <w:rPr>
                <w:sz w:val="22"/>
                <w:szCs w:val="22"/>
              </w:rPr>
            </w:pPr>
          </w:p>
          <w:p w:rsidR="0075195F" w:rsidRPr="00540222" w:rsidRDefault="0075195F" w:rsidP="00846D37">
            <w:pPr>
              <w:jc w:val="center"/>
              <w:rPr>
                <w:sz w:val="22"/>
                <w:szCs w:val="22"/>
              </w:rPr>
            </w:pPr>
            <w:r>
              <w:rPr>
                <w:sz w:val="22"/>
                <w:szCs w:val="22"/>
              </w:rPr>
              <w:t>„Treue“ gegenüber der Geld</w:t>
            </w:r>
            <w:r w:rsidRPr="00540222">
              <w:rPr>
                <w:sz w:val="22"/>
                <w:szCs w:val="22"/>
              </w:rPr>
              <w:t>rendite</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„Freude“ des Besitzer-„Herren“</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 xml:space="preserve">Teilhabe an der Unsterblichkeit </w:t>
            </w:r>
          </w:p>
          <w:p w:rsidR="0075195F" w:rsidRPr="00540222" w:rsidRDefault="0075195F" w:rsidP="00846D37">
            <w:pPr>
              <w:jc w:val="center"/>
              <w:rPr>
                <w:sz w:val="22"/>
                <w:szCs w:val="22"/>
              </w:rPr>
            </w:pPr>
            <w:r w:rsidRPr="00540222">
              <w:rPr>
                <w:sz w:val="22"/>
                <w:szCs w:val="22"/>
              </w:rPr>
              <w:t>der abstrakten  Wert-Seele des Geldes</w:t>
            </w:r>
          </w:p>
          <w:p w:rsidR="0075195F" w:rsidRPr="00540222" w:rsidRDefault="0075195F" w:rsidP="00846D37">
            <w:pPr>
              <w:jc w:val="center"/>
              <w:rPr>
                <w:sz w:val="22"/>
                <w:szCs w:val="22"/>
              </w:rPr>
            </w:pP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 xml:space="preserve">Der dritte Sklave: </w:t>
            </w:r>
          </w:p>
          <w:p w:rsidR="0075195F" w:rsidRPr="00540222" w:rsidRDefault="0075195F" w:rsidP="00846D37">
            <w:pPr>
              <w:jc w:val="center"/>
              <w:rPr>
                <w:sz w:val="22"/>
                <w:szCs w:val="22"/>
              </w:rPr>
            </w:pPr>
            <w:r w:rsidRPr="00540222">
              <w:rPr>
                <w:sz w:val="22"/>
                <w:szCs w:val="22"/>
              </w:rPr>
              <w:t>„unbrauchbarer“ Besitz, unrentable Investition</w:t>
            </w:r>
          </w:p>
          <w:p w:rsidR="0075195F" w:rsidRPr="00540222" w:rsidRDefault="0075195F" w:rsidP="00846D37">
            <w:pPr>
              <w:rPr>
                <w:sz w:val="22"/>
                <w:szCs w:val="22"/>
              </w:rPr>
            </w:pPr>
            <w:r w:rsidRPr="00540222">
              <w:rPr>
                <w:sz w:val="22"/>
                <w:szCs w:val="22"/>
              </w:rPr>
              <w:t xml:space="preserve">                                </w:t>
            </w:r>
            <w:r>
              <w:rPr>
                <w:sz w:val="22"/>
                <w:szCs w:val="22"/>
              </w:rPr>
              <w:t>(V. 30)</w:t>
            </w:r>
            <w:r w:rsidRPr="00540222">
              <w:rPr>
                <w:sz w:val="22"/>
                <w:szCs w:val="22"/>
              </w:rPr>
              <w:t xml:space="preserve"> </w:t>
            </w:r>
          </w:p>
          <w:p w:rsidR="0075195F" w:rsidRPr="00540222" w:rsidRDefault="0075195F" w:rsidP="00846D37">
            <w:pPr>
              <w:jc w:val="center"/>
              <w:rPr>
                <w:sz w:val="20"/>
                <w:szCs w:val="20"/>
              </w:rPr>
            </w:pPr>
          </w:p>
          <w:p w:rsidR="00AB6303" w:rsidRDefault="0075195F" w:rsidP="00846D37">
            <w:pPr>
              <w:jc w:val="center"/>
              <w:rPr>
                <w:sz w:val="22"/>
                <w:szCs w:val="22"/>
              </w:rPr>
            </w:pPr>
            <w:r w:rsidRPr="00540222">
              <w:rPr>
                <w:sz w:val="22"/>
                <w:szCs w:val="22"/>
              </w:rPr>
              <w:t>Aufhebung (Nichterwähnung, Uner</w:t>
            </w:r>
            <w:r>
              <w:rPr>
                <w:sz w:val="22"/>
                <w:szCs w:val="22"/>
              </w:rPr>
              <w:t>heblichkeit) aller nicht geldgewinn-</w:t>
            </w:r>
            <w:r w:rsidR="00AB6303">
              <w:rPr>
                <w:sz w:val="22"/>
                <w:szCs w:val="22"/>
              </w:rPr>
              <w:t xml:space="preserve">dienlicher oder </w:t>
            </w:r>
          </w:p>
          <w:p w:rsidR="0075195F" w:rsidRPr="00540222" w:rsidRDefault="00254EE2" w:rsidP="00846D37">
            <w:pPr>
              <w:jc w:val="center"/>
              <w:rPr>
                <w:sz w:val="22"/>
                <w:szCs w:val="22"/>
              </w:rPr>
            </w:pPr>
            <w:r>
              <w:rPr>
                <w:sz w:val="22"/>
                <w:szCs w:val="22"/>
              </w:rPr>
              <w:t>-</w:t>
            </w:r>
            <w:r w:rsidR="0075195F" w:rsidRPr="00540222">
              <w:rPr>
                <w:sz w:val="22"/>
                <w:szCs w:val="22"/>
              </w:rPr>
              <w:t>konformer Merkmale oder Verhaltensweisen</w:t>
            </w:r>
            <w:r w:rsidR="003E071A">
              <w:rPr>
                <w:sz w:val="22"/>
                <w:szCs w:val="22"/>
              </w:rPr>
              <w:t xml:space="preserve"> …</w:t>
            </w:r>
          </w:p>
          <w:p w:rsidR="0075195F" w:rsidRPr="00540222" w:rsidRDefault="0075195F" w:rsidP="00846D37">
            <w:pPr>
              <w:jc w:val="center"/>
              <w:rPr>
                <w:sz w:val="22"/>
                <w:szCs w:val="22"/>
              </w:rPr>
            </w:pPr>
          </w:p>
          <w:p w:rsidR="00261263" w:rsidRDefault="003E071A" w:rsidP="00846D37">
            <w:pPr>
              <w:jc w:val="center"/>
              <w:rPr>
                <w:sz w:val="22"/>
                <w:szCs w:val="22"/>
              </w:rPr>
            </w:pPr>
            <w:r>
              <w:rPr>
                <w:sz w:val="22"/>
                <w:szCs w:val="22"/>
              </w:rPr>
              <w:t>...</w:t>
            </w:r>
            <w:r w:rsidR="00261263">
              <w:rPr>
                <w:sz w:val="22"/>
                <w:szCs w:val="22"/>
              </w:rPr>
              <w:t xml:space="preserve"> </w:t>
            </w:r>
            <w:r w:rsidR="0075195F" w:rsidRPr="00540222">
              <w:rPr>
                <w:sz w:val="22"/>
                <w:szCs w:val="22"/>
              </w:rPr>
              <w:t>u</w:t>
            </w:r>
            <w:r w:rsidR="0075195F">
              <w:rPr>
                <w:sz w:val="22"/>
                <w:szCs w:val="22"/>
              </w:rPr>
              <w:t>nter dem Zwang der Geld</w:t>
            </w:r>
            <w:r w:rsidR="0075195F" w:rsidRPr="00540222">
              <w:rPr>
                <w:sz w:val="22"/>
                <w:szCs w:val="22"/>
              </w:rPr>
              <w:t>ökonomie</w:t>
            </w:r>
            <w:r>
              <w:rPr>
                <w:sz w:val="22"/>
                <w:szCs w:val="22"/>
              </w:rPr>
              <w:t xml:space="preserve"> </w:t>
            </w:r>
          </w:p>
          <w:p w:rsidR="0075195F" w:rsidRPr="00540222" w:rsidRDefault="003E071A" w:rsidP="00846D37">
            <w:pPr>
              <w:jc w:val="center"/>
              <w:rPr>
                <w:sz w:val="22"/>
                <w:szCs w:val="22"/>
              </w:rPr>
            </w:pPr>
            <w:r>
              <w:rPr>
                <w:sz w:val="22"/>
                <w:szCs w:val="22"/>
              </w:rPr>
              <w:t>(25,</w:t>
            </w:r>
            <w:r w:rsidR="0075195F">
              <w:rPr>
                <w:sz w:val="22"/>
                <w:szCs w:val="22"/>
              </w:rPr>
              <w:t>26.27)</w:t>
            </w:r>
          </w:p>
          <w:p w:rsidR="003E071A" w:rsidRDefault="003E071A" w:rsidP="00846D37">
            <w:pPr>
              <w:jc w:val="center"/>
              <w:rPr>
                <w:sz w:val="22"/>
                <w:szCs w:val="22"/>
              </w:rPr>
            </w:pPr>
            <w:r>
              <w:rPr>
                <w:noProof/>
                <w:sz w:val="20"/>
                <w:szCs w:val="20"/>
                <w:lang w:eastAsia="de-DE"/>
              </w:rPr>
              <mc:AlternateContent>
                <mc:Choice Requires="wps">
                  <w:drawing>
                    <wp:anchor distT="0" distB="0" distL="114300" distR="114300" simplePos="0" relativeHeight="251710464" behindDoc="0" locked="0" layoutInCell="1" allowOverlap="1" wp14:anchorId="3D2FC6B2" wp14:editId="6CE672ED">
                      <wp:simplePos x="0" y="0"/>
                      <wp:positionH relativeFrom="column">
                        <wp:posOffset>-78105</wp:posOffset>
                      </wp:positionH>
                      <wp:positionV relativeFrom="paragraph">
                        <wp:posOffset>70270</wp:posOffset>
                      </wp:positionV>
                      <wp:extent cx="5829300" cy="0"/>
                      <wp:effectExtent l="0" t="0" r="0" b="19050"/>
                      <wp:wrapNone/>
                      <wp:docPr id="41" name="Gerade Verbindung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5.55pt" to="452.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">
                      <v:stroke dashstyle="dash"/>
                    </v:line>
                  </w:pict>
                </mc:Fallback>
              </mc:AlternateContent>
            </w:r>
          </w:p>
          <w:p w:rsidR="0075195F" w:rsidRPr="00540222" w:rsidRDefault="0075195F" w:rsidP="00846D37">
            <w:pPr>
              <w:jc w:val="center"/>
              <w:rPr>
                <w:sz w:val="22"/>
                <w:szCs w:val="22"/>
                <w:vertAlign w:val="superscript"/>
              </w:rPr>
            </w:pPr>
            <w:r w:rsidRPr="00540222">
              <w:rPr>
                <w:sz w:val="22"/>
                <w:szCs w:val="22"/>
              </w:rPr>
              <w:t>Weggehen und Wiederkommen des Herren</w:t>
            </w:r>
          </w:p>
          <w:p w:rsidR="0075195F" w:rsidRPr="00540222" w:rsidRDefault="00471A41" w:rsidP="00846D37">
            <w:pPr>
              <w:jc w:val="center"/>
              <w:rPr>
                <w:sz w:val="22"/>
                <w:szCs w:val="22"/>
              </w:rPr>
            </w:pPr>
            <w:r>
              <w:rPr>
                <w:sz w:val="22"/>
                <w:szCs w:val="22"/>
              </w:rPr>
              <w:t>v</w:t>
            </w:r>
            <w:r w:rsidR="0075195F" w:rsidRPr="00540222">
              <w:rPr>
                <w:sz w:val="22"/>
                <w:szCs w:val="22"/>
              </w:rPr>
              <w:t>s</w:t>
            </w:r>
            <w:r>
              <w:rPr>
                <w:sz w:val="22"/>
                <w:szCs w:val="22"/>
              </w:rPr>
              <w:t>.</w:t>
            </w:r>
          </w:p>
          <w:p w:rsidR="0075195F" w:rsidRPr="00540222" w:rsidRDefault="0075195F" w:rsidP="00846D37">
            <w:pPr>
              <w:jc w:val="center"/>
              <w:rPr>
                <w:sz w:val="22"/>
                <w:szCs w:val="22"/>
              </w:rPr>
            </w:pPr>
            <w:r w:rsidRPr="00540222">
              <w:rPr>
                <w:sz w:val="22"/>
                <w:szCs w:val="22"/>
              </w:rPr>
              <w:t>Weggehen und Verschwinden</w:t>
            </w:r>
          </w:p>
          <w:p w:rsidR="0075195F" w:rsidRPr="00540222" w:rsidRDefault="0075195F" w:rsidP="00846D37">
            <w:pPr>
              <w:jc w:val="center"/>
              <w:rPr>
                <w:sz w:val="22"/>
                <w:szCs w:val="22"/>
              </w:rPr>
            </w:pPr>
            <w:r w:rsidRPr="00540222">
              <w:rPr>
                <w:sz w:val="22"/>
                <w:szCs w:val="22"/>
              </w:rPr>
              <w:t>des dritten Sklaven</w:t>
            </w:r>
          </w:p>
          <w:p w:rsidR="0075195F" w:rsidRPr="00540222" w:rsidRDefault="0075195F" w:rsidP="00846D37">
            <w:pPr>
              <w:jc w:val="center"/>
              <w:rPr>
                <w:sz w:val="22"/>
                <w:szCs w:val="22"/>
              </w:rPr>
            </w:pPr>
            <w:r w:rsidRPr="00540222">
              <w:rPr>
                <w:sz w:val="22"/>
                <w:szCs w:val="22"/>
              </w:rPr>
              <w:t>in einem Dunkelhaft-Verlies</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der Grundbesitzer</w:t>
            </w:r>
            <w:r w:rsidR="000C03F4">
              <w:rPr>
                <w:sz w:val="22"/>
                <w:szCs w:val="22"/>
              </w:rPr>
              <w:t xml:space="preserve"> (V. 14)</w:t>
            </w:r>
            <w:r w:rsidRPr="00540222">
              <w:rPr>
                <w:sz w:val="22"/>
                <w:szCs w:val="22"/>
              </w:rPr>
              <w:t>:</w:t>
            </w:r>
          </w:p>
          <w:p w:rsidR="0075195F" w:rsidRPr="00540222" w:rsidRDefault="0075195F" w:rsidP="00846D37">
            <w:pPr>
              <w:jc w:val="center"/>
              <w:rPr>
                <w:sz w:val="22"/>
                <w:szCs w:val="22"/>
              </w:rPr>
            </w:pPr>
            <w:r w:rsidRPr="00540222">
              <w:rPr>
                <w:sz w:val="22"/>
                <w:szCs w:val="22"/>
              </w:rPr>
              <w:t xml:space="preserve">typischer Machtträger </w:t>
            </w:r>
          </w:p>
          <w:p w:rsidR="0075195F" w:rsidRPr="00540222" w:rsidRDefault="0075195F" w:rsidP="00846D37">
            <w:pPr>
              <w:jc w:val="center"/>
              <w:rPr>
                <w:sz w:val="22"/>
                <w:szCs w:val="22"/>
              </w:rPr>
            </w:pPr>
            <w:r w:rsidRPr="00540222">
              <w:rPr>
                <w:sz w:val="22"/>
                <w:szCs w:val="22"/>
              </w:rPr>
              <w:t>der herrschenden Wirtschaftsordnung</w:t>
            </w:r>
          </w:p>
          <w:p w:rsidR="0075195F" w:rsidRDefault="0075195F" w:rsidP="00846D37">
            <w:pPr>
              <w:jc w:val="center"/>
              <w:rPr>
                <w:sz w:val="22"/>
                <w:szCs w:val="22"/>
              </w:rPr>
            </w:pPr>
            <w:r>
              <w:rPr>
                <w:sz w:val="22"/>
                <w:szCs w:val="22"/>
              </w:rPr>
              <w:t xml:space="preserve">(„Charaktermaske“ und Personifikation </w:t>
            </w:r>
          </w:p>
          <w:p w:rsidR="0075195F" w:rsidRPr="00540222" w:rsidRDefault="0075195F" w:rsidP="00846D37">
            <w:pPr>
              <w:jc w:val="center"/>
              <w:rPr>
                <w:sz w:val="22"/>
                <w:szCs w:val="22"/>
              </w:rPr>
            </w:pPr>
            <w:r>
              <w:rPr>
                <w:sz w:val="22"/>
                <w:szCs w:val="22"/>
              </w:rPr>
              <w:t>der Geld-Besitz-Herrschaftsstrukturen</w:t>
            </w:r>
            <w:r w:rsidRPr="00540222">
              <w:rPr>
                <w:sz w:val="22"/>
                <w:szCs w:val="22"/>
              </w:rPr>
              <w:t>)</w:t>
            </w:r>
          </w:p>
          <w:p w:rsidR="0075195F" w:rsidRPr="00540222" w:rsidRDefault="0075195F" w:rsidP="00846D37">
            <w:pPr>
              <w:ind w:firstLine="708"/>
              <w:rPr>
                <w:sz w:val="22"/>
                <w:szCs w:val="22"/>
              </w:rPr>
            </w:pPr>
          </w:p>
          <w:p w:rsidR="0075195F" w:rsidRPr="00540222" w:rsidRDefault="0075195F" w:rsidP="00846D37">
            <w:pPr>
              <w:jc w:val="center"/>
              <w:rPr>
                <w:sz w:val="22"/>
                <w:szCs w:val="22"/>
              </w:rPr>
            </w:pPr>
            <w:r w:rsidRPr="00540222">
              <w:rPr>
                <w:sz w:val="22"/>
                <w:szCs w:val="22"/>
              </w:rPr>
              <w:t>abstrakte, nur durch Herrschaftsverhältnisse bzw. -abhängigkeiten definierte Einzelmenschen</w:t>
            </w:r>
          </w:p>
          <w:p w:rsidR="0075195F" w:rsidRPr="00540222" w:rsidRDefault="0075195F" w:rsidP="00846D37">
            <w:pPr>
              <w:jc w:val="center"/>
              <w:rPr>
                <w:sz w:val="22"/>
                <w:szCs w:val="22"/>
              </w:rPr>
            </w:pPr>
            <w:r w:rsidRPr="00540222">
              <w:rPr>
                <w:sz w:val="22"/>
                <w:szCs w:val="22"/>
              </w:rPr>
              <w:t>ohne jede kulturelle oder individuelle Kennzeichnung:</w:t>
            </w:r>
            <w:r w:rsidR="00261263">
              <w:rPr>
                <w:sz w:val="22"/>
                <w:szCs w:val="22"/>
              </w:rPr>
              <w:t xml:space="preserve"> </w:t>
            </w:r>
            <w:r w:rsidRPr="00540222">
              <w:rPr>
                <w:sz w:val="22"/>
                <w:szCs w:val="22"/>
              </w:rPr>
              <w:t>„Charaktermasken“</w:t>
            </w:r>
          </w:p>
          <w:p w:rsidR="0075195F" w:rsidRPr="00540222" w:rsidRDefault="0075195F" w:rsidP="00846D37">
            <w:pPr>
              <w:jc w:val="center"/>
              <w:rPr>
                <w:sz w:val="22"/>
                <w:szCs w:val="22"/>
              </w:rPr>
            </w:pPr>
            <w:r w:rsidRPr="00540222">
              <w:rPr>
                <w:sz w:val="22"/>
                <w:szCs w:val="22"/>
              </w:rPr>
              <w:t>der wirtschaftlichen Machtverhältnisse</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abstrakte Arbeit:</w:t>
            </w:r>
          </w:p>
          <w:p w:rsidR="0075195F" w:rsidRPr="00540222" w:rsidRDefault="0075195F" w:rsidP="00846D37">
            <w:pPr>
              <w:jc w:val="center"/>
              <w:rPr>
                <w:sz w:val="22"/>
                <w:szCs w:val="22"/>
              </w:rPr>
            </w:pPr>
            <w:r w:rsidRPr="00540222">
              <w:rPr>
                <w:sz w:val="22"/>
                <w:szCs w:val="22"/>
              </w:rPr>
              <w:t>Gebrauchswerte, Arbeitsinhalte, Arbeitserfahrungen</w:t>
            </w:r>
            <w:r w:rsidR="000C03F4">
              <w:rPr>
                <w:sz w:val="22"/>
                <w:szCs w:val="22"/>
              </w:rPr>
              <w:t>, Arbeitssinn(lichkeit)</w:t>
            </w:r>
          </w:p>
          <w:p w:rsidR="0075195F" w:rsidRPr="00540222" w:rsidRDefault="0075195F" w:rsidP="00846D37">
            <w:pPr>
              <w:jc w:val="center"/>
              <w:rPr>
                <w:sz w:val="22"/>
                <w:szCs w:val="22"/>
              </w:rPr>
            </w:pPr>
            <w:r w:rsidRPr="00540222">
              <w:rPr>
                <w:sz w:val="22"/>
                <w:szCs w:val="22"/>
              </w:rPr>
              <w:t>fallen aus der Bewertung und Beurteilung heraus</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Herrschaft der „toten Arbeit“</w:t>
            </w:r>
          </w:p>
          <w:p w:rsidR="0075195F" w:rsidRPr="00540222" w:rsidRDefault="0075195F" w:rsidP="00846D37">
            <w:pPr>
              <w:jc w:val="center"/>
              <w:rPr>
                <w:sz w:val="22"/>
                <w:szCs w:val="22"/>
              </w:rPr>
            </w:pPr>
            <w:r w:rsidRPr="00540222">
              <w:rPr>
                <w:sz w:val="22"/>
                <w:szCs w:val="22"/>
              </w:rPr>
              <w:t>(als Wertsubstrat in den Talenten)</w:t>
            </w:r>
          </w:p>
          <w:p w:rsidR="0075195F" w:rsidRPr="00540222" w:rsidRDefault="000C03F4" w:rsidP="00846D37">
            <w:pPr>
              <w:jc w:val="center"/>
              <w:rPr>
                <w:sz w:val="22"/>
                <w:szCs w:val="22"/>
              </w:rPr>
            </w:pPr>
            <w:r>
              <w:rPr>
                <w:sz w:val="22"/>
                <w:szCs w:val="22"/>
              </w:rPr>
              <w:lastRenderedPageBreak/>
              <w:t>ü</w:t>
            </w:r>
            <w:r w:rsidR="00261263">
              <w:rPr>
                <w:sz w:val="22"/>
                <w:szCs w:val="22"/>
              </w:rPr>
              <w:t xml:space="preserve">ber in </w:t>
            </w:r>
            <w:r w:rsidR="0075195F" w:rsidRPr="00540222">
              <w:rPr>
                <w:sz w:val="22"/>
                <w:szCs w:val="22"/>
              </w:rPr>
              <w:t>Unsichtbarkeit verdrängte</w:t>
            </w:r>
          </w:p>
          <w:p w:rsidR="0075195F" w:rsidRPr="00540222" w:rsidRDefault="0075195F" w:rsidP="00846D37">
            <w:pPr>
              <w:jc w:val="center"/>
              <w:rPr>
                <w:sz w:val="22"/>
                <w:szCs w:val="22"/>
              </w:rPr>
            </w:pPr>
            <w:r w:rsidRPr="00540222">
              <w:rPr>
                <w:sz w:val="22"/>
                <w:szCs w:val="22"/>
              </w:rPr>
              <w:t>lebendige „wert“schaffende Arbeit</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 xml:space="preserve">Verschwinden der Todesopfer </w:t>
            </w:r>
          </w:p>
          <w:p w:rsidR="0075195F" w:rsidRPr="00540222" w:rsidRDefault="0075195F" w:rsidP="00846D37">
            <w:pPr>
              <w:jc w:val="center"/>
              <w:rPr>
                <w:sz w:val="22"/>
                <w:szCs w:val="22"/>
              </w:rPr>
            </w:pPr>
            <w:r w:rsidRPr="00540222">
              <w:rPr>
                <w:sz w:val="22"/>
                <w:szCs w:val="22"/>
              </w:rPr>
              <w:t xml:space="preserve">der herrschenden Weltordnung </w:t>
            </w:r>
          </w:p>
          <w:p w:rsidR="0075195F" w:rsidRPr="00540222" w:rsidRDefault="0075195F" w:rsidP="00846D37">
            <w:pPr>
              <w:jc w:val="center"/>
              <w:rPr>
                <w:sz w:val="22"/>
                <w:szCs w:val="22"/>
              </w:rPr>
            </w:pPr>
            <w:r w:rsidRPr="00540222">
              <w:rPr>
                <w:sz w:val="22"/>
                <w:szCs w:val="22"/>
              </w:rPr>
              <w:t xml:space="preserve">im Vergessen, in der Nichterwähnung </w:t>
            </w:r>
          </w:p>
          <w:p w:rsidR="0075195F" w:rsidRPr="00540222" w:rsidRDefault="0075195F" w:rsidP="00846D37">
            <w:pPr>
              <w:jc w:val="center"/>
              <w:rPr>
                <w:sz w:val="22"/>
                <w:szCs w:val="22"/>
              </w:rPr>
            </w:pPr>
            <w:r w:rsidRPr="00540222">
              <w:rPr>
                <w:sz w:val="22"/>
                <w:szCs w:val="22"/>
              </w:rPr>
              <w:t>und im Nichterinnern</w:t>
            </w:r>
          </w:p>
          <w:p w:rsidR="0075195F" w:rsidRDefault="00AF30E2" w:rsidP="00AF30E2">
            <w:pPr>
              <w:tabs>
                <w:tab w:val="left" w:pos="3243"/>
              </w:tabs>
              <w:jc w:val="center"/>
              <w:rPr>
                <w:sz w:val="22"/>
                <w:szCs w:val="22"/>
              </w:rPr>
            </w:pPr>
            <w:r>
              <w:rPr>
                <w:noProof/>
                <w:sz w:val="22"/>
                <w:szCs w:val="22"/>
                <w:lang w:eastAsia="de-DE"/>
              </w:rPr>
              <mc:AlternateContent>
                <mc:Choice Requires="wps">
                  <w:drawing>
                    <wp:anchor distT="0" distB="0" distL="114300" distR="114300" simplePos="0" relativeHeight="251793408" behindDoc="0" locked="0" layoutInCell="1" allowOverlap="1" wp14:anchorId="5FD3ED40" wp14:editId="60419387">
                      <wp:simplePos x="0" y="0"/>
                      <wp:positionH relativeFrom="column">
                        <wp:posOffset>2702775</wp:posOffset>
                      </wp:positionH>
                      <wp:positionV relativeFrom="paragraph">
                        <wp:posOffset>83820</wp:posOffset>
                      </wp:positionV>
                      <wp:extent cx="359410" cy="0"/>
                      <wp:effectExtent l="38100" t="76200" r="21590" b="114300"/>
                      <wp:wrapNone/>
                      <wp:docPr id="108" name="Gerade Verbindung mit Pfeil 108"/>
                      <wp:cNvGraphicFramePr/>
                      <a:graphic xmlns:a="http://schemas.openxmlformats.org/drawingml/2006/main">
                        <a:graphicData uri="http://schemas.microsoft.com/office/word/2010/wordprocessingShape">
                          <wps:wsp>
                            <wps:cNvCnPr/>
                            <wps:spPr>
                              <a:xfrm>
                                <a:off x="0" y="0"/>
                                <a:ext cx="359410" cy="0"/>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Gerade Verbindung mit Pfeil 108" o:spid="_x0000_s1026" type="#_x0000_t32" style="position:absolute;margin-left:212.8pt;margin-top:6.6pt;width:28.3pt;height:0;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" strokecolor="black [3040]">
                      <v:stroke dashstyle="dash" startarrow="open" endarrow="open"/>
                    </v:shape>
                  </w:pict>
                </mc:Fallback>
              </mc:AlternateContent>
            </w:r>
            <w:r w:rsidR="0075195F" w:rsidRPr="00540222">
              <w:rPr>
                <w:sz w:val="22"/>
                <w:szCs w:val="22"/>
              </w:rPr>
              <w:t>(aber von Mt „erzählt“ durch Nichterzählen!)</w:t>
            </w:r>
          </w:p>
          <w:p w:rsidR="00511F1C" w:rsidRPr="00540222" w:rsidRDefault="00511F1C" w:rsidP="00846D37">
            <w:pPr>
              <w:jc w:val="center"/>
              <w:rPr>
                <w:sz w:val="22"/>
                <w:szCs w:val="22"/>
              </w:rPr>
            </w:pPr>
          </w:p>
          <w:p w:rsidR="0075195F" w:rsidRPr="00540222" w:rsidRDefault="0075195F" w:rsidP="00846D37">
            <w:pPr>
              <w:ind w:firstLine="708"/>
              <w:rPr>
                <w:sz w:val="20"/>
                <w:szCs w:val="20"/>
              </w:rPr>
            </w:pPr>
            <w:r>
              <w:rPr>
                <w:noProof/>
                <w:sz w:val="20"/>
                <w:szCs w:val="20"/>
                <w:lang w:eastAsia="de-DE"/>
              </w:rPr>
              <mc:AlternateContent>
                <mc:Choice Requires="wps">
                  <w:drawing>
                    <wp:anchor distT="0" distB="0" distL="114300" distR="114300" simplePos="0" relativeHeight="251702272" behindDoc="0" locked="0" layoutInCell="1" allowOverlap="1" wp14:anchorId="4EC595BB" wp14:editId="0D0E1229">
                      <wp:simplePos x="0" y="0"/>
                      <wp:positionH relativeFrom="column">
                        <wp:posOffset>159385</wp:posOffset>
                      </wp:positionH>
                      <wp:positionV relativeFrom="paragraph">
                        <wp:posOffset>88265</wp:posOffset>
                      </wp:positionV>
                      <wp:extent cx="5375275" cy="1256665"/>
                      <wp:effectExtent l="11430" t="10795" r="13970" b="889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1256665"/>
                              </a:xfrm>
                              <a:prstGeom prst="rect">
                                <a:avLst/>
                              </a:prstGeom>
                              <a:solidFill>
                                <a:srgbClr val="FFFFFF"/>
                              </a:solidFill>
                              <a:ln w="9525">
                                <a:solidFill>
                                  <a:srgbClr val="000000"/>
                                </a:solidFill>
                                <a:miter lim="800000"/>
                                <a:headEnd/>
                                <a:tailEnd/>
                              </a:ln>
                            </wps:spPr>
                            <wps:txbx>
                              <w:txbxContent>
                                <w:p w:rsidR="00156FD5" w:rsidRPr="001D7C35" w:rsidRDefault="00156FD5" w:rsidP="0075195F">
                                  <w:pPr>
                                    <w:jc w:val="center"/>
                                    <w:rPr>
                                      <w:sz w:val="22"/>
                                      <w:szCs w:val="22"/>
                                    </w:rPr>
                                  </w:pPr>
                                  <w:r w:rsidRPr="001D7C35">
                                    <w:rPr>
                                      <w:sz w:val="22"/>
                                      <w:szCs w:val="22"/>
                                    </w:rPr>
                                    <w:t>„seit der Erschaffung der Welt für euch bestimmt“</w:t>
                                  </w:r>
                                  <w:r>
                                    <w:rPr>
                                      <w:sz w:val="22"/>
                                      <w:szCs w:val="22"/>
                                      <w:vertAlign w:val="superscript"/>
                                    </w:rPr>
                                    <w:t>12)</w:t>
                                  </w:r>
                                  <w:r>
                                    <w:rPr>
                                      <w:sz w:val="22"/>
                                      <w:szCs w:val="22"/>
                                    </w:rPr>
                                    <w:t xml:space="preserve"> (25,</w:t>
                                  </w:r>
                                  <w:r w:rsidRPr="001D7C35">
                                    <w:rPr>
                                      <w:sz w:val="22"/>
                                      <w:szCs w:val="22"/>
                                    </w:rPr>
                                    <w:t>34)</w:t>
                                  </w:r>
                                </w:p>
                                <w:p w:rsidR="00156FD5" w:rsidRDefault="00156FD5" w:rsidP="0075195F">
                                  <w:pPr>
                                    <w:jc w:val="center"/>
                                    <w:rPr>
                                      <w:sz w:val="22"/>
                                      <w:szCs w:val="22"/>
                                    </w:rPr>
                                  </w:pPr>
                                  <w:r w:rsidRPr="001D7C35">
                                    <w:rPr>
                                      <w:sz w:val="22"/>
                                      <w:szCs w:val="22"/>
                                    </w:rPr>
                                    <w:t>Kampf um die gleiche Erde</w:t>
                                  </w:r>
                                </w:p>
                                <w:p w:rsidR="00156FD5" w:rsidRDefault="00156FD5" w:rsidP="0075195F">
                                  <w:pPr>
                                    <w:rPr>
                                      <w:sz w:val="22"/>
                                      <w:szCs w:val="22"/>
                                    </w:rPr>
                                  </w:pPr>
                                  <w:r>
                                    <w:rPr>
                                      <w:sz w:val="22"/>
                                      <w:szCs w:val="22"/>
                                    </w:rPr>
                                    <w:t xml:space="preserve">                                                      eine irdische Opposition </w:t>
                                  </w:r>
                                </w:p>
                                <w:p w:rsidR="00156FD5" w:rsidRPr="001D7C35" w:rsidRDefault="00156FD5" w:rsidP="0075195F">
                                  <w:pPr>
                                    <w:rPr>
                                      <w:sz w:val="22"/>
                                      <w:szCs w:val="22"/>
                                    </w:rPr>
                                  </w:pPr>
                                  <w:r>
                                    <w:rPr>
                                      <w:sz w:val="22"/>
                                      <w:szCs w:val="22"/>
                                    </w:rPr>
                                    <w:t xml:space="preserve">                                                   von alter    und    neuer Welt</w:t>
                                  </w:r>
                                </w:p>
                                <w:p w:rsidR="00156FD5" w:rsidRPr="001D7C35" w:rsidRDefault="00156FD5" w:rsidP="0075195F">
                                  <w:pPr>
                                    <w:rPr>
                                      <w:sz w:val="22"/>
                                      <w:szCs w:val="22"/>
                                    </w:rPr>
                                  </w:pPr>
                                  <w:r>
                                    <w:rPr>
                                      <w:sz w:val="22"/>
                                      <w:szCs w:val="22"/>
                                    </w:rPr>
                                    <w:t xml:space="preserve">    </w:t>
                                  </w:r>
                                  <w:r w:rsidRPr="001D7C35">
                                    <w:rPr>
                                      <w:sz w:val="22"/>
                                      <w:szCs w:val="22"/>
                                    </w:rPr>
                                    <w:t xml:space="preserve">das herrschende Weltsystem                                         </w:t>
                                  </w:r>
                                  <w:r>
                                    <w:rPr>
                                      <w:sz w:val="22"/>
                                      <w:szCs w:val="22"/>
                                    </w:rPr>
                                    <w:t xml:space="preserve">       </w:t>
                                  </w:r>
                                  <w:r w:rsidRPr="001D7C35">
                                    <w:rPr>
                                      <w:sz w:val="22"/>
                                      <w:szCs w:val="22"/>
                                    </w:rPr>
                                    <w:t>eine andere mögliche Welt</w:t>
                                  </w:r>
                                </w:p>
                                <w:p w:rsidR="00156FD5" w:rsidRDefault="00156FD5" w:rsidP="0075195F">
                                  <w:pPr>
                                    <w:rPr>
                                      <w:sz w:val="22"/>
                                      <w:szCs w:val="22"/>
                                    </w:rPr>
                                  </w:pPr>
                                  <w:r>
                                    <w:rPr>
                                      <w:sz w:val="22"/>
                                      <w:szCs w:val="22"/>
                                    </w:rPr>
                                    <w:t xml:space="preserve">    </w:t>
                                  </w:r>
                                  <w:r w:rsidRPr="001D7C35">
                                    <w:rPr>
                                      <w:sz w:val="22"/>
                                      <w:szCs w:val="22"/>
                                    </w:rPr>
                                    <w:t>der Interessenten</w:t>
                                  </w:r>
                                  <w:r>
                                    <w:rPr>
                                      <w:sz w:val="22"/>
                                      <w:szCs w:val="22"/>
                                    </w:rPr>
                                    <w:t>,</w:t>
                                  </w:r>
                                  <w:r w:rsidRPr="001D7C35">
                                    <w:rPr>
                                      <w:sz w:val="22"/>
                                      <w:szCs w:val="22"/>
                                    </w:rPr>
                                    <w:t xml:space="preserve"> Profiteure                                       </w:t>
                                  </w:r>
                                  <w:r>
                                    <w:rPr>
                                      <w:sz w:val="22"/>
                                      <w:szCs w:val="22"/>
                                    </w:rPr>
                                    <w:t xml:space="preserve">     </w:t>
                                  </w:r>
                                  <w:r w:rsidRPr="001D7C35">
                                    <w:rPr>
                                      <w:sz w:val="22"/>
                                      <w:szCs w:val="22"/>
                                    </w:rPr>
                                    <w:t>des armen Volkes (</w:t>
                                  </w:r>
                                  <w:r w:rsidRPr="001D7C35">
                                    <w:rPr>
                                      <w:i/>
                                      <w:sz w:val="22"/>
                                      <w:szCs w:val="22"/>
                                    </w:rPr>
                                    <w:t>ochlos</w:t>
                                  </w:r>
                                  <w:r w:rsidRPr="001D7C35">
                                    <w:rPr>
                                      <w:sz w:val="22"/>
                                      <w:szCs w:val="22"/>
                                    </w:rPr>
                                    <w:t xml:space="preserve">) und                          </w:t>
                                  </w:r>
                                  <w:r w:rsidRPr="001D7C35">
                                    <w:rPr>
                                      <w:sz w:val="22"/>
                                      <w:szCs w:val="22"/>
                                    </w:rPr>
                                    <w:br/>
                                    <w:t xml:space="preserve">                                                                         </w:t>
                                  </w:r>
                                  <w:r>
                                    <w:rPr>
                                      <w:sz w:val="22"/>
                                      <w:szCs w:val="22"/>
                                    </w:rPr>
                                    <w:t xml:space="preserve">              </w:t>
                                  </w:r>
                                  <w:r w:rsidRPr="001D7C35">
                                    <w:rPr>
                                      <w:sz w:val="22"/>
                                      <w:szCs w:val="22"/>
                                    </w:rPr>
                                    <w:t>der AnhängerInnen des Messias Jesus</w:t>
                                  </w:r>
                                </w:p>
                                <w:p w:rsidR="00156FD5" w:rsidRPr="001D7C35" w:rsidRDefault="00156FD5" w:rsidP="0075195F">
                                  <w:pPr>
                                    <w:rPr>
                                      <w:sz w:val="22"/>
                                      <w:szCs w:val="22"/>
                                    </w:rPr>
                                  </w:pP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0" o:spid="_x0000_s1031" type="#_x0000_t202" style="position:absolute;left:0;text-align:left;margin-left:12.55pt;margin-top:6.95pt;width:423.25pt;height:9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">
                      <v:textbox>
                        <w:txbxContent>
                          <w:p w:rsidR="00156FD5" w:rsidRPr="001D7C35" w:rsidRDefault="00156FD5" w:rsidP="0075195F">
                            <w:pPr>
                              <w:jc w:val="center"/>
                              <w:rPr>
                                <w:sz w:val="22"/>
                                <w:szCs w:val="22"/>
                              </w:rPr>
                            </w:pPr>
                            <w:r w:rsidRPr="001D7C35">
                              <w:rPr>
                                <w:sz w:val="22"/>
                                <w:szCs w:val="22"/>
                              </w:rPr>
                              <w:t>„seit der Erschaffung der Welt für euch bestimmt“</w:t>
                            </w:r>
                            <w:r>
                              <w:rPr>
                                <w:sz w:val="22"/>
                                <w:szCs w:val="22"/>
                                <w:vertAlign w:val="superscript"/>
                              </w:rPr>
                              <w:t>12)</w:t>
                            </w:r>
                            <w:r>
                              <w:rPr>
                                <w:sz w:val="22"/>
                                <w:szCs w:val="22"/>
                              </w:rPr>
                              <w:t xml:space="preserve"> (25,</w:t>
                            </w:r>
                            <w:r w:rsidRPr="001D7C35">
                              <w:rPr>
                                <w:sz w:val="22"/>
                                <w:szCs w:val="22"/>
                              </w:rPr>
                              <w:t>34)</w:t>
                            </w:r>
                          </w:p>
                          <w:p w:rsidR="00156FD5" w:rsidRDefault="00156FD5" w:rsidP="0075195F">
                            <w:pPr>
                              <w:jc w:val="center"/>
                              <w:rPr>
                                <w:sz w:val="22"/>
                                <w:szCs w:val="22"/>
                              </w:rPr>
                            </w:pPr>
                            <w:r w:rsidRPr="001D7C35">
                              <w:rPr>
                                <w:sz w:val="22"/>
                                <w:szCs w:val="22"/>
                              </w:rPr>
                              <w:t>Kampf um die gleiche Erde</w:t>
                            </w:r>
                          </w:p>
                          <w:p w:rsidR="00156FD5" w:rsidRDefault="00156FD5" w:rsidP="0075195F">
                            <w:pPr>
                              <w:rPr>
                                <w:sz w:val="22"/>
                                <w:szCs w:val="22"/>
                              </w:rPr>
                            </w:pPr>
                            <w:r>
                              <w:rPr>
                                <w:sz w:val="22"/>
                                <w:szCs w:val="22"/>
                              </w:rPr>
                              <w:t xml:space="preserve">                                                      eine irdische Opposition </w:t>
                            </w:r>
                          </w:p>
                          <w:p w:rsidR="00156FD5" w:rsidRPr="001D7C35" w:rsidRDefault="00156FD5" w:rsidP="0075195F">
                            <w:pPr>
                              <w:rPr>
                                <w:sz w:val="22"/>
                                <w:szCs w:val="22"/>
                              </w:rPr>
                            </w:pPr>
                            <w:r>
                              <w:rPr>
                                <w:sz w:val="22"/>
                                <w:szCs w:val="22"/>
                              </w:rPr>
                              <w:t xml:space="preserve">                                                   von alter    und    neuer Welt</w:t>
                            </w:r>
                          </w:p>
                          <w:p w:rsidR="00156FD5" w:rsidRPr="001D7C35" w:rsidRDefault="00156FD5" w:rsidP="0075195F">
                            <w:pPr>
                              <w:rPr>
                                <w:sz w:val="22"/>
                                <w:szCs w:val="22"/>
                              </w:rPr>
                            </w:pPr>
                            <w:r>
                              <w:rPr>
                                <w:sz w:val="22"/>
                                <w:szCs w:val="22"/>
                              </w:rPr>
                              <w:t xml:space="preserve">    </w:t>
                            </w:r>
                            <w:r w:rsidRPr="001D7C35">
                              <w:rPr>
                                <w:sz w:val="22"/>
                                <w:szCs w:val="22"/>
                              </w:rPr>
                              <w:t xml:space="preserve">das herrschende Weltsystem                                         </w:t>
                            </w:r>
                            <w:r>
                              <w:rPr>
                                <w:sz w:val="22"/>
                                <w:szCs w:val="22"/>
                              </w:rPr>
                              <w:t xml:space="preserve">       </w:t>
                            </w:r>
                            <w:r w:rsidRPr="001D7C35">
                              <w:rPr>
                                <w:sz w:val="22"/>
                                <w:szCs w:val="22"/>
                              </w:rPr>
                              <w:t>eine andere mögliche Welt</w:t>
                            </w:r>
                          </w:p>
                          <w:p w:rsidR="00156FD5" w:rsidRDefault="00156FD5" w:rsidP="0075195F">
                            <w:pPr>
                              <w:rPr>
                                <w:sz w:val="22"/>
                                <w:szCs w:val="22"/>
                              </w:rPr>
                            </w:pPr>
                            <w:r>
                              <w:rPr>
                                <w:sz w:val="22"/>
                                <w:szCs w:val="22"/>
                              </w:rPr>
                              <w:t xml:space="preserve">    </w:t>
                            </w:r>
                            <w:r w:rsidRPr="001D7C35">
                              <w:rPr>
                                <w:sz w:val="22"/>
                                <w:szCs w:val="22"/>
                              </w:rPr>
                              <w:t>der Interessenten</w:t>
                            </w:r>
                            <w:r>
                              <w:rPr>
                                <w:sz w:val="22"/>
                                <w:szCs w:val="22"/>
                              </w:rPr>
                              <w:t>,</w:t>
                            </w:r>
                            <w:r w:rsidRPr="001D7C35">
                              <w:rPr>
                                <w:sz w:val="22"/>
                                <w:szCs w:val="22"/>
                              </w:rPr>
                              <w:t xml:space="preserve"> Profiteure                                       </w:t>
                            </w:r>
                            <w:r>
                              <w:rPr>
                                <w:sz w:val="22"/>
                                <w:szCs w:val="22"/>
                              </w:rPr>
                              <w:t xml:space="preserve">     </w:t>
                            </w:r>
                            <w:r w:rsidRPr="001D7C35">
                              <w:rPr>
                                <w:sz w:val="22"/>
                                <w:szCs w:val="22"/>
                              </w:rPr>
                              <w:t>des armen Volkes (</w:t>
                            </w:r>
                            <w:r w:rsidRPr="001D7C35">
                              <w:rPr>
                                <w:i/>
                                <w:sz w:val="22"/>
                                <w:szCs w:val="22"/>
                              </w:rPr>
                              <w:t>ochlos</w:t>
                            </w:r>
                            <w:r w:rsidRPr="001D7C35">
                              <w:rPr>
                                <w:sz w:val="22"/>
                                <w:szCs w:val="22"/>
                              </w:rPr>
                              <w:t xml:space="preserve">) und                          </w:t>
                            </w:r>
                            <w:r w:rsidRPr="001D7C35">
                              <w:rPr>
                                <w:sz w:val="22"/>
                                <w:szCs w:val="22"/>
                              </w:rPr>
                              <w:br/>
                              <w:t xml:space="preserve">                                                                         </w:t>
                            </w:r>
                            <w:r>
                              <w:rPr>
                                <w:sz w:val="22"/>
                                <w:szCs w:val="22"/>
                              </w:rPr>
                              <w:t xml:space="preserve">              </w:t>
                            </w:r>
                            <w:r w:rsidRPr="001D7C35">
                              <w:rPr>
                                <w:sz w:val="22"/>
                                <w:szCs w:val="22"/>
                              </w:rPr>
                              <w:t>der AnhängerInnen des Messias Jesus</w:t>
                            </w:r>
                          </w:p>
                          <w:p w:rsidR="00156FD5" w:rsidRPr="001D7C35" w:rsidRDefault="00156FD5" w:rsidP="0075195F">
                            <w:pPr>
                              <w:rPr>
                                <w:sz w:val="22"/>
                                <w:szCs w:val="22"/>
                              </w:rPr>
                            </w:pPr>
                            <w:r>
                              <w:rPr>
                                <w:sz w:val="22"/>
                                <w:szCs w:val="22"/>
                              </w:rPr>
                              <w:t xml:space="preserve">                                                       </w:t>
                            </w:r>
                          </w:p>
                        </w:txbxContent>
                      </v:textbox>
                    </v:shape>
                  </w:pict>
                </mc:Fallback>
              </mc:AlternateContent>
            </w: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tc>
        <w:tc>
          <w:tcPr>
            <w:tcW w:w="4606" w:type="dxa"/>
            <w:tcBorders>
              <w:top w:val="single" w:sz="18" w:space="0" w:color="auto"/>
              <w:bottom w:val="single" w:sz="18" w:space="0" w:color="auto"/>
              <w:right w:val="single" w:sz="18" w:space="0" w:color="auto"/>
            </w:tcBorders>
            <w:shd w:val="clear" w:color="auto" w:fill="auto"/>
          </w:tcPr>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jc w:val="center"/>
              <w:rPr>
                <w:b/>
                <w:sz w:val="22"/>
                <w:szCs w:val="22"/>
              </w:rPr>
            </w:pPr>
            <w:r w:rsidRPr="00540222">
              <w:rPr>
                <w:b/>
                <w:sz w:val="22"/>
                <w:szCs w:val="22"/>
              </w:rPr>
              <w:t>visionärer Aspekt des Textes:</w:t>
            </w:r>
          </w:p>
          <w:p w:rsidR="0075195F" w:rsidRPr="00540222" w:rsidRDefault="0075195F" w:rsidP="00846D37">
            <w:pPr>
              <w:jc w:val="both"/>
              <w:rPr>
                <w:sz w:val="20"/>
                <w:szCs w:val="20"/>
              </w:rPr>
            </w:pPr>
            <w:r w:rsidRPr="00540222">
              <w:rPr>
                <w:sz w:val="20"/>
                <w:szCs w:val="20"/>
              </w:rPr>
              <w:t>Radikale „Revision“ und Umsturz des Verlaufes der Machtgeschichte: die Verlorenen, Untergegangenen, die Ausgeschlossenen, das Vergessene, das unsichtbar Gemachte taucht wieder auf, wird rehabilitiert (in Würde gesetzt) u. wiederhergestellt.</w:t>
            </w:r>
          </w:p>
          <w:p w:rsidR="0075195F" w:rsidRPr="00540222" w:rsidRDefault="0075195F" w:rsidP="00846D37">
            <w:pPr>
              <w:jc w:val="both"/>
              <w:rPr>
                <w:sz w:val="20"/>
                <w:szCs w:val="20"/>
              </w:rPr>
            </w:pPr>
          </w:p>
          <w:p w:rsidR="0075195F" w:rsidRPr="00540222" w:rsidRDefault="0075195F" w:rsidP="00846D37">
            <w:pPr>
              <w:jc w:val="center"/>
              <w:rPr>
                <w:b/>
                <w:sz w:val="22"/>
                <w:szCs w:val="22"/>
              </w:rPr>
            </w:pPr>
            <w:r w:rsidRPr="00540222">
              <w:rPr>
                <w:b/>
                <w:sz w:val="22"/>
                <w:szCs w:val="22"/>
              </w:rPr>
              <w:t>Perspektive der Hoffnung:</w:t>
            </w:r>
          </w:p>
          <w:p w:rsidR="0075195F" w:rsidRPr="00540222" w:rsidRDefault="0075195F" w:rsidP="00846D37">
            <w:pPr>
              <w:jc w:val="both"/>
              <w:rPr>
                <w:sz w:val="20"/>
                <w:szCs w:val="20"/>
              </w:rPr>
            </w:pPr>
            <w:r w:rsidRPr="00540222">
              <w:rPr>
                <w:sz w:val="20"/>
                <w:szCs w:val="20"/>
              </w:rPr>
              <w:t>Die beginnende (kommende) Zeit Gottes bricht  die Zyklen von Gewal</w:t>
            </w:r>
            <w:r w:rsidR="00B21BC6">
              <w:rPr>
                <w:sz w:val="20"/>
                <w:szCs w:val="20"/>
              </w:rPr>
              <w:t>t, Ausbeutung, Geld- und Besitz-v</w:t>
            </w:r>
            <w:r w:rsidRPr="00540222">
              <w:rPr>
                <w:sz w:val="20"/>
                <w:szCs w:val="20"/>
              </w:rPr>
              <w:t>ermeh</w:t>
            </w:r>
            <w:r w:rsidR="00B21BC6">
              <w:rPr>
                <w:sz w:val="20"/>
                <w:szCs w:val="20"/>
              </w:rPr>
              <w:t xml:space="preserve">rung, Verschuldung, Enteignung </w:t>
            </w:r>
            <w:r w:rsidRPr="00540222">
              <w:rPr>
                <w:sz w:val="20"/>
                <w:szCs w:val="20"/>
              </w:rPr>
              <w:t>weltweit end</w:t>
            </w:r>
            <w:r w:rsidR="00B21BC6">
              <w:rPr>
                <w:sz w:val="20"/>
                <w:szCs w:val="20"/>
              </w:rPr>
              <w:t xml:space="preserve">- </w:t>
            </w:r>
            <w:r w:rsidRPr="00540222">
              <w:rPr>
                <w:sz w:val="20"/>
                <w:szCs w:val="20"/>
              </w:rPr>
              <w:t>gül</w:t>
            </w:r>
            <w:r w:rsidR="00B21BC6">
              <w:rPr>
                <w:sz w:val="20"/>
                <w:szCs w:val="20"/>
              </w:rPr>
              <w:t>tig ab und beginnt mit einer Globalisierung</w:t>
            </w:r>
            <w:r w:rsidRPr="00540222">
              <w:rPr>
                <w:sz w:val="20"/>
                <w:szCs w:val="20"/>
              </w:rPr>
              <w:t xml:space="preserve"> menschlicher Würde und würdiger Lebensmöglich</w:t>
            </w:r>
            <w:r w:rsidR="00B21BC6">
              <w:rPr>
                <w:sz w:val="20"/>
                <w:szCs w:val="20"/>
              </w:rPr>
              <w:t>-</w:t>
            </w:r>
            <w:r w:rsidRPr="00540222">
              <w:rPr>
                <w:sz w:val="20"/>
                <w:szCs w:val="20"/>
              </w:rPr>
              <w:t>keiten für alle</w:t>
            </w:r>
            <w:r w:rsidR="0098264C">
              <w:rPr>
                <w:sz w:val="20"/>
                <w:szCs w:val="20"/>
              </w:rPr>
              <w:t xml:space="preserve"> </w:t>
            </w:r>
            <w:r w:rsidR="008A678F">
              <w:rPr>
                <w:sz w:val="20"/>
                <w:szCs w:val="20"/>
              </w:rPr>
              <w:t>-</w:t>
            </w:r>
            <w:r w:rsidRPr="00540222">
              <w:rPr>
                <w:sz w:val="20"/>
                <w:szCs w:val="20"/>
              </w:rPr>
              <w:t xml:space="preserve"> </w:t>
            </w:r>
            <w:r w:rsidR="008A678F">
              <w:rPr>
                <w:sz w:val="20"/>
                <w:szCs w:val="20"/>
              </w:rPr>
              <w:t xml:space="preserve">zuerst </w:t>
            </w:r>
            <w:r w:rsidRPr="00540222">
              <w:rPr>
                <w:sz w:val="20"/>
                <w:szCs w:val="20"/>
              </w:rPr>
              <w:t>be</w:t>
            </w:r>
            <w:r w:rsidR="008A678F">
              <w:rPr>
                <w:sz w:val="20"/>
                <w:szCs w:val="20"/>
              </w:rPr>
              <w:t>i den Armen</w:t>
            </w:r>
            <w:r w:rsidRPr="00540222">
              <w:rPr>
                <w:sz w:val="20"/>
                <w:szCs w:val="20"/>
              </w:rPr>
              <w:t>.</w:t>
            </w:r>
          </w:p>
          <w:p w:rsidR="00B21BC6" w:rsidRPr="00540222" w:rsidRDefault="00B21BC6" w:rsidP="00846D37">
            <w:pPr>
              <w:jc w:val="both"/>
              <w:rPr>
                <w:sz w:val="20"/>
                <w:szCs w:val="20"/>
              </w:rPr>
            </w:pPr>
          </w:p>
          <w:p w:rsidR="0075195F" w:rsidRPr="00540222" w:rsidRDefault="0075195F" w:rsidP="00846D37">
            <w:pPr>
              <w:jc w:val="center"/>
              <w:rPr>
                <w:b/>
                <w:sz w:val="22"/>
                <w:szCs w:val="22"/>
              </w:rPr>
            </w:pPr>
            <w:r w:rsidRPr="00540222">
              <w:rPr>
                <w:b/>
                <w:sz w:val="22"/>
                <w:szCs w:val="22"/>
              </w:rPr>
              <w:t>messianische End-Perspektive:</w:t>
            </w:r>
          </w:p>
          <w:p w:rsidR="0075195F" w:rsidRPr="00540222" w:rsidRDefault="0075195F" w:rsidP="00846D37">
            <w:pPr>
              <w:jc w:val="both"/>
              <w:rPr>
                <w:sz w:val="20"/>
                <w:szCs w:val="20"/>
              </w:rPr>
            </w:pPr>
            <w:r w:rsidRPr="00540222">
              <w:rPr>
                <w:sz w:val="20"/>
                <w:szCs w:val="20"/>
              </w:rPr>
              <w:t xml:space="preserve">Als messianisches Volk soll die </w:t>
            </w:r>
            <w:r w:rsidRPr="00540222">
              <w:rPr>
                <w:i/>
                <w:sz w:val="20"/>
                <w:szCs w:val="20"/>
              </w:rPr>
              <w:t>ekklesia</w:t>
            </w:r>
            <w:r w:rsidRPr="00540222">
              <w:rPr>
                <w:sz w:val="20"/>
                <w:szCs w:val="20"/>
              </w:rPr>
              <w:t xml:space="preserve"> die rettende Gerechtigkeit Gottes im Blick auf die Völkerwelt  leben und weitergeben. Wo das geschieht, ist messia</w:t>
            </w:r>
            <w:r>
              <w:rPr>
                <w:sz w:val="20"/>
                <w:szCs w:val="20"/>
              </w:rPr>
              <w:t>-</w:t>
            </w:r>
            <w:r w:rsidRPr="00540222">
              <w:rPr>
                <w:sz w:val="20"/>
                <w:szCs w:val="20"/>
              </w:rPr>
              <w:t xml:space="preserve">nische Zeit, Abbruch der alten imperialen und Beginn einer neuen Zeit der </w:t>
            </w:r>
            <w:r w:rsidRPr="00540222">
              <w:rPr>
                <w:i/>
                <w:sz w:val="20"/>
                <w:szCs w:val="20"/>
              </w:rPr>
              <w:t>basileia</w:t>
            </w:r>
            <w:r w:rsidRPr="00540222">
              <w:rPr>
                <w:sz w:val="20"/>
                <w:szCs w:val="20"/>
              </w:rPr>
              <w:t xml:space="preserve"> Gottes</w:t>
            </w:r>
          </w:p>
          <w:p w:rsidR="0075195F" w:rsidRDefault="0075195F" w:rsidP="00846D37">
            <w:pPr>
              <w:jc w:val="both"/>
              <w:rPr>
                <w:sz w:val="20"/>
                <w:szCs w:val="20"/>
              </w:rPr>
            </w:pPr>
            <w:r w:rsidRPr="00540222">
              <w:rPr>
                <w:sz w:val="20"/>
                <w:szCs w:val="20"/>
              </w:rPr>
              <w:t xml:space="preserve">(vgl. den Schlussabschnitt v. Ps 89: demokratisierende Ausweitung der königsmessianischen Perspektive auf Israel als „messianisches Volk“ </w:t>
            </w:r>
            <w:r w:rsidRPr="00540222">
              <w:rPr>
                <w:sz w:val="20"/>
                <w:szCs w:val="20"/>
                <w:vertAlign w:val="superscript"/>
              </w:rPr>
              <w:t>1)</w:t>
            </w:r>
            <w:r w:rsidRPr="00540222">
              <w:rPr>
                <w:sz w:val="20"/>
                <w:szCs w:val="20"/>
              </w:rPr>
              <w:t xml:space="preserve"> )</w:t>
            </w:r>
          </w:p>
          <w:p w:rsidR="0075195F" w:rsidRDefault="0075195F" w:rsidP="00846D37">
            <w:pPr>
              <w:jc w:val="both"/>
              <w:rPr>
                <w:sz w:val="20"/>
                <w:szCs w:val="20"/>
              </w:rPr>
            </w:pPr>
          </w:p>
          <w:p w:rsidR="0075195F" w:rsidRDefault="0075195F" w:rsidP="00846D37">
            <w:pPr>
              <w:jc w:val="both"/>
              <w:rPr>
                <w:sz w:val="20"/>
                <w:szCs w:val="20"/>
              </w:rPr>
            </w:pPr>
          </w:p>
          <w:p w:rsidR="0075195F" w:rsidRPr="00540222" w:rsidRDefault="0075195F" w:rsidP="00846D37">
            <w:pPr>
              <w:jc w:val="both"/>
              <w:rPr>
                <w:sz w:val="20"/>
                <w:szCs w:val="20"/>
              </w:rPr>
            </w:pPr>
          </w:p>
          <w:p w:rsidR="0075195F" w:rsidRPr="00540222" w:rsidRDefault="0075195F" w:rsidP="00846D37">
            <w:pPr>
              <w:jc w:val="center"/>
              <w:rPr>
                <w:b/>
                <w:sz w:val="22"/>
                <w:szCs w:val="22"/>
              </w:rPr>
            </w:pPr>
            <w:r w:rsidRPr="00540222">
              <w:rPr>
                <w:b/>
                <w:sz w:val="22"/>
                <w:szCs w:val="22"/>
              </w:rPr>
              <w:t>Opferperspektive</w:t>
            </w:r>
          </w:p>
          <w:p w:rsidR="0075195F" w:rsidRDefault="0075195F" w:rsidP="00846D37">
            <w:pPr>
              <w:tabs>
                <w:tab w:val="left" w:pos="960"/>
              </w:tabs>
              <w:jc w:val="center"/>
              <w:rPr>
                <w:b/>
                <w:sz w:val="20"/>
                <w:szCs w:val="20"/>
              </w:rPr>
            </w:pPr>
          </w:p>
          <w:p w:rsidR="0075195F" w:rsidRPr="00540222" w:rsidRDefault="008A678F" w:rsidP="008A678F">
            <w:pPr>
              <w:tabs>
                <w:tab w:val="left" w:pos="960"/>
              </w:tabs>
              <w:rPr>
                <w:b/>
                <w:sz w:val="20"/>
                <w:szCs w:val="20"/>
              </w:rPr>
            </w:pPr>
            <w:r>
              <w:rPr>
                <w:b/>
                <w:sz w:val="20"/>
                <w:szCs w:val="20"/>
              </w:rPr>
              <w:t xml:space="preserve">                 </w:t>
            </w:r>
            <w:r w:rsidR="0075195F" w:rsidRPr="00540222">
              <w:rPr>
                <w:b/>
                <w:sz w:val="20"/>
                <w:szCs w:val="20"/>
              </w:rPr>
              <w:t>sich vom Leiden der anderen</w:t>
            </w:r>
          </w:p>
          <w:p w:rsidR="0075195F" w:rsidRPr="00540222" w:rsidRDefault="008A678F" w:rsidP="008A678F">
            <w:pPr>
              <w:tabs>
                <w:tab w:val="left" w:pos="960"/>
              </w:tabs>
              <w:rPr>
                <w:b/>
                <w:sz w:val="20"/>
                <w:szCs w:val="20"/>
              </w:rPr>
            </w:pPr>
            <w:r>
              <w:rPr>
                <w:b/>
                <w:sz w:val="20"/>
                <w:szCs w:val="20"/>
              </w:rPr>
              <w:t xml:space="preserve">           </w:t>
            </w:r>
            <w:r w:rsidR="0075195F" w:rsidRPr="00540222">
              <w:rPr>
                <w:b/>
                <w:sz w:val="20"/>
                <w:szCs w:val="20"/>
              </w:rPr>
              <w:t>zur Rechenschaft ziehen lassen (</w:t>
            </w:r>
            <w:r w:rsidRPr="008A678F">
              <w:rPr>
                <w:sz w:val="20"/>
                <w:szCs w:val="20"/>
              </w:rPr>
              <w:t>n.</w:t>
            </w:r>
            <w:r>
              <w:rPr>
                <w:b/>
                <w:sz w:val="20"/>
                <w:szCs w:val="20"/>
              </w:rPr>
              <w:t xml:space="preserve"> </w:t>
            </w:r>
            <w:r w:rsidR="0075195F" w:rsidRPr="0098264C">
              <w:rPr>
                <w:b/>
                <w:i/>
                <w:sz w:val="20"/>
                <w:szCs w:val="20"/>
              </w:rPr>
              <w:t>J.B. Metz</w:t>
            </w:r>
            <w:r w:rsidR="0075195F" w:rsidRPr="00540222">
              <w:rPr>
                <w:b/>
                <w:sz w:val="20"/>
                <w:szCs w:val="20"/>
              </w:rPr>
              <w:t>)</w:t>
            </w:r>
          </w:p>
          <w:p w:rsidR="0075195F" w:rsidRPr="00540222" w:rsidRDefault="0075195F" w:rsidP="00846D37">
            <w:pPr>
              <w:rPr>
                <w:b/>
                <w:sz w:val="20"/>
                <w:szCs w:val="20"/>
              </w:rPr>
            </w:pPr>
          </w:p>
          <w:p w:rsidR="0075195F" w:rsidRPr="00540222" w:rsidRDefault="0075195F" w:rsidP="00846D37">
            <w:pPr>
              <w:jc w:val="center"/>
              <w:rPr>
                <w:b/>
                <w:sz w:val="20"/>
                <w:szCs w:val="20"/>
              </w:rPr>
            </w:pPr>
            <w:r w:rsidRPr="00540222">
              <w:rPr>
                <w:b/>
                <w:sz w:val="20"/>
                <w:szCs w:val="20"/>
              </w:rPr>
              <w:t>Jesus geht weg, um sein Leben</w:t>
            </w:r>
          </w:p>
          <w:p w:rsidR="0075195F" w:rsidRPr="00540222" w:rsidRDefault="0075195F" w:rsidP="00846D37">
            <w:pPr>
              <w:jc w:val="center"/>
              <w:rPr>
                <w:b/>
                <w:sz w:val="20"/>
                <w:szCs w:val="20"/>
              </w:rPr>
            </w:pPr>
            <w:r w:rsidRPr="00540222">
              <w:rPr>
                <w:b/>
                <w:sz w:val="20"/>
                <w:szCs w:val="20"/>
              </w:rPr>
              <w:t>für die Rettung anderer zu „opfern“</w:t>
            </w:r>
          </w:p>
          <w:p w:rsidR="0075195F" w:rsidRPr="00540222" w:rsidRDefault="0075195F" w:rsidP="00846D37">
            <w:pPr>
              <w:jc w:val="center"/>
              <w:rPr>
                <w:b/>
                <w:sz w:val="20"/>
                <w:szCs w:val="20"/>
              </w:rPr>
            </w:pPr>
            <w:r w:rsidRPr="00540222">
              <w:rPr>
                <w:b/>
                <w:sz w:val="20"/>
                <w:szCs w:val="20"/>
              </w:rPr>
              <w:t>(Prozess u. Passion</w:t>
            </w:r>
            <w:r w:rsidR="0098264C">
              <w:rPr>
                <w:b/>
                <w:sz w:val="20"/>
                <w:szCs w:val="20"/>
              </w:rPr>
              <w:t xml:space="preserve"> - Mt 26-</w:t>
            </w:r>
            <w:r>
              <w:rPr>
                <w:b/>
                <w:sz w:val="20"/>
                <w:szCs w:val="20"/>
              </w:rPr>
              <w:t>27</w:t>
            </w:r>
            <w:r w:rsidRPr="00540222">
              <w:rPr>
                <w:b/>
                <w:sz w:val="20"/>
                <w:szCs w:val="20"/>
              </w:rPr>
              <w:t>)</w:t>
            </w:r>
          </w:p>
          <w:p w:rsidR="0075195F" w:rsidRPr="00540222" w:rsidRDefault="0075195F" w:rsidP="00846D37">
            <w:pPr>
              <w:rPr>
                <w:b/>
                <w:sz w:val="20"/>
                <w:szCs w:val="20"/>
              </w:rPr>
            </w:pPr>
          </w:p>
          <w:p w:rsidR="0075195F" w:rsidRPr="00540222" w:rsidRDefault="0075195F" w:rsidP="00846D37">
            <w:pPr>
              <w:jc w:val="center"/>
              <w:rPr>
                <w:b/>
                <w:sz w:val="20"/>
                <w:szCs w:val="20"/>
              </w:rPr>
            </w:pPr>
            <w:r w:rsidRPr="00540222">
              <w:rPr>
                <w:b/>
                <w:sz w:val="20"/>
                <w:szCs w:val="20"/>
              </w:rPr>
              <w:t>… bleibt</w:t>
            </w:r>
            <w:r>
              <w:rPr>
                <w:b/>
                <w:sz w:val="20"/>
                <w:szCs w:val="20"/>
              </w:rPr>
              <w:t xml:space="preserve"> aber</w:t>
            </w:r>
            <w:r w:rsidRPr="00540222">
              <w:rPr>
                <w:b/>
                <w:sz w:val="20"/>
                <w:szCs w:val="20"/>
              </w:rPr>
              <w:t xml:space="preserve"> präsent </w:t>
            </w:r>
            <w:r w:rsidR="003D1DD4">
              <w:rPr>
                <w:b/>
                <w:sz w:val="20"/>
                <w:szCs w:val="20"/>
              </w:rPr>
              <w:t xml:space="preserve">in den Armen, mit deren Leiden </w:t>
            </w:r>
            <w:r w:rsidRPr="00540222">
              <w:rPr>
                <w:b/>
                <w:sz w:val="20"/>
                <w:szCs w:val="20"/>
              </w:rPr>
              <w:t xml:space="preserve">und Defiziten er sich identifiziert, </w:t>
            </w:r>
          </w:p>
          <w:p w:rsidR="0075195F" w:rsidRPr="00540222" w:rsidRDefault="0075195F" w:rsidP="00846D37">
            <w:pPr>
              <w:jc w:val="center"/>
              <w:rPr>
                <w:b/>
                <w:sz w:val="20"/>
                <w:szCs w:val="20"/>
              </w:rPr>
            </w:pPr>
            <w:r w:rsidRPr="00540222">
              <w:rPr>
                <w:b/>
                <w:sz w:val="20"/>
                <w:szCs w:val="20"/>
              </w:rPr>
              <w:t>d.h. er übernimmt, teilt diese Leiden mit ihnen</w:t>
            </w:r>
          </w:p>
          <w:p w:rsidR="0075195F" w:rsidRPr="00540222" w:rsidRDefault="0075195F" w:rsidP="00846D37">
            <w:pPr>
              <w:jc w:val="center"/>
              <w:rPr>
                <w:b/>
                <w:sz w:val="20"/>
                <w:szCs w:val="20"/>
              </w:rPr>
            </w:pPr>
          </w:p>
          <w:p w:rsidR="0075195F" w:rsidRPr="00540222" w:rsidRDefault="0075195F" w:rsidP="00846D37">
            <w:pPr>
              <w:jc w:val="center"/>
              <w:rPr>
                <w:b/>
                <w:sz w:val="20"/>
                <w:szCs w:val="20"/>
              </w:rPr>
            </w:pPr>
          </w:p>
          <w:p w:rsidR="0075195F" w:rsidRPr="00540222" w:rsidRDefault="0075195F" w:rsidP="00846D37">
            <w:pPr>
              <w:jc w:val="center"/>
              <w:rPr>
                <w:b/>
                <w:sz w:val="20"/>
                <w:szCs w:val="20"/>
              </w:rPr>
            </w:pPr>
          </w:p>
          <w:p w:rsidR="0075195F" w:rsidRPr="00540222" w:rsidRDefault="0075195F" w:rsidP="00846D37">
            <w:pPr>
              <w:jc w:val="center"/>
              <w:rPr>
                <w:b/>
                <w:sz w:val="20"/>
                <w:szCs w:val="20"/>
              </w:rPr>
            </w:pPr>
          </w:p>
          <w:p w:rsidR="0075195F" w:rsidRDefault="0075195F" w:rsidP="00846D37">
            <w:pPr>
              <w:jc w:val="center"/>
              <w:rPr>
                <w:b/>
                <w:sz w:val="20"/>
                <w:szCs w:val="20"/>
              </w:rPr>
            </w:pPr>
          </w:p>
          <w:p w:rsidR="0075195F" w:rsidRPr="00540222" w:rsidRDefault="0075195F" w:rsidP="00846D37">
            <w:pPr>
              <w:jc w:val="center"/>
              <w:rPr>
                <w:b/>
                <w:sz w:val="20"/>
                <w:szCs w:val="20"/>
              </w:rPr>
            </w:pPr>
          </w:p>
          <w:p w:rsidR="0075195F" w:rsidRPr="00540222" w:rsidRDefault="0075195F" w:rsidP="00846D37">
            <w:pPr>
              <w:jc w:val="center"/>
              <w:rPr>
                <w:b/>
                <w:sz w:val="20"/>
                <w:szCs w:val="20"/>
              </w:rPr>
            </w:pPr>
          </w:p>
          <w:p w:rsidR="0075195F" w:rsidRPr="00540222" w:rsidRDefault="0075195F" w:rsidP="00846D37">
            <w:pPr>
              <w:jc w:val="center"/>
              <w:rPr>
                <w:b/>
                <w:sz w:val="20"/>
                <w:szCs w:val="20"/>
              </w:rPr>
            </w:pPr>
            <w:r w:rsidRPr="00540222">
              <w:rPr>
                <w:b/>
                <w:sz w:val="20"/>
                <w:szCs w:val="20"/>
              </w:rPr>
              <w:t xml:space="preserve">… kommt zurück, um den Armen </w:t>
            </w:r>
          </w:p>
          <w:p w:rsidR="0075195F" w:rsidRPr="00540222" w:rsidRDefault="0075195F" w:rsidP="00846D37">
            <w:pPr>
              <w:jc w:val="center"/>
              <w:rPr>
                <w:b/>
                <w:sz w:val="20"/>
                <w:szCs w:val="20"/>
              </w:rPr>
            </w:pPr>
            <w:r w:rsidRPr="00540222">
              <w:rPr>
                <w:b/>
                <w:sz w:val="20"/>
                <w:szCs w:val="20"/>
              </w:rPr>
              <w:t>kostenlos etwas zurückzugeben,</w:t>
            </w:r>
          </w:p>
          <w:p w:rsidR="0075195F" w:rsidRPr="00540222" w:rsidRDefault="0075195F" w:rsidP="00846D37">
            <w:pPr>
              <w:jc w:val="center"/>
              <w:rPr>
                <w:b/>
                <w:sz w:val="20"/>
                <w:szCs w:val="20"/>
              </w:rPr>
            </w:pPr>
            <w:r w:rsidRPr="00540222">
              <w:rPr>
                <w:b/>
                <w:sz w:val="20"/>
                <w:szCs w:val="20"/>
              </w:rPr>
              <w:t xml:space="preserve"> auf das sie (nach Torarecht) </w:t>
            </w:r>
          </w:p>
          <w:p w:rsidR="0075195F" w:rsidRPr="00540222" w:rsidRDefault="0075195F" w:rsidP="00846D37">
            <w:pPr>
              <w:jc w:val="center"/>
              <w:rPr>
                <w:sz w:val="20"/>
                <w:szCs w:val="20"/>
              </w:rPr>
            </w:pPr>
            <w:r w:rsidRPr="00540222">
              <w:rPr>
                <w:b/>
                <w:sz w:val="20"/>
                <w:szCs w:val="20"/>
              </w:rPr>
              <w:t>legitimen Anspruch haben</w:t>
            </w:r>
          </w:p>
          <w:p w:rsidR="0075195F" w:rsidRPr="00540222" w:rsidRDefault="0075195F" w:rsidP="00846D37">
            <w:pPr>
              <w:rPr>
                <w:sz w:val="20"/>
                <w:szCs w:val="20"/>
              </w:rPr>
            </w:pPr>
          </w:p>
          <w:p w:rsidR="0075195F" w:rsidRPr="00540222" w:rsidRDefault="0075195F" w:rsidP="00846D37">
            <w:pPr>
              <w:jc w:val="center"/>
              <w:rPr>
                <w:b/>
                <w:sz w:val="20"/>
                <w:szCs w:val="20"/>
              </w:rPr>
            </w:pPr>
            <w:r w:rsidRPr="00540222">
              <w:rPr>
                <w:b/>
                <w:sz w:val="20"/>
                <w:szCs w:val="20"/>
              </w:rPr>
              <w:t xml:space="preserve">…denen etwas zu geben, die nichts haben und denen zu nehmen, die alles haben </w:t>
            </w:r>
          </w:p>
          <w:p w:rsidR="0075195F" w:rsidRPr="00540222" w:rsidRDefault="0075195F" w:rsidP="00846D37">
            <w:pPr>
              <w:jc w:val="center"/>
              <w:rPr>
                <w:b/>
                <w:sz w:val="20"/>
                <w:szCs w:val="20"/>
              </w:rPr>
            </w:pPr>
            <w:r w:rsidRPr="00540222">
              <w:rPr>
                <w:b/>
                <w:sz w:val="20"/>
                <w:szCs w:val="20"/>
              </w:rPr>
              <w:t>(Umverteilung - Rehabilitationsgericht - Restitutionsgericht)</w:t>
            </w:r>
          </w:p>
          <w:p w:rsidR="0075195F" w:rsidRPr="00540222" w:rsidRDefault="0075195F" w:rsidP="00846D37">
            <w:pPr>
              <w:jc w:val="center"/>
              <w:rPr>
                <w:b/>
                <w:sz w:val="20"/>
                <w:szCs w:val="20"/>
              </w:rPr>
            </w:pPr>
          </w:p>
          <w:p w:rsidR="0075195F" w:rsidRPr="00540222" w:rsidRDefault="00161D0A" w:rsidP="00846D37">
            <w:pPr>
              <w:jc w:val="center"/>
              <w:rPr>
                <w:sz w:val="20"/>
                <w:szCs w:val="20"/>
              </w:rPr>
            </w:pPr>
            <w:r>
              <w:rPr>
                <w:sz w:val="20"/>
                <w:szCs w:val="20"/>
              </w:rPr>
              <w:t xml:space="preserve">V. </w:t>
            </w:r>
            <w:r w:rsidR="0075195F" w:rsidRPr="00540222">
              <w:rPr>
                <w:sz w:val="20"/>
                <w:szCs w:val="20"/>
              </w:rPr>
              <w:t>36.39.43.44</w:t>
            </w:r>
            <w:r w:rsidR="0075195F" w:rsidRPr="00540222">
              <w:rPr>
                <w:i/>
                <w:sz w:val="20"/>
                <w:szCs w:val="20"/>
              </w:rPr>
              <w:t>:</w:t>
            </w:r>
            <w:r w:rsidR="0075195F" w:rsidRPr="00540222">
              <w:rPr>
                <w:sz w:val="20"/>
                <w:szCs w:val="20"/>
              </w:rPr>
              <w:t xml:space="preserve"> Solidarisierung Jesu und seiner Nachfolger mit den im Gefängnis ausgeschlossenen Opfern des Verschuldungsmechanismus</w:t>
            </w:r>
          </w:p>
          <w:p w:rsidR="0075195F" w:rsidRPr="00540222" w:rsidRDefault="0075195F" w:rsidP="00846D37">
            <w:pPr>
              <w:rPr>
                <w:sz w:val="20"/>
                <w:szCs w:val="20"/>
              </w:rPr>
            </w:pPr>
          </w:p>
          <w:p w:rsidR="0075195F" w:rsidRPr="00540222" w:rsidRDefault="0075195F" w:rsidP="00846D37">
            <w:pPr>
              <w:tabs>
                <w:tab w:val="left" w:pos="945"/>
              </w:tabs>
              <w:jc w:val="center"/>
              <w:rPr>
                <w:sz w:val="20"/>
                <w:szCs w:val="20"/>
              </w:rPr>
            </w:pPr>
            <w:r w:rsidRPr="00540222">
              <w:rPr>
                <w:sz w:val="20"/>
                <w:szCs w:val="20"/>
              </w:rPr>
              <w:t>Besuch von (Kranken) Gefängnisinsassen</w:t>
            </w:r>
          </w:p>
          <w:p w:rsidR="0075195F" w:rsidRPr="00540222" w:rsidRDefault="0075195F" w:rsidP="00846D37">
            <w:pPr>
              <w:tabs>
                <w:tab w:val="left" w:pos="945"/>
              </w:tabs>
              <w:jc w:val="center"/>
              <w:rPr>
                <w:sz w:val="20"/>
                <w:szCs w:val="20"/>
              </w:rPr>
            </w:pPr>
            <w:r w:rsidRPr="00540222">
              <w:rPr>
                <w:sz w:val="20"/>
                <w:szCs w:val="20"/>
              </w:rPr>
              <w:t>„Sehen nach …“:  „Wahr“nehmungs-Sehen der Opfer</w:t>
            </w:r>
          </w:p>
          <w:p w:rsidR="0075195F" w:rsidRPr="00540222" w:rsidRDefault="0075195F" w:rsidP="00846D37">
            <w:pPr>
              <w:tabs>
                <w:tab w:val="left" w:pos="945"/>
              </w:tabs>
              <w:jc w:val="center"/>
              <w:rPr>
                <w:sz w:val="20"/>
                <w:szCs w:val="20"/>
              </w:rPr>
            </w:pPr>
            <w:r w:rsidRPr="00540222">
              <w:rPr>
                <w:sz w:val="20"/>
                <w:szCs w:val="20"/>
              </w:rPr>
              <w:t>-  Praxis der Augen</w:t>
            </w:r>
          </w:p>
          <w:p w:rsidR="0075195F" w:rsidRPr="00540222" w:rsidRDefault="0075195F" w:rsidP="00846D37">
            <w:pPr>
              <w:jc w:val="center"/>
              <w:rPr>
                <w:sz w:val="20"/>
                <w:szCs w:val="20"/>
              </w:rPr>
            </w:pPr>
            <w:r w:rsidRPr="00540222">
              <w:rPr>
                <w:sz w:val="20"/>
                <w:szCs w:val="20"/>
              </w:rPr>
              <w:t>„Kommen zu…“:  Solidaritätspraxis</w:t>
            </w:r>
          </w:p>
          <w:p w:rsidR="0075195F" w:rsidRPr="00540222" w:rsidRDefault="0075195F" w:rsidP="00846D37">
            <w:pPr>
              <w:jc w:val="center"/>
              <w:rPr>
                <w:sz w:val="20"/>
                <w:szCs w:val="20"/>
              </w:rPr>
            </w:pPr>
            <w:r w:rsidRPr="00540222">
              <w:rPr>
                <w:sz w:val="20"/>
                <w:szCs w:val="20"/>
              </w:rPr>
              <w:t>- Praxis der Füße</w:t>
            </w:r>
          </w:p>
          <w:p w:rsidR="0075195F" w:rsidRPr="00540222" w:rsidRDefault="0075195F" w:rsidP="00846D37">
            <w:pPr>
              <w:jc w:val="center"/>
              <w:rPr>
                <w:b/>
                <w:sz w:val="20"/>
                <w:szCs w:val="20"/>
              </w:rPr>
            </w:pPr>
            <w:r w:rsidRPr="00540222">
              <w:rPr>
                <w:sz w:val="20"/>
                <w:szCs w:val="20"/>
              </w:rPr>
              <w:t>(V.</w:t>
            </w:r>
            <w:r w:rsidR="00161D0A">
              <w:rPr>
                <w:sz w:val="20"/>
                <w:szCs w:val="20"/>
              </w:rPr>
              <w:t xml:space="preserve"> </w:t>
            </w:r>
            <w:r w:rsidRPr="00540222">
              <w:rPr>
                <w:sz w:val="20"/>
                <w:szCs w:val="20"/>
              </w:rPr>
              <w:t>39)</w:t>
            </w:r>
          </w:p>
          <w:p w:rsidR="0075195F" w:rsidRPr="00540222" w:rsidRDefault="0075195F" w:rsidP="00846D37">
            <w:pPr>
              <w:tabs>
                <w:tab w:val="left" w:pos="1275"/>
              </w:tabs>
              <w:jc w:val="center"/>
              <w:rPr>
                <w:sz w:val="20"/>
                <w:szCs w:val="20"/>
              </w:rPr>
            </w:pPr>
          </w:p>
          <w:p w:rsidR="0075195F" w:rsidRPr="00540222" w:rsidRDefault="0075195F" w:rsidP="00846D37">
            <w:pPr>
              <w:tabs>
                <w:tab w:val="left" w:pos="1275"/>
              </w:tabs>
              <w:rPr>
                <w:sz w:val="20"/>
                <w:szCs w:val="20"/>
              </w:rPr>
            </w:pPr>
            <w:r w:rsidRPr="00540222">
              <w:rPr>
                <w:sz w:val="20"/>
                <w:szCs w:val="20"/>
              </w:rPr>
              <w:tab/>
            </w:r>
          </w:p>
          <w:p w:rsidR="0075195F" w:rsidRPr="00540222" w:rsidRDefault="0075195F" w:rsidP="00846D37">
            <w:pPr>
              <w:tabs>
                <w:tab w:val="left" w:pos="1275"/>
              </w:tabs>
              <w:jc w:val="center"/>
              <w:rPr>
                <w:sz w:val="20"/>
                <w:szCs w:val="20"/>
              </w:rPr>
            </w:pPr>
            <w:r w:rsidRPr="00540222">
              <w:rPr>
                <w:i/>
                <w:sz w:val="20"/>
                <w:szCs w:val="20"/>
              </w:rPr>
              <w:t xml:space="preserve">hyios tou anthroopou </w:t>
            </w:r>
            <w:r w:rsidR="00161D0A">
              <w:rPr>
                <w:sz w:val="20"/>
                <w:szCs w:val="20"/>
              </w:rPr>
              <w:t xml:space="preserve">(V. </w:t>
            </w:r>
            <w:r w:rsidRPr="00540222">
              <w:rPr>
                <w:sz w:val="20"/>
                <w:szCs w:val="20"/>
              </w:rPr>
              <w:t>31)</w:t>
            </w:r>
          </w:p>
          <w:p w:rsidR="0075195F" w:rsidRPr="00540222" w:rsidRDefault="0075195F" w:rsidP="00846D37">
            <w:pPr>
              <w:jc w:val="center"/>
              <w:rPr>
                <w:sz w:val="20"/>
                <w:szCs w:val="20"/>
              </w:rPr>
            </w:pPr>
            <w:r w:rsidRPr="00540222">
              <w:rPr>
                <w:sz w:val="20"/>
                <w:szCs w:val="20"/>
              </w:rPr>
              <w:t xml:space="preserve">d.h. der mit </w:t>
            </w:r>
            <w:r w:rsidRPr="00540222">
              <w:rPr>
                <w:i/>
                <w:sz w:val="20"/>
                <w:szCs w:val="20"/>
              </w:rPr>
              <w:t>menschlicher</w:t>
            </w:r>
            <w:r w:rsidRPr="00540222">
              <w:rPr>
                <w:sz w:val="20"/>
                <w:szCs w:val="20"/>
              </w:rPr>
              <w:t xml:space="preserve"> Herkunft, der </w:t>
            </w:r>
            <w:r w:rsidRPr="00540222">
              <w:rPr>
                <w:i/>
                <w:sz w:val="20"/>
                <w:szCs w:val="20"/>
              </w:rPr>
              <w:t>Menschliche</w:t>
            </w:r>
            <w:r w:rsidR="00AE5111">
              <w:rPr>
                <w:sz w:val="20"/>
                <w:szCs w:val="20"/>
                <w:vertAlign w:val="superscript"/>
              </w:rPr>
              <w:t>2</w:t>
            </w:r>
            <w:r w:rsidRPr="00540222">
              <w:rPr>
                <w:sz w:val="20"/>
                <w:szCs w:val="20"/>
                <w:vertAlign w:val="superscript"/>
              </w:rPr>
              <w:t>)</w:t>
            </w:r>
            <w:r w:rsidRPr="00540222">
              <w:rPr>
                <w:i/>
                <w:sz w:val="20"/>
                <w:szCs w:val="20"/>
              </w:rPr>
              <w:t>,</w:t>
            </w:r>
          </w:p>
          <w:p w:rsidR="0075195F" w:rsidRPr="00540222" w:rsidRDefault="0075195F" w:rsidP="00846D37">
            <w:pPr>
              <w:jc w:val="center"/>
              <w:rPr>
                <w:sz w:val="20"/>
                <w:szCs w:val="20"/>
              </w:rPr>
            </w:pPr>
            <w:r w:rsidRPr="00540222">
              <w:rPr>
                <w:sz w:val="20"/>
                <w:szCs w:val="20"/>
              </w:rPr>
              <w:t>der, mit dem eine Wirtschafts- und Gesellschafts-ordnung mit menschlichem Antlitz kommt</w:t>
            </w:r>
          </w:p>
          <w:p w:rsidR="0075195F" w:rsidRPr="00540222" w:rsidRDefault="0075195F" w:rsidP="00846D37">
            <w:pPr>
              <w:jc w:val="center"/>
              <w:rPr>
                <w:sz w:val="20"/>
                <w:szCs w:val="20"/>
              </w:rPr>
            </w:pPr>
            <w:r w:rsidRPr="00540222">
              <w:rPr>
                <w:sz w:val="20"/>
                <w:szCs w:val="20"/>
              </w:rPr>
              <w:t>(Was klingt bei „menschlich“ alles mit?)</w:t>
            </w:r>
          </w:p>
          <w:p w:rsidR="0075195F" w:rsidRPr="00540222" w:rsidRDefault="0075195F" w:rsidP="00846D37">
            <w:pPr>
              <w:rPr>
                <w:sz w:val="20"/>
                <w:szCs w:val="20"/>
              </w:rPr>
            </w:pP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w:t>
            </w:r>
            <w:r w:rsidRPr="00540222">
              <w:rPr>
                <w:i/>
                <w:sz w:val="20"/>
                <w:szCs w:val="20"/>
              </w:rPr>
              <w:t>eleeemones</w:t>
            </w:r>
            <w:r w:rsidRPr="00540222">
              <w:rPr>
                <w:sz w:val="20"/>
                <w:szCs w:val="20"/>
              </w:rPr>
              <w:t xml:space="preserve"> - Mt 5,7]</w:t>
            </w:r>
          </w:p>
          <w:p w:rsidR="0075195F" w:rsidRPr="00540222" w:rsidRDefault="0075195F" w:rsidP="00846D37">
            <w:pPr>
              <w:jc w:val="center"/>
              <w:rPr>
                <w:sz w:val="20"/>
                <w:szCs w:val="20"/>
              </w:rPr>
            </w:pPr>
            <w:r w:rsidRPr="00540222">
              <w:rPr>
                <w:sz w:val="20"/>
                <w:szCs w:val="20"/>
              </w:rPr>
              <w:t>Praktizierung des Erbarmensrechtes der Tora</w:t>
            </w:r>
          </w:p>
          <w:p w:rsidR="0075195F" w:rsidRPr="00540222" w:rsidRDefault="0075195F" w:rsidP="00846D37">
            <w:pPr>
              <w:jc w:val="center"/>
              <w:rPr>
                <w:sz w:val="20"/>
                <w:szCs w:val="20"/>
              </w:rPr>
            </w:pPr>
            <w:r w:rsidRPr="00540222">
              <w:rPr>
                <w:sz w:val="20"/>
                <w:szCs w:val="20"/>
              </w:rPr>
              <w:t>Gerechtigkeitstaten</w:t>
            </w:r>
          </w:p>
          <w:p w:rsidR="0075195F" w:rsidRPr="00540222" w:rsidRDefault="0075195F" w:rsidP="00846D37">
            <w:pPr>
              <w:jc w:val="center"/>
              <w:rPr>
                <w:sz w:val="20"/>
                <w:szCs w:val="20"/>
              </w:rPr>
            </w:pPr>
          </w:p>
          <w:p w:rsidR="0075195F" w:rsidRPr="00540222" w:rsidRDefault="0075195F" w:rsidP="00846D37">
            <w:pPr>
              <w:jc w:val="center"/>
              <w:rPr>
                <w:sz w:val="20"/>
                <w:szCs w:val="20"/>
              </w:rPr>
            </w:pPr>
          </w:p>
          <w:p w:rsidR="0075195F" w:rsidRPr="00540222" w:rsidRDefault="0075195F" w:rsidP="00846D37">
            <w:pPr>
              <w:jc w:val="center"/>
              <w:rPr>
                <w:sz w:val="20"/>
                <w:szCs w:val="20"/>
                <w:lang w:val="en-GB"/>
              </w:rPr>
            </w:pPr>
            <w:r w:rsidRPr="00540222">
              <w:rPr>
                <w:i/>
                <w:sz w:val="20"/>
                <w:szCs w:val="20"/>
                <w:lang w:val="en-GB"/>
              </w:rPr>
              <w:t xml:space="preserve">hotan de elthee ho hyios tou anthroopou </w:t>
            </w:r>
            <w:r w:rsidR="00161D0A">
              <w:rPr>
                <w:sz w:val="20"/>
                <w:szCs w:val="20"/>
                <w:lang w:val="en-GB"/>
              </w:rPr>
              <w:t xml:space="preserve">(V. </w:t>
            </w:r>
            <w:r w:rsidRPr="00540222">
              <w:rPr>
                <w:sz w:val="20"/>
                <w:szCs w:val="20"/>
                <w:lang w:val="en-GB"/>
              </w:rPr>
              <w:t>31)</w:t>
            </w:r>
          </w:p>
          <w:p w:rsidR="0075195F" w:rsidRPr="00540222" w:rsidRDefault="0075195F" w:rsidP="00846D37">
            <w:pPr>
              <w:jc w:val="center"/>
              <w:rPr>
                <w:sz w:val="20"/>
                <w:szCs w:val="20"/>
                <w:lang w:val="en-GB"/>
              </w:rPr>
            </w:pPr>
          </w:p>
          <w:p w:rsidR="009D3730" w:rsidRDefault="009D3730" w:rsidP="00846D37">
            <w:pPr>
              <w:jc w:val="center"/>
              <w:rPr>
                <w:sz w:val="20"/>
                <w:szCs w:val="20"/>
              </w:rPr>
            </w:pPr>
          </w:p>
          <w:p w:rsidR="0075195F" w:rsidRPr="00540222" w:rsidRDefault="0075195F" w:rsidP="00846D37">
            <w:pPr>
              <w:jc w:val="center"/>
              <w:rPr>
                <w:sz w:val="20"/>
                <w:szCs w:val="20"/>
              </w:rPr>
            </w:pPr>
            <w:r w:rsidRPr="00540222">
              <w:rPr>
                <w:sz w:val="20"/>
                <w:szCs w:val="20"/>
              </w:rPr>
              <w:t xml:space="preserve">wird gerade dadurch der Prozess gemacht, </w:t>
            </w:r>
          </w:p>
          <w:p w:rsidR="0075195F" w:rsidRPr="00540222" w:rsidRDefault="0075195F" w:rsidP="00846D37">
            <w:pPr>
              <w:jc w:val="center"/>
              <w:rPr>
                <w:sz w:val="20"/>
                <w:szCs w:val="20"/>
              </w:rPr>
            </w:pPr>
            <w:r w:rsidRPr="00540222">
              <w:rPr>
                <w:sz w:val="20"/>
                <w:szCs w:val="20"/>
              </w:rPr>
              <w:t xml:space="preserve">dass „der wahrhaft Menschliche“ zurückkommt, </w:t>
            </w:r>
          </w:p>
          <w:p w:rsidR="0075195F" w:rsidRPr="00540222" w:rsidRDefault="0075195F" w:rsidP="00846D37">
            <w:pPr>
              <w:jc w:val="center"/>
              <w:rPr>
                <w:sz w:val="20"/>
                <w:szCs w:val="20"/>
              </w:rPr>
            </w:pPr>
            <w:r w:rsidRPr="00540222">
              <w:rPr>
                <w:sz w:val="20"/>
                <w:szCs w:val="20"/>
              </w:rPr>
              <w:t>die herrschenden Verhältnisse umstürzt</w:t>
            </w:r>
            <w:r w:rsidR="00841D3A">
              <w:rPr>
                <w:sz w:val="20"/>
                <w:szCs w:val="20"/>
              </w:rPr>
              <w:t>,</w:t>
            </w:r>
          </w:p>
          <w:p w:rsidR="0075195F" w:rsidRPr="00540222" w:rsidRDefault="0075195F" w:rsidP="00846D37">
            <w:pPr>
              <w:jc w:val="center"/>
              <w:rPr>
                <w:sz w:val="20"/>
                <w:szCs w:val="20"/>
              </w:rPr>
            </w:pPr>
            <w:r w:rsidRPr="00540222">
              <w:rPr>
                <w:sz w:val="20"/>
                <w:szCs w:val="20"/>
              </w:rPr>
              <w:t>zum Menschenmöglichen</w:t>
            </w:r>
            <w:r w:rsidR="00B21BC6">
              <w:rPr>
                <w:sz w:val="20"/>
                <w:szCs w:val="20"/>
                <w:vertAlign w:val="superscript"/>
              </w:rPr>
              <w:t>5)</w:t>
            </w:r>
            <w:r w:rsidRPr="00540222">
              <w:rPr>
                <w:sz w:val="20"/>
                <w:szCs w:val="20"/>
              </w:rPr>
              <w:t xml:space="preserve"> </w:t>
            </w:r>
          </w:p>
          <w:p w:rsidR="0075195F" w:rsidRPr="00540222" w:rsidRDefault="0075195F" w:rsidP="00846D37">
            <w:pPr>
              <w:jc w:val="center"/>
              <w:rPr>
                <w:sz w:val="20"/>
                <w:szCs w:val="20"/>
              </w:rPr>
            </w:pPr>
            <w:r w:rsidRPr="00540222">
              <w:rPr>
                <w:sz w:val="20"/>
                <w:szCs w:val="20"/>
              </w:rPr>
              <w:t>und</w:t>
            </w:r>
            <w:r>
              <w:rPr>
                <w:sz w:val="20"/>
                <w:szCs w:val="20"/>
              </w:rPr>
              <w:t xml:space="preserve"> dem</w:t>
            </w:r>
            <w:r w:rsidRPr="00540222">
              <w:rPr>
                <w:sz w:val="20"/>
                <w:szCs w:val="20"/>
              </w:rPr>
              <w:t xml:space="preserve"> zu voller Menschlichkeit Nötigen </w:t>
            </w:r>
          </w:p>
          <w:p w:rsidR="0075195F" w:rsidRPr="00540222" w:rsidRDefault="0075195F" w:rsidP="00846D37">
            <w:pPr>
              <w:jc w:val="center"/>
              <w:rPr>
                <w:sz w:val="20"/>
                <w:szCs w:val="20"/>
              </w:rPr>
            </w:pPr>
            <w:r w:rsidRPr="00540222">
              <w:rPr>
                <w:sz w:val="20"/>
                <w:szCs w:val="20"/>
              </w:rPr>
              <w:t>umkehrt</w:t>
            </w: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 xml:space="preserve">transnationales Verhältnis </w:t>
            </w:r>
          </w:p>
          <w:p w:rsidR="0075195F" w:rsidRPr="00540222" w:rsidRDefault="0075195F" w:rsidP="00846D37">
            <w:pPr>
              <w:jc w:val="center"/>
              <w:rPr>
                <w:sz w:val="20"/>
                <w:szCs w:val="20"/>
              </w:rPr>
            </w:pPr>
            <w:r w:rsidRPr="00540222">
              <w:rPr>
                <w:sz w:val="20"/>
                <w:szCs w:val="20"/>
              </w:rPr>
              <w:t xml:space="preserve">von Gesamtklassen zu Gesamtklassen, </w:t>
            </w:r>
            <w:r w:rsidRPr="00540222">
              <w:rPr>
                <w:sz w:val="20"/>
                <w:szCs w:val="20"/>
              </w:rPr>
              <w:br/>
              <w:t>von Volkswirtschaft zu Volkswirtschaft</w:t>
            </w:r>
          </w:p>
          <w:p w:rsidR="0075195F" w:rsidRPr="00540222" w:rsidRDefault="0075195F" w:rsidP="00846D37">
            <w:pPr>
              <w:rPr>
                <w:sz w:val="20"/>
                <w:szCs w:val="20"/>
              </w:rPr>
            </w:pPr>
            <w:r w:rsidRPr="00540222">
              <w:rPr>
                <w:sz w:val="20"/>
                <w:szCs w:val="20"/>
              </w:rPr>
              <w:t xml:space="preserve">       </w:t>
            </w:r>
          </w:p>
          <w:p w:rsidR="0075195F" w:rsidRPr="00540222" w:rsidRDefault="0075195F" w:rsidP="00846D37">
            <w:pPr>
              <w:jc w:val="center"/>
              <w:rPr>
                <w:sz w:val="20"/>
                <w:szCs w:val="20"/>
              </w:rPr>
            </w:pPr>
            <w:r w:rsidRPr="00540222">
              <w:rPr>
                <w:sz w:val="20"/>
                <w:szCs w:val="20"/>
              </w:rPr>
              <w:t>juridische Öffentlichkeit</w:t>
            </w:r>
            <w:r w:rsidR="000A248E">
              <w:rPr>
                <w:sz w:val="20"/>
                <w:szCs w:val="20"/>
              </w:rPr>
              <w:t xml:space="preserve"> - vor „aller Völker Augen“</w:t>
            </w: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 xml:space="preserve">Rehabilitierung marginalisierter </w:t>
            </w:r>
          </w:p>
          <w:p w:rsidR="0075195F" w:rsidRPr="00540222" w:rsidRDefault="0075195F" w:rsidP="00846D37">
            <w:pPr>
              <w:jc w:val="center"/>
              <w:rPr>
                <w:sz w:val="20"/>
                <w:szCs w:val="20"/>
                <w:vertAlign w:val="superscript"/>
              </w:rPr>
            </w:pPr>
            <w:r w:rsidRPr="00540222">
              <w:rPr>
                <w:sz w:val="20"/>
                <w:szCs w:val="20"/>
              </w:rPr>
              <w:t>„unrentabler Völker“</w:t>
            </w:r>
            <w:r w:rsidR="00B21BC6">
              <w:rPr>
                <w:sz w:val="20"/>
                <w:szCs w:val="20"/>
                <w:vertAlign w:val="superscript"/>
              </w:rPr>
              <w:t>6)</w:t>
            </w: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Gericht über die Räuber</w:t>
            </w: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Völkergericht über die Volkswirtschaften</w:t>
            </w:r>
          </w:p>
          <w:p w:rsidR="0075195F" w:rsidRPr="00540222" w:rsidRDefault="0075195F" w:rsidP="00846D37">
            <w:pPr>
              <w:rPr>
                <w:sz w:val="20"/>
                <w:szCs w:val="20"/>
              </w:rPr>
            </w:pPr>
          </w:p>
          <w:p w:rsidR="0075195F" w:rsidRPr="00540222" w:rsidRDefault="0075195F" w:rsidP="00846D37">
            <w:pPr>
              <w:jc w:val="center"/>
              <w:rPr>
                <w:sz w:val="20"/>
                <w:szCs w:val="20"/>
              </w:rPr>
            </w:pPr>
            <w:r w:rsidRPr="00540222">
              <w:rPr>
                <w:sz w:val="20"/>
                <w:szCs w:val="20"/>
              </w:rPr>
              <w:t xml:space="preserve">Das Volk hat in der Volkswirtschaft alles </w:t>
            </w:r>
          </w:p>
          <w:p w:rsidR="0075195F" w:rsidRPr="00540222" w:rsidRDefault="0075195F" w:rsidP="00846D37">
            <w:pPr>
              <w:jc w:val="center"/>
              <w:rPr>
                <w:sz w:val="20"/>
                <w:szCs w:val="20"/>
              </w:rPr>
            </w:pPr>
            <w:r w:rsidRPr="00540222">
              <w:rPr>
                <w:sz w:val="20"/>
                <w:szCs w:val="20"/>
              </w:rPr>
              <w:t>e</w:t>
            </w:r>
            <w:r w:rsidR="00841D3A">
              <w:rPr>
                <w:sz w:val="20"/>
                <w:szCs w:val="20"/>
              </w:rPr>
              <w:t>rschaffen, was konsumiert wird -</w:t>
            </w:r>
            <w:r w:rsidRPr="00540222">
              <w:rPr>
                <w:sz w:val="20"/>
                <w:szCs w:val="20"/>
              </w:rPr>
              <w:t xml:space="preserve"> aber welches Volk </w:t>
            </w:r>
            <w:r w:rsidRPr="00540222">
              <w:rPr>
                <w:sz w:val="20"/>
                <w:szCs w:val="20"/>
              </w:rPr>
              <w:lastRenderedPageBreak/>
              <w:t>bestimmt über die Volkswirtschaft, über den volkswirtschaftlichen Reichtum?</w:t>
            </w:r>
          </w:p>
          <w:p w:rsidR="00841D3A" w:rsidRDefault="00841D3A" w:rsidP="00846D37">
            <w:pPr>
              <w:jc w:val="center"/>
              <w:rPr>
                <w:b/>
                <w:sz w:val="20"/>
                <w:szCs w:val="20"/>
              </w:rPr>
            </w:pPr>
          </w:p>
          <w:p w:rsidR="000A248E" w:rsidRDefault="000A248E" w:rsidP="00846D37">
            <w:pPr>
              <w:jc w:val="center"/>
              <w:rPr>
                <w:b/>
                <w:sz w:val="20"/>
                <w:szCs w:val="20"/>
              </w:rPr>
            </w:pPr>
          </w:p>
          <w:p w:rsidR="0075195F" w:rsidRPr="00540222" w:rsidRDefault="0075195F" w:rsidP="00846D37">
            <w:pPr>
              <w:jc w:val="center"/>
              <w:rPr>
                <w:b/>
                <w:sz w:val="20"/>
                <w:szCs w:val="20"/>
              </w:rPr>
            </w:pPr>
            <w:r w:rsidRPr="00540222">
              <w:rPr>
                <w:b/>
                <w:sz w:val="20"/>
                <w:szCs w:val="20"/>
              </w:rPr>
              <w:t>Bilanz</w:t>
            </w:r>
          </w:p>
          <w:p w:rsidR="0075195F" w:rsidRPr="00540222" w:rsidRDefault="0075195F" w:rsidP="00846D37">
            <w:pPr>
              <w:jc w:val="center"/>
              <w:rPr>
                <w:sz w:val="20"/>
                <w:szCs w:val="20"/>
              </w:rPr>
            </w:pPr>
            <w:r w:rsidRPr="00540222">
              <w:rPr>
                <w:sz w:val="20"/>
                <w:szCs w:val="20"/>
              </w:rPr>
              <w:t>gebrauchswertmäßig - materiell</w:t>
            </w:r>
          </w:p>
          <w:p w:rsidR="0075195F" w:rsidRPr="00540222" w:rsidRDefault="0075195F" w:rsidP="00846D37">
            <w:pPr>
              <w:jc w:val="center"/>
              <w:rPr>
                <w:sz w:val="20"/>
                <w:szCs w:val="20"/>
              </w:rPr>
            </w:pPr>
            <w:r>
              <w:rPr>
                <w:sz w:val="20"/>
                <w:szCs w:val="20"/>
              </w:rPr>
              <w:t>v</w:t>
            </w:r>
            <w:r w:rsidRPr="00540222">
              <w:rPr>
                <w:sz w:val="20"/>
                <w:szCs w:val="20"/>
              </w:rPr>
              <w:t>olkswirtschaftlich u. völkerwirtschaftlich</w:t>
            </w:r>
          </w:p>
          <w:p w:rsidR="0075195F" w:rsidRPr="00540222" w:rsidRDefault="0075195F" w:rsidP="00846D37">
            <w:pPr>
              <w:jc w:val="center"/>
              <w:rPr>
                <w:sz w:val="20"/>
                <w:szCs w:val="20"/>
              </w:rPr>
            </w:pPr>
            <w:r w:rsidRPr="00540222">
              <w:rPr>
                <w:sz w:val="20"/>
                <w:szCs w:val="20"/>
              </w:rPr>
              <w:t>nach gesamtwirtschaftlicher Rationalität</w:t>
            </w:r>
          </w:p>
          <w:p w:rsidR="0075195F" w:rsidRPr="00540222" w:rsidRDefault="0075195F" w:rsidP="00846D37">
            <w:pPr>
              <w:rPr>
                <w:sz w:val="20"/>
                <w:szCs w:val="20"/>
              </w:rPr>
            </w:pPr>
          </w:p>
          <w:p w:rsidR="0075195F" w:rsidRPr="00540222" w:rsidRDefault="0075195F" w:rsidP="00AB6303">
            <w:pPr>
              <w:tabs>
                <w:tab w:val="center" w:pos="2195"/>
              </w:tabs>
              <w:jc w:val="center"/>
              <w:rPr>
                <w:b/>
                <w:sz w:val="20"/>
                <w:szCs w:val="20"/>
              </w:rPr>
            </w:pPr>
            <w:r w:rsidRPr="00540222">
              <w:rPr>
                <w:b/>
                <w:sz w:val="20"/>
                <w:szCs w:val="20"/>
              </w:rPr>
              <w:t>letztbestimmendes Rationalitätskriterium:</w:t>
            </w:r>
          </w:p>
          <w:p w:rsidR="0075195F" w:rsidRPr="00540222" w:rsidRDefault="0075195F" w:rsidP="00846D37">
            <w:pPr>
              <w:jc w:val="center"/>
              <w:rPr>
                <w:sz w:val="20"/>
                <w:szCs w:val="20"/>
              </w:rPr>
            </w:pPr>
            <w:r w:rsidRPr="00540222">
              <w:rPr>
                <w:sz w:val="20"/>
                <w:szCs w:val="20"/>
              </w:rPr>
              <w:t>Leben, Lebensmöglichkeiten, Lebenswürde, Lebensqualität</w:t>
            </w:r>
          </w:p>
          <w:p w:rsidR="0075195F" w:rsidRPr="00540222" w:rsidRDefault="0075195F" w:rsidP="00846D37">
            <w:pPr>
              <w:jc w:val="center"/>
              <w:rPr>
                <w:sz w:val="20"/>
                <w:szCs w:val="20"/>
              </w:rPr>
            </w:pPr>
            <w:r w:rsidRPr="00540222">
              <w:rPr>
                <w:sz w:val="20"/>
                <w:szCs w:val="20"/>
              </w:rPr>
              <w:t>für alle</w:t>
            </w:r>
          </w:p>
          <w:p w:rsidR="0075195F" w:rsidRPr="00540222" w:rsidRDefault="0075195F" w:rsidP="00846D37">
            <w:pPr>
              <w:jc w:val="center"/>
              <w:rPr>
                <w:b/>
                <w:sz w:val="20"/>
                <w:szCs w:val="20"/>
              </w:rPr>
            </w:pPr>
          </w:p>
          <w:p w:rsidR="0075195F" w:rsidRPr="00540222" w:rsidRDefault="0075195F" w:rsidP="00846D37">
            <w:pPr>
              <w:jc w:val="center"/>
              <w:rPr>
                <w:sz w:val="20"/>
                <w:szCs w:val="20"/>
              </w:rPr>
            </w:pPr>
            <w:r w:rsidRPr="00540222">
              <w:rPr>
                <w:b/>
                <w:sz w:val="20"/>
                <w:szCs w:val="20"/>
              </w:rPr>
              <w:t>Umfang und Inhalt der Wirtschaftsrechnung:</w:t>
            </w:r>
          </w:p>
          <w:p w:rsidR="0075195F" w:rsidRPr="00540222" w:rsidRDefault="0075195F" w:rsidP="00846D37">
            <w:pPr>
              <w:jc w:val="center"/>
              <w:rPr>
                <w:sz w:val="20"/>
                <w:szCs w:val="20"/>
              </w:rPr>
            </w:pPr>
            <w:r w:rsidRPr="00540222">
              <w:rPr>
                <w:sz w:val="20"/>
                <w:szCs w:val="20"/>
              </w:rPr>
              <w:t>bezogen auf alle Menschen</w:t>
            </w:r>
          </w:p>
          <w:p w:rsidR="0075195F" w:rsidRPr="00540222" w:rsidRDefault="0075195F" w:rsidP="00846D37">
            <w:pPr>
              <w:tabs>
                <w:tab w:val="left" w:pos="1275"/>
              </w:tabs>
              <w:rPr>
                <w:sz w:val="20"/>
                <w:szCs w:val="20"/>
              </w:rPr>
            </w:pPr>
            <w:r w:rsidRPr="00540222">
              <w:rPr>
                <w:sz w:val="20"/>
                <w:szCs w:val="20"/>
              </w:rPr>
              <w:t>menschliche Bedürfnisse und deren Befriedigung</w:t>
            </w:r>
          </w:p>
          <w:p w:rsidR="0075195F" w:rsidRPr="00540222" w:rsidRDefault="0075195F" w:rsidP="00846D37">
            <w:pPr>
              <w:tabs>
                <w:tab w:val="left" w:pos="1275"/>
              </w:tabs>
              <w:rPr>
                <w:sz w:val="20"/>
                <w:szCs w:val="20"/>
              </w:rPr>
            </w:pPr>
            <w:r>
              <w:rPr>
                <w:sz w:val="20"/>
                <w:szCs w:val="20"/>
              </w:rPr>
              <w:tab/>
              <w:t>Solidaritäts„</w:t>
            </w:r>
            <w:r w:rsidRPr="00540222">
              <w:rPr>
                <w:sz w:val="20"/>
                <w:szCs w:val="20"/>
              </w:rPr>
              <w:t>rendite“</w:t>
            </w:r>
          </w:p>
          <w:p w:rsidR="0075195F" w:rsidRPr="00540222" w:rsidRDefault="0075195F" w:rsidP="00846D37">
            <w:pPr>
              <w:rPr>
                <w:sz w:val="20"/>
                <w:szCs w:val="20"/>
              </w:rPr>
            </w:pPr>
          </w:p>
          <w:p w:rsidR="0075195F" w:rsidRPr="00A133E0" w:rsidRDefault="0075195F" w:rsidP="00846D37">
            <w:pPr>
              <w:jc w:val="center"/>
              <w:rPr>
                <w:sz w:val="20"/>
                <w:szCs w:val="20"/>
              </w:rPr>
            </w:pPr>
            <w:r w:rsidRPr="00A133E0">
              <w:rPr>
                <w:sz w:val="20"/>
                <w:szCs w:val="20"/>
              </w:rPr>
              <w:t xml:space="preserve">Unvergleichbarkeit, Unverrechenbarkeit, </w:t>
            </w:r>
          </w:p>
          <w:p w:rsidR="0075195F" w:rsidRPr="00A133E0" w:rsidRDefault="0075195F" w:rsidP="00846D37">
            <w:pPr>
              <w:jc w:val="center"/>
              <w:rPr>
                <w:sz w:val="20"/>
                <w:szCs w:val="20"/>
              </w:rPr>
            </w:pPr>
            <w:r w:rsidRPr="00A133E0">
              <w:rPr>
                <w:sz w:val="20"/>
                <w:szCs w:val="20"/>
              </w:rPr>
              <w:t>Nicht-Kalkulierbarkeit des Wertes</w:t>
            </w:r>
            <w:r w:rsidR="0087516D">
              <w:rPr>
                <w:sz w:val="20"/>
                <w:szCs w:val="20"/>
              </w:rPr>
              <w:t xml:space="preserve"> einzelner Taten,</w:t>
            </w:r>
          </w:p>
          <w:p w:rsidR="0075195F" w:rsidRPr="00B21BC6" w:rsidRDefault="0075195F" w:rsidP="00846D37">
            <w:pPr>
              <w:jc w:val="center"/>
              <w:rPr>
                <w:sz w:val="20"/>
                <w:szCs w:val="20"/>
                <w:vertAlign w:val="superscript"/>
              </w:rPr>
            </w:pPr>
            <w:r w:rsidRPr="00A133E0">
              <w:rPr>
                <w:sz w:val="20"/>
                <w:szCs w:val="20"/>
              </w:rPr>
              <w:t>schon  einer einzigen solidarisch-rettenden Tat</w:t>
            </w:r>
            <w:r w:rsidR="00B21BC6">
              <w:rPr>
                <w:sz w:val="20"/>
                <w:szCs w:val="20"/>
                <w:vertAlign w:val="superscript"/>
              </w:rPr>
              <w:t>7)</w:t>
            </w:r>
          </w:p>
          <w:p w:rsidR="0075195F" w:rsidRPr="00A133E0" w:rsidRDefault="0087516D" w:rsidP="00846D37">
            <w:pPr>
              <w:jc w:val="center"/>
              <w:rPr>
                <w:sz w:val="20"/>
                <w:szCs w:val="20"/>
              </w:rPr>
            </w:pPr>
            <w:r>
              <w:rPr>
                <w:sz w:val="20"/>
                <w:szCs w:val="20"/>
              </w:rPr>
              <w:t>(„</w:t>
            </w:r>
            <w:r w:rsidR="0075195F" w:rsidRPr="00A133E0">
              <w:rPr>
                <w:i/>
                <w:sz w:val="20"/>
                <w:szCs w:val="20"/>
              </w:rPr>
              <w:t>für nur einen dieser Geringsten getan</w:t>
            </w:r>
            <w:r>
              <w:rPr>
                <w:sz w:val="20"/>
                <w:szCs w:val="20"/>
              </w:rPr>
              <w:t>“</w:t>
            </w:r>
          </w:p>
          <w:p w:rsidR="0075195F" w:rsidRPr="00A133E0" w:rsidRDefault="00161D0A" w:rsidP="00846D37">
            <w:pPr>
              <w:jc w:val="center"/>
              <w:rPr>
                <w:b/>
                <w:sz w:val="20"/>
                <w:szCs w:val="20"/>
              </w:rPr>
            </w:pPr>
            <w:r>
              <w:rPr>
                <w:sz w:val="20"/>
                <w:szCs w:val="20"/>
              </w:rPr>
              <w:t xml:space="preserve">- V. </w:t>
            </w:r>
            <w:r w:rsidR="0075195F" w:rsidRPr="00A133E0">
              <w:rPr>
                <w:sz w:val="20"/>
                <w:szCs w:val="20"/>
              </w:rPr>
              <w:t>40.45)</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ZEIT</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Die Zeit gehört Gott</w:t>
            </w:r>
          </w:p>
          <w:p w:rsidR="0075195F" w:rsidRPr="00540222" w:rsidRDefault="0075195F" w:rsidP="00846D37">
            <w:pPr>
              <w:jc w:val="center"/>
              <w:rPr>
                <w:b/>
                <w:sz w:val="22"/>
                <w:szCs w:val="22"/>
              </w:rPr>
            </w:pPr>
            <w:r w:rsidRPr="00540222">
              <w:rPr>
                <w:b/>
                <w:sz w:val="22"/>
                <w:szCs w:val="22"/>
              </w:rPr>
              <w:t>(Gen 1,2-4; Gen 2, 1-3: S</w:t>
            </w:r>
            <w:r w:rsidR="00B43ADA">
              <w:rPr>
                <w:b/>
                <w:sz w:val="22"/>
                <w:szCs w:val="22"/>
              </w:rPr>
              <w:t>c</w:t>
            </w:r>
            <w:r w:rsidRPr="00540222">
              <w:rPr>
                <w:b/>
                <w:sz w:val="22"/>
                <w:szCs w:val="22"/>
              </w:rPr>
              <w:t xml:space="preserve">habbat; </w:t>
            </w:r>
          </w:p>
          <w:p w:rsidR="0075195F" w:rsidRPr="00540222" w:rsidRDefault="0075195F" w:rsidP="00846D37">
            <w:pPr>
              <w:jc w:val="center"/>
              <w:rPr>
                <w:b/>
                <w:sz w:val="22"/>
                <w:szCs w:val="22"/>
              </w:rPr>
            </w:pPr>
            <w:r w:rsidRPr="00540222">
              <w:rPr>
                <w:b/>
                <w:sz w:val="22"/>
                <w:szCs w:val="22"/>
              </w:rPr>
              <w:t>S</w:t>
            </w:r>
            <w:r w:rsidR="00B43ADA">
              <w:rPr>
                <w:b/>
                <w:sz w:val="22"/>
                <w:szCs w:val="22"/>
              </w:rPr>
              <w:t>c</w:t>
            </w:r>
            <w:r w:rsidRPr="00540222">
              <w:rPr>
                <w:b/>
                <w:sz w:val="22"/>
                <w:szCs w:val="22"/>
              </w:rPr>
              <w:t xml:space="preserve">habbatjahr; </w:t>
            </w:r>
          </w:p>
          <w:p w:rsidR="0075195F" w:rsidRPr="00540222" w:rsidRDefault="0075195F" w:rsidP="00846D37">
            <w:pPr>
              <w:jc w:val="center"/>
              <w:rPr>
                <w:b/>
                <w:sz w:val="22"/>
                <w:szCs w:val="22"/>
              </w:rPr>
            </w:pPr>
            <w:r w:rsidRPr="00540222">
              <w:rPr>
                <w:b/>
                <w:sz w:val="22"/>
                <w:szCs w:val="22"/>
              </w:rPr>
              <w:t xml:space="preserve">Drittjahreszehnt </w:t>
            </w:r>
            <w:r>
              <w:rPr>
                <w:b/>
                <w:sz w:val="22"/>
                <w:szCs w:val="22"/>
              </w:rPr>
              <w:t>bzw. Armenzehnt</w:t>
            </w:r>
            <w:r w:rsidRPr="00540222">
              <w:rPr>
                <w:b/>
                <w:sz w:val="22"/>
                <w:szCs w:val="22"/>
              </w:rPr>
              <w:t>; Jobeljahr)</w:t>
            </w:r>
          </w:p>
          <w:p w:rsidR="0075195F" w:rsidRPr="00540222" w:rsidRDefault="0075195F" w:rsidP="00846D37">
            <w:pPr>
              <w:pStyle w:val="berschrift2"/>
              <w:spacing w:before="0" w:after="0"/>
              <w:jc w:val="center"/>
              <w:rPr>
                <w:rFonts w:ascii="Times New Roman" w:hAnsi="Times New Roman"/>
                <w:bCs w:val="0"/>
                <w:i w:val="0"/>
                <w:sz w:val="22"/>
                <w:szCs w:val="22"/>
              </w:rPr>
            </w:pPr>
          </w:p>
          <w:p w:rsidR="0075195F" w:rsidRPr="00540222" w:rsidRDefault="00AB6303" w:rsidP="00846D37">
            <w:pPr>
              <w:pStyle w:val="berschrift2"/>
              <w:spacing w:before="0" w:after="0"/>
              <w:jc w:val="center"/>
              <w:rPr>
                <w:rFonts w:ascii="Times New Roman" w:hAnsi="Times New Roman"/>
                <w:bCs w:val="0"/>
                <w:i w:val="0"/>
                <w:sz w:val="22"/>
                <w:szCs w:val="22"/>
              </w:rPr>
            </w:pPr>
            <w:r>
              <w:rPr>
                <w:rFonts w:ascii="Times New Roman" w:hAnsi="Times New Roman"/>
                <w:bCs w:val="0"/>
                <w:i w:val="0"/>
                <w:sz w:val="22"/>
                <w:szCs w:val="22"/>
              </w:rPr>
              <w:t>Zeit ist Frist -</w:t>
            </w:r>
          </w:p>
          <w:p w:rsidR="0075195F" w:rsidRPr="00540222" w:rsidRDefault="0075195F" w:rsidP="00846D37">
            <w:pPr>
              <w:jc w:val="center"/>
              <w:rPr>
                <w:b/>
                <w:sz w:val="22"/>
                <w:szCs w:val="22"/>
              </w:rPr>
            </w:pPr>
            <w:r w:rsidRPr="00540222">
              <w:rPr>
                <w:b/>
                <w:sz w:val="22"/>
                <w:szCs w:val="22"/>
              </w:rPr>
              <w:t>nur treuhänderische Verfügungsrechte</w:t>
            </w:r>
          </w:p>
          <w:p w:rsidR="0075195F" w:rsidRPr="00540222" w:rsidRDefault="0075195F" w:rsidP="00846D37">
            <w:pPr>
              <w:jc w:val="center"/>
              <w:rPr>
                <w:b/>
                <w:sz w:val="22"/>
                <w:szCs w:val="22"/>
              </w:rPr>
            </w:pPr>
            <w:r w:rsidRPr="00540222">
              <w:rPr>
                <w:b/>
                <w:sz w:val="22"/>
                <w:szCs w:val="22"/>
              </w:rPr>
              <w:t>der Menschen</w:t>
            </w:r>
          </w:p>
          <w:p w:rsidR="0075195F" w:rsidRPr="00540222" w:rsidRDefault="0075195F" w:rsidP="00846D37">
            <w:pPr>
              <w:jc w:val="center"/>
              <w:rPr>
                <w:b/>
                <w:sz w:val="22"/>
                <w:szCs w:val="22"/>
              </w:rPr>
            </w:pPr>
            <w:r w:rsidRPr="00540222">
              <w:rPr>
                <w:b/>
                <w:sz w:val="22"/>
                <w:szCs w:val="22"/>
              </w:rPr>
              <w:t>über die Zeit</w:t>
            </w:r>
          </w:p>
          <w:p w:rsidR="0075195F" w:rsidRPr="00540222" w:rsidRDefault="0075195F" w:rsidP="00846D37">
            <w:pPr>
              <w:jc w:val="center"/>
              <w:rPr>
                <w:b/>
                <w:sz w:val="22"/>
                <w:szCs w:val="22"/>
              </w:rPr>
            </w:pPr>
          </w:p>
          <w:p w:rsidR="00AB6303" w:rsidRDefault="0075195F" w:rsidP="00846D37">
            <w:pPr>
              <w:pStyle w:val="berschrift2"/>
              <w:spacing w:before="0" w:after="0"/>
              <w:jc w:val="center"/>
              <w:rPr>
                <w:rFonts w:ascii="Times New Roman" w:hAnsi="Times New Roman"/>
                <w:bCs w:val="0"/>
                <w:i w:val="0"/>
                <w:sz w:val="22"/>
                <w:szCs w:val="22"/>
              </w:rPr>
            </w:pPr>
            <w:r w:rsidRPr="00540222">
              <w:rPr>
                <w:rFonts w:ascii="Times New Roman" w:hAnsi="Times New Roman"/>
                <w:bCs w:val="0"/>
                <w:i w:val="0"/>
                <w:sz w:val="22"/>
                <w:szCs w:val="22"/>
              </w:rPr>
              <w:t>Zeit ist  Abbruch, Bee</w:t>
            </w:r>
            <w:r w:rsidR="00AB6303">
              <w:rPr>
                <w:rFonts w:ascii="Times New Roman" w:hAnsi="Times New Roman"/>
                <w:bCs w:val="0"/>
                <w:i w:val="0"/>
                <w:sz w:val="22"/>
                <w:szCs w:val="22"/>
              </w:rPr>
              <w:t xml:space="preserve">ndigung der Zeit </w:t>
            </w:r>
          </w:p>
          <w:p w:rsidR="0075195F" w:rsidRPr="00540222" w:rsidRDefault="00AB6303" w:rsidP="00846D37">
            <w:pPr>
              <w:pStyle w:val="berschrift2"/>
              <w:spacing w:before="0" w:after="0"/>
              <w:jc w:val="center"/>
              <w:rPr>
                <w:rFonts w:ascii="Times New Roman" w:hAnsi="Times New Roman"/>
                <w:bCs w:val="0"/>
                <w:i w:val="0"/>
                <w:sz w:val="22"/>
                <w:szCs w:val="22"/>
              </w:rPr>
            </w:pPr>
            <w:r>
              <w:rPr>
                <w:rFonts w:ascii="Times New Roman" w:hAnsi="Times New Roman"/>
                <w:bCs w:val="0"/>
                <w:i w:val="0"/>
                <w:sz w:val="22"/>
                <w:szCs w:val="22"/>
              </w:rPr>
              <w:t xml:space="preserve">des Geldes/des </w:t>
            </w:r>
            <w:r w:rsidR="0075195F" w:rsidRPr="00540222">
              <w:rPr>
                <w:rFonts w:ascii="Times New Roman" w:hAnsi="Times New Roman"/>
                <w:bCs w:val="0"/>
                <w:i w:val="0"/>
                <w:sz w:val="22"/>
                <w:szCs w:val="22"/>
              </w:rPr>
              <w:t>Wertes, der Geldzeit:</w:t>
            </w:r>
          </w:p>
          <w:p w:rsidR="0075195F" w:rsidRPr="00540222" w:rsidRDefault="0075195F" w:rsidP="00846D37">
            <w:pPr>
              <w:pStyle w:val="berschrift2"/>
              <w:spacing w:before="0" w:after="0"/>
              <w:jc w:val="center"/>
              <w:rPr>
                <w:rFonts w:ascii="Times New Roman" w:hAnsi="Times New Roman"/>
                <w:bCs w:val="0"/>
                <w:i w:val="0"/>
                <w:sz w:val="22"/>
                <w:szCs w:val="22"/>
              </w:rPr>
            </w:pPr>
          </w:p>
          <w:p w:rsidR="0075195F" w:rsidRPr="00540222" w:rsidRDefault="0075195F" w:rsidP="00846D37">
            <w:pPr>
              <w:pStyle w:val="berschrift2"/>
              <w:spacing w:before="0" w:after="0"/>
              <w:jc w:val="center"/>
              <w:rPr>
                <w:rFonts w:ascii="Times New Roman" w:hAnsi="Times New Roman"/>
                <w:bCs w:val="0"/>
                <w:i w:val="0"/>
                <w:sz w:val="22"/>
                <w:szCs w:val="22"/>
              </w:rPr>
            </w:pPr>
            <w:r w:rsidRPr="00540222">
              <w:rPr>
                <w:rFonts w:ascii="Times New Roman" w:hAnsi="Times New Roman"/>
                <w:bCs w:val="0"/>
                <w:i w:val="0"/>
                <w:sz w:val="22"/>
                <w:szCs w:val="22"/>
              </w:rPr>
              <w:t>„</w:t>
            </w:r>
            <w:r w:rsidRPr="00540222">
              <w:rPr>
                <w:rFonts w:ascii="Times New Roman" w:hAnsi="Times New Roman"/>
                <w:bCs w:val="0"/>
                <w:sz w:val="22"/>
                <w:szCs w:val="22"/>
              </w:rPr>
              <w:t>Wenn aber der Menschensohn kommt</w:t>
            </w:r>
            <w:r w:rsidRPr="00540222">
              <w:rPr>
                <w:rFonts w:ascii="Times New Roman" w:hAnsi="Times New Roman"/>
                <w:bCs w:val="0"/>
                <w:i w:val="0"/>
                <w:sz w:val="22"/>
                <w:szCs w:val="22"/>
              </w:rPr>
              <w:t>“(25,31), nicht nach „</w:t>
            </w:r>
            <w:r w:rsidRPr="00540222">
              <w:rPr>
                <w:rFonts w:ascii="Times New Roman" w:hAnsi="Times New Roman"/>
                <w:bCs w:val="0"/>
                <w:sz w:val="22"/>
                <w:szCs w:val="22"/>
              </w:rPr>
              <w:t>langer Zeit</w:t>
            </w:r>
            <w:r w:rsidRPr="00540222">
              <w:rPr>
                <w:rFonts w:ascii="Times New Roman" w:hAnsi="Times New Roman"/>
                <w:bCs w:val="0"/>
                <w:i w:val="0"/>
                <w:sz w:val="22"/>
                <w:szCs w:val="22"/>
              </w:rPr>
              <w:t>“,</w:t>
            </w:r>
          </w:p>
          <w:p w:rsidR="0075195F" w:rsidRPr="00540222" w:rsidRDefault="0075195F" w:rsidP="00846D37">
            <w:pPr>
              <w:pStyle w:val="berschrift2"/>
              <w:spacing w:before="0" w:after="0"/>
              <w:jc w:val="center"/>
              <w:rPr>
                <w:rFonts w:ascii="Times New Roman" w:hAnsi="Times New Roman"/>
                <w:bCs w:val="0"/>
                <w:i w:val="0"/>
                <w:sz w:val="22"/>
                <w:szCs w:val="22"/>
              </w:rPr>
            </w:pPr>
            <w:r>
              <w:rPr>
                <w:rFonts w:ascii="Times New Roman" w:hAnsi="Times New Roman"/>
                <w:bCs w:val="0"/>
                <w:i w:val="0"/>
                <w:sz w:val="22"/>
                <w:szCs w:val="22"/>
              </w:rPr>
              <w:t>sondern geld</w:t>
            </w:r>
            <w:r w:rsidRPr="00540222">
              <w:rPr>
                <w:rFonts w:ascii="Times New Roman" w:hAnsi="Times New Roman"/>
                <w:bCs w:val="0"/>
                <w:i w:val="0"/>
                <w:sz w:val="22"/>
                <w:szCs w:val="22"/>
              </w:rPr>
              <w:t>logisch unkalkulierbar</w:t>
            </w:r>
          </w:p>
          <w:p w:rsidR="0075195F" w:rsidRPr="009661C0" w:rsidRDefault="00872E53" w:rsidP="00846D37">
            <w:pPr>
              <w:pStyle w:val="berschrift2"/>
              <w:spacing w:before="0" w:after="0"/>
              <w:jc w:val="center"/>
              <w:rPr>
                <w:rFonts w:ascii="Times New Roman" w:hAnsi="Times New Roman"/>
                <w:b w:val="0"/>
                <w:bCs w:val="0"/>
                <w:i w:val="0"/>
                <w:sz w:val="22"/>
                <w:szCs w:val="22"/>
              </w:rPr>
            </w:pPr>
            <w:r>
              <w:rPr>
                <w:rFonts w:ascii="Times New Roman" w:hAnsi="Times New Roman"/>
                <w:b w:val="0"/>
                <w:bCs w:val="0"/>
                <w:i w:val="0"/>
                <w:sz w:val="22"/>
                <w:szCs w:val="22"/>
              </w:rPr>
              <w:t>(„</w:t>
            </w:r>
            <w:r w:rsidR="0075195F" w:rsidRPr="009661C0">
              <w:rPr>
                <w:rFonts w:ascii="Times New Roman" w:hAnsi="Times New Roman"/>
                <w:b w:val="0"/>
                <w:bCs w:val="0"/>
                <w:sz w:val="22"/>
                <w:szCs w:val="22"/>
              </w:rPr>
              <w:t>mitten in der Nacht ein Geschrei</w:t>
            </w:r>
            <w:r w:rsidR="002F7BEF">
              <w:rPr>
                <w:rFonts w:ascii="Times New Roman" w:hAnsi="Times New Roman"/>
                <w:b w:val="0"/>
                <w:bCs w:val="0"/>
                <w:sz w:val="22"/>
                <w:szCs w:val="22"/>
              </w:rPr>
              <w:t>“</w:t>
            </w:r>
            <w:r w:rsidR="0075195F" w:rsidRPr="009661C0">
              <w:rPr>
                <w:rFonts w:ascii="Times New Roman" w:hAnsi="Times New Roman"/>
                <w:b w:val="0"/>
                <w:bCs w:val="0"/>
                <w:i w:val="0"/>
                <w:sz w:val="22"/>
                <w:szCs w:val="22"/>
              </w:rPr>
              <w:t xml:space="preserve"> - 25, 6</w:t>
            </w:r>
            <w:r w:rsidR="002F7BEF">
              <w:rPr>
                <w:rFonts w:ascii="Times New Roman" w:hAnsi="Times New Roman"/>
                <w:b w:val="0"/>
                <w:bCs w:val="0"/>
                <w:i w:val="0"/>
                <w:sz w:val="22"/>
                <w:szCs w:val="22"/>
              </w:rPr>
              <w:t>)</w:t>
            </w:r>
            <w:r w:rsidR="0075195F" w:rsidRPr="009661C0">
              <w:rPr>
                <w:rFonts w:ascii="Times New Roman" w:hAnsi="Times New Roman"/>
                <w:b w:val="0"/>
                <w:bCs w:val="0"/>
                <w:i w:val="0"/>
                <w:sz w:val="22"/>
                <w:szCs w:val="22"/>
              </w:rPr>
              <w:t xml:space="preserve">; </w:t>
            </w:r>
          </w:p>
          <w:p w:rsidR="0075195F" w:rsidRPr="009661C0" w:rsidRDefault="0075195F" w:rsidP="00846D37">
            <w:pPr>
              <w:pStyle w:val="berschrift2"/>
              <w:spacing w:before="0" w:after="0"/>
              <w:jc w:val="center"/>
              <w:rPr>
                <w:rFonts w:ascii="Times New Roman" w:hAnsi="Times New Roman"/>
                <w:b w:val="0"/>
                <w:bCs w:val="0"/>
                <w:i w:val="0"/>
                <w:sz w:val="22"/>
                <w:szCs w:val="22"/>
                <w:vertAlign w:val="superscript"/>
              </w:rPr>
            </w:pPr>
            <w:r w:rsidRPr="009661C0">
              <w:rPr>
                <w:rFonts w:ascii="Times New Roman" w:hAnsi="Times New Roman"/>
                <w:b w:val="0"/>
                <w:bCs w:val="0"/>
                <w:i w:val="0"/>
                <w:sz w:val="22"/>
                <w:szCs w:val="22"/>
              </w:rPr>
              <w:t>„</w:t>
            </w:r>
            <w:r w:rsidRPr="009661C0">
              <w:rPr>
                <w:rFonts w:ascii="Times New Roman" w:hAnsi="Times New Roman"/>
                <w:b w:val="0"/>
                <w:bCs w:val="0"/>
                <w:sz w:val="22"/>
                <w:szCs w:val="22"/>
              </w:rPr>
              <w:t>Seid  hellwach! Weil ihr den Tag und die Stunde der Revolution nicht in Wertkalkulationen  berechnen könnt</w:t>
            </w:r>
            <w:r w:rsidRPr="009661C0">
              <w:rPr>
                <w:rFonts w:ascii="Times New Roman" w:hAnsi="Times New Roman"/>
                <w:b w:val="0"/>
                <w:bCs w:val="0"/>
                <w:i w:val="0"/>
                <w:sz w:val="22"/>
                <w:szCs w:val="22"/>
              </w:rPr>
              <w:t xml:space="preserve">“- </w:t>
            </w:r>
            <w:r w:rsidR="002F7BEF" w:rsidRPr="002F7BEF">
              <w:rPr>
                <w:rFonts w:ascii="Times New Roman" w:hAnsi="Times New Roman"/>
                <w:b w:val="0"/>
                <w:bCs w:val="0"/>
                <w:i w:val="0"/>
                <w:sz w:val="22"/>
                <w:szCs w:val="22"/>
              </w:rPr>
              <w:t>n.</w:t>
            </w:r>
            <w:r w:rsidR="002F7BEF">
              <w:rPr>
                <w:rFonts w:ascii="Times New Roman" w:hAnsi="Times New Roman"/>
                <w:b w:val="0"/>
                <w:bCs w:val="0"/>
                <w:i w:val="0"/>
                <w:sz w:val="22"/>
                <w:szCs w:val="22"/>
              </w:rPr>
              <w:t xml:space="preserve"> </w:t>
            </w:r>
            <w:r w:rsidRPr="009661C0">
              <w:rPr>
                <w:rFonts w:ascii="Times New Roman" w:hAnsi="Times New Roman"/>
                <w:b w:val="0"/>
                <w:bCs w:val="0"/>
                <w:i w:val="0"/>
                <w:sz w:val="22"/>
                <w:szCs w:val="22"/>
              </w:rPr>
              <w:t>25,13)</w:t>
            </w:r>
            <w:r w:rsidR="00B21BC6">
              <w:rPr>
                <w:rFonts w:ascii="Times New Roman" w:hAnsi="Times New Roman"/>
                <w:b w:val="0"/>
                <w:bCs w:val="0"/>
                <w:i w:val="0"/>
                <w:sz w:val="22"/>
                <w:szCs w:val="22"/>
                <w:vertAlign w:val="superscript"/>
              </w:rPr>
              <w:t>9)</w:t>
            </w:r>
            <w:r w:rsidRPr="009661C0">
              <w:rPr>
                <w:rFonts w:ascii="Times New Roman" w:hAnsi="Times New Roman"/>
                <w:b w:val="0"/>
                <w:bCs w:val="0"/>
                <w:i w:val="0"/>
                <w:sz w:val="22"/>
                <w:szCs w:val="22"/>
                <w:vertAlign w:val="superscript"/>
              </w:rPr>
              <w:t xml:space="preserve"> </w:t>
            </w:r>
          </w:p>
          <w:p w:rsidR="0075195F" w:rsidRDefault="0075195F" w:rsidP="00846D37">
            <w:pPr>
              <w:pStyle w:val="berschrift2"/>
              <w:spacing w:before="0" w:after="0"/>
              <w:jc w:val="center"/>
              <w:rPr>
                <w:rFonts w:ascii="Times New Roman" w:hAnsi="Times New Roman"/>
                <w:bCs w:val="0"/>
                <w:i w:val="0"/>
                <w:sz w:val="22"/>
                <w:szCs w:val="22"/>
              </w:rPr>
            </w:pPr>
            <w:r w:rsidRPr="00540222">
              <w:rPr>
                <w:rFonts w:ascii="Times New Roman" w:hAnsi="Times New Roman"/>
                <w:bCs w:val="0"/>
                <w:i w:val="0"/>
                <w:sz w:val="22"/>
                <w:szCs w:val="22"/>
              </w:rPr>
              <w:t xml:space="preserve">Zeit ist der konkrete </w:t>
            </w:r>
            <w:r w:rsidRPr="00540222">
              <w:rPr>
                <w:rFonts w:ascii="Times New Roman" w:hAnsi="Times New Roman"/>
                <w:bCs w:val="0"/>
                <w:sz w:val="22"/>
                <w:szCs w:val="22"/>
              </w:rPr>
              <w:t>kairos</w:t>
            </w:r>
            <w:r w:rsidRPr="00540222">
              <w:rPr>
                <w:rFonts w:ascii="Times New Roman" w:hAnsi="Times New Roman"/>
                <w:bCs w:val="0"/>
                <w:i w:val="0"/>
                <w:sz w:val="22"/>
                <w:szCs w:val="22"/>
              </w:rPr>
              <w:t xml:space="preserve"> der </w:t>
            </w:r>
          </w:p>
          <w:p w:rsidR="0075195F" w:rsidRPr="00540222" w:rsidRDefault="0075195F" w:rsidP="00846D37">
            <w:pPr>
              <w:pStyle w:val="berschrift2"/>
              <w:spacing w:before="0" w:after="0"/>
              <w:jc w:val="center"/>
              <w:rPr>
                <w:rFonts w:ascii="Times New Roman" w:hAnsi="Times New Roman"/>
                <w:bCs w:val="0"/>
                <w:i w:val="0"/>
                <w:sz w:val="22"/>
                <w:szCs w:val="22"/>
              </w:rPr>
            </w:pPr>
            <w:r w:rsidRPr="00540222">
              <w:rPr>
                <w:rFonts w:ascii="Times New Roman" w:hAnsi="Times New Roman"/>
                <w:bCs w:val="0"/>
                <w:i w:val="0"/>
                <w:sz w:val="22"/>
                <w:szCs w:val="22"/>
              </w:rPr>
              <w:t>Aufrichtung  und Auferweckung:</w:t>
            </w:r>
          </w:p>
          <w:p w:rsidR="0075195F" w:rsidRPr="00540222" w:rsidRDefault="0075195F" w:rsidP="00846D37">
            <w:pPr>
              <w:jc w:val="center"/>
              <w:rPr>
                <w:b/>
                <w:bCs/>
                <w:sz w:val="22"/>
                <w:szCs w:val="22"/>
              </w:rPr>
            </w:pPr>
            <w:r w:rsidRPr="00540222">
              <w:rPr>
                <w:b/>
                <w:bCs/>
                <w:sz w:val="22"/>
                <w:szCs w:val="22"/>
              </w:rPr>
              <w:t xml:space="preserve">zum Leben in Fülle -     </w:t>
            </w:r>
            <w:r w:rsidRPr="00540222">
              <w:rPr>
                <w:b/>
                <w:bCs/>
                <w:sz w:val="22"/>
                <w:szCs w:val="22"/>
              </w:rPr>
              <w:br/>
              <w:t xml:space="preserve">      der Erniedrigten, Elenden zuerst</w:t>
            </w:r>
          </w:p>
          <w:p w:rsidR="0075195F" w:rsidRDefault="0075195F" w:rsidP="00846D37">
            <w:pPr>
              <w:jc w:val="center"/>
              <w:rPr>
                <w:b/>
                <w:bCs/>
                <w:sz w:val="22"/>
                <w:szCs w:val="22"/>
              </w:rPr>
            </w:pPr>
          </w:p>
          <w:p w:rsidR="0075195F" w:rsidRPr="00540222" w:rsidRDefault="0075195F" w:rsidP="00846D37">
            <w:pPr>
              <w:jc w:val="center"/>
              <w:rPr>
                <w:b/>
                <w:bCs/>
                <w:sz w:val="22"/>
                <w:szCs w:val="22"/>
              </w:rPr>
            </w:pPr>
            <w:r w:rsidRPr="00540222">
              <w:rPr>
                <w:b/>
                <w:bCs/>
                <w:sz w:val="22"/>
                <w:szCs w:val="22"/>
              </w:rPr>
              <w:t>Es gibt keine Verfügungsmacht oder -rechte über die Zeit des anderen</w:t>
            </w:r>
          </w:p>
          <w:p w:rsidR="0075195F" w:rsidRPr="00540222" w:rsidRDefault="0075195F" w:rsidP="00846D37">
            <w:pPr>
              <w:jc w:val="center"/>
              <w:rPr>
                <w:b/>
                <w:bCs/>
                <w:sz w:val="22"/>
                <w:szCs w:val="22"/>
              </w:rPr>
            </w:pPr>
          </w:p>
          <w:p w:rsidR="0075195F" w:rsidRPr="00540222" w:rsidRDefault="0075195F" w:rsidP="00846D37">
            <w:pPr>
              <w:jc w:val="center"/>
              <w:rPr>
                <w:b/>
                <w:bCs/>
                <w:sz w:val="22"/>
                <w:szCs w:val="22"/>
              </w:rPr>
            </w:pPr>
            <w:r w:rsidRPr="00540222">
              <w:rPr>
                <w:b/>
                <w:bCs/>
                <w:sz w:val="22"/>
                <w:szCs w:val="22"/>
              </w:rPr>
              <w:t xml:space="preserve">vom Menschensohn geschenkte Lebenszeit </w:t>
            </w:r>
          </w:p>
          <w:p w:rsidR="0075195F" w:rsidRPr="00540222" w:rsidRDefault="0075195F" w:rsidP="00846D37">
            <w:pPr>
              <w:jc w:val="center"/>
              <w:rPr>
                <w:bCs/>
                <w:sz w:val="22"/>
                <w:szCs w:val="22"/>
              </w:rPr>
            </w:pPr>
            <w:r w:rsidRPr="00540222">
              <w:rPr>
                <w:b/>
                <w:bCs/>
                <w:sz w:val="22"/>
                <w:szCs w:val="22"/>
              </w:rPr>
              <w:t>für die Enteigneten („Geringsten“)</w:t>
            </w:r>
          </w:p>
          <w:p w:rsidR="0075195F" w:rsidRPr="00540222" w:rsidRDefault="0075195F" w:rsidP="00846D37">
            <w:pPr>
              <w:jc w:val="center"/>
              <w:rPr>
                <w:b/>
                <w:bCs/>
                <w:sz w:val="22"/>
                <w:szCs w:val="22"/>
              </w:rPr>
            </w:pPr>
          </w:p>
          <w:p w:rsidR="0075195F" w:rsidRPr="00B21BC6" w:rsidRDefault="0075195F" w:rsidP="00846D37">
            <w:pPr>
              <w:jc w:val="center"/>
              <w:rPr>
                <w:vertAlign w:val="superscript"/>
              </w:rPr>
            </w:pPr>
            <w:r w:rsidRPr="00540222">
              <w:rPr>
                <w:b/>
                <w:sz w:val="22"/>
                <w:szCs w:val="22"/>
              </w:rPr>
              <w:t>eine neue Zeit (-Ordnung)</w:t>
            </w:r>
            <w:r w:rsidR="00B21BC6">
              <w:rPr>
                <w:sz w:val="22"/>
                <w:szCs w:val="22"/>
                <w:vertAlign w:val="superscript"/>
              </w:rPr>
              <w:t>10)</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die neue Zeit als messianischer  Bruch</w:t>
            </w:r>
          </w:p>
          <w:p w:rsidR="0075195F" w:rsidRPr="00540222" w:rsidRDefault="0075195F" w:rsidP="00846D37">
            <w:pPr>
              <w:jc w:val="center"/>
              <w:rPr>
                <w:sz w:val="22"/>
                <w:szCs w:val="22"/>
              </w:rPr>
            </w:pPr>
            <w:r w:rsidRPr="00540222">
              <w:rPr>
                <w:b/>
                <w:sz w:val="22"/>
                <w:szCs w:val="22"/>
              </w:rPr>
              <w:t>(mit der alten)</w:t>
            </w:r>
          </w:p>
          <w:p w:rsidR="0075195F" w:rsidRPr="00540222" w:rsidRDefault="0075195F" w:rsidP="00846D37">
            <w:pPr>
              <w:jc w:val="center"/>
              <w:rPr>
                <w:b/>
                <w:sz w:val="22"/>
                <w:szCs w:val="22"/>
              </w:rPr>
            </w:pPr>
            <w:r w:rsidRPr="00540222">
              <w:rPr>
                <w:b/>
                <w:sz w:val="22"/>
                <w:szCs w:val="22"/>
              </w:rPr>
              <w:t xml:space="preserve">als messianischer Abbruch </w:t>
            </w:r>
          </w:p>
          <w:p w:rsidR="0075195F" w:rsidRPr="00540222" w:rsidRDefault="0075195F" w:rsidP="00846D37">
            <w:pPr>
              <w:jc w:val="center"/>
              <w:rPr>
                <w:b/>
                <w:sz w:val="22"/>
                <w:szCs w:val="22"/>
              </w:rPr>
            </w:pPr>
            <w:r w:rsidRPr="00540222">
              <w:rPr>
                <w:b/>
                <w:sz w:val="22"/>
                <w:szCs w:val="22"/>
              </w:rPr>
              <w:t>(der alten)</w:t>
            </w:r>
          </w:p>
          <w:p w:rsidR="0075195F" w:rsidRPr="00540222" w:rsidRDefault="0075195F" w:rsidP="00846D37">
            <w:pPr>
              <w:tabs>
                <w:tab w:val="left" w:pos="915"/>
              </w:tabs>
              <w:jc w:val="center"/>
              <w:rPr>
                <w:b/>
                <w:sz w:val="22"/>
                <w:szCs w:val="22"/>
              </w:rPr>
            </w:pPr>
          </w:p>
          <w:p w:rsidR="0075195F" w:rsidRPr="00540222" w:rsidRDefault="0075195F" w:rsidP="00846D37">
            <w:pPr>
              <w:tabs>
                <w:tab w:val="left" w:pos="915"/>
              </w:tabs>
              <w:jc w:val="center"/>
              <w:rPr>
                <w:b/>
                <w:sz w:val="22"/>
                <w:szCs w:val="22"/>
              </w:rPr>
            </w:pPr>
            <w:r w:rsidRPr="00540222">
              <w:rPr>
                <w:b/>
                <w:sz w:val="22"/>
                <w:szCs w:val="22"/>
              </w:rPr>
              <w:t>Kampf des  Gottes Israels</w:t>
            </w:r>
          </w:p>
          <w:p w:rsidR="0075195F" w:rsidRPr="00540222" w:rsidRDefault="0075195F" w:rsidP="00846D37">
            <w:pPr>
              <w:jc w:val="center"/>
              <w:rPr>
                <w:b/>
                <w:sz w:val="22"/>
                <w:szCs w:val="22"/>
              </w:rPr>
            </w:pPr>
            <w:r w:rsidRPr="00540222">
              <w:rPr>
                <w:b/>
                <w:sz w:val="22"/>
                <w:szCs w:val="22"/>
              </w:rPr>
              <w:t>um die verlorene</w:t>
            </w:r>
          </w:p>
          <w:p w:rsidR="0075195F" w:rsidRPr="00B21BC6" w:rsidRDefault="0075195F" w:rsidP="00846D37">
            <w:pPr>
              <w:jc w:val="center"/>
              <w:rPr>
                <w:szCs w:val="22"/>
                <w:vertAlign w:val="superscript"/>
              </w:rPr>
            </w:pPr>
            <w:r w:rsidRPr="00540222">
              <w:rPr>
                <w:b/>
                <w:sz w:val="22"/>
                <w:szCs w:val="22"/>
              </w:rPr>
              <w:t>(den Völkern geraubte) Zeit</w:t>
            </w:r>
            <w:r w:rsidR="00B21BC6">
              <w:rPr>
                <w:sz w:val="22"/>
                <w:szCs w:val="22"/>
                <w:vertAlign w:val="superscript"/>
              </w:rPr>
              <w:t>10)</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der „Gerechte“ (</w:t>
            </w:r>
            <w:r w:rsidRPr="00540222">
              <w:rPr>
                <w:i/>
                <w:sz w:val="22"/>
                <w:szCs w:val="22"/>
              </w:rPr>
              <w:t>saddiq</w:t>
            </w:r>
            <w:r w:rsidRPr="00540222">
              <w:rPr>
                <w:sz w:val="22"/>
                <w:szCs w:val="22"/>
              </w:rPr>
              <w:t>)</w:t>
            </w:r>
            <w:r w:rsidR="00587427">
              <w:rPr>
                <w:sz w:val="22"/>
                <w:szCs w:val="22"/>
              </w:rPr>
              <w:t xml:space="preserve"> (V. 35.36)</w:t>
            </w:r>
          </w:p>
          <w:p w:rsidR="0075195F" w:rsidRPr="00540222" w:rsidRDefault="0075195F" w:rsidP="00846D37">
            <w:pPr>
              <w:jc w:val="center"/>
              <w:rPr>
                <w:sz w:val="22"/>
                <w:szCs w:val="22"/>
              </w:rPr>
            </w:pPr>
            <w:r w:rsidRPr="00540222">
              <w:rPr>
                <w:sz w:val="22"/>
                <w:szCs w:val="22"/>
              </w:rPr>
              <w:t xml:space="preserve">(der </w:t>
            </w:r>
            <w:r w:rsidRPr="00540222">
              <w:rPr>
                <w:i/>
                <w:sz w:val="22"/>
                <w:szCs w:val="22"/>
              </w:rPr>
              <w:t xml:space="preserve">mischpat </w:t>
            </w:r>
            <w:r w:rsidRPr="00540222">
              <w:rPr>
                <w:sz w:val="22"/>
                <w:szCs w:val="22"/>
              </w:rPr>
              <w:t xml:space="preserve">und </w:t>
            </w:r>
            <w:r w:rsidRPr="00540222">
              <w:rPr>
                <w:i/>
                <w:sz w:val="22"/>
                <w:szCs w:val="22"/>
              </w:rPr>
              <w:t>sedaqa</w:t>
            </w:r>
            <w:r>
              <w:rPr>
                <w:i/>
                <w:sz w:val="22"/>
                <w:szCs w:val="22"/>
              </w:rPr>
              <w:t xml:space="preserve">, Wahrheit/Bewährtheit </w:t>
            </w:r>
            <w:r w:rsidRPr="00DF7DAA">
              <w:rPr>
                <w:sz w:val="22"/>
                <w:szCs w:val="22"/>
              </w:rPr>
              <w:t>und</w:t>
            </w:r>
            <w:r>
              <w:rPr>
                <w:i/>
                <w:sz w:val="22"/>
                <w:szCs w:val="22"/>
              </w:rPr>
              <w:t xml:space="preserve"> Recht/Gerechtigkeit</w:t>
            </w:r>
            <w:r w:rsidR="00AB6303">
              <w:rPr>
                <w:i/>
                <w:sz w:val="22"/>
                <w:szCs w:val="22"/>
              </w:rPr>
              <w:t xml:space="preserve"> </w:t>
            </w:r>
            <w:r w:rsidRPr="00540222">
              <w:rPr>
                <w:sz w:val="22"/>
                <w:szCs w:val="22"/>
              </w:rPr>
              <w:t>praktiziert)</w:t>
            </w:r>
          </w:p>
          <w:p w:rsidR="0075195F" w:rsidRPr="00540222" w:rsidRDefault="0075195F" w:rsidP="00846D37">
            <w:pPr>
              <w:jc w:val="center"/>
              <w:rPr>
                <w:sz w:val="22"/>
                <w:szCs w:val="22"/>
              </w:rPr>
            </w:pPr>
            <w:r w:rsidRPr="00540222">
              <w:rPr>
                <w:sz w:val="22"/>
                <w:szCs w:val="22"/>
              </w:rPr>
              <w:t>„Treue“ gegenüber der Tora</w:t>
            </w:r>
          </w:p>
          <w:p w:rsidR="0075195F" w:rsidRPr="00540222" w:rsidRDefault="0075195F" w:rsidP="00846D37">
            <w:pPr>
              <w:jc w:val="center"/>
              <w:rPr>
                <w:b/>
                <w:sz w:val="20"/>
                <w:szCs w:val="20"/>
              </w:rPr>
            </w:pPr>
          </w:p>
          <w:p w:rsidR="0075195F" w:rsidRPr="00540222" w:rsidRDefault="0075195F" w:rsidP="00846D37">
            <w:pPr>
              <w:jc w:val="center"/>
              <w:rPr>
                <w:sz w:val="22"/>
                <w:szCs w:val="22"/>
              </w:rPr>
            </w:pPr>
            <w:r w:rsidRPr="00540222">
              <w:rPr>
                <w:sz w:val="22"/>
                <w:szCs w:val="22"/>
              </w:rPr>
              <w:t>„Segen“ des „Vaters“ (JHWHs)</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Teilhabe am „Reich Gottes“</w:t>
            </w:r>
          </w:p>
          <w:p w:rsidR="0075195F" w:rsidRPr="00540222" w:rsidRDefault="0075195F" w:rsidP="00846D37">
            <w:pPr>
              <w:jc w:val="center"/>
              <w:rPr>
                <w:sz w:val="22"/>
                <w:szCs w:val="22"/>
              </w:rPr>
            </w:pPr>
            <w:r w:rsidRPr="00540222">
              <w:rPr>
                <w:sz w:val="22"/>
                <w:szCs w:val="22"/>
              </w:rPr>
              <w:t>„ewiges“ , konkret-körperliches „Leben“ konkreter Subjekte</w:t>
            </w:r>
          </w:p>
          <w:p w:rsidR="0075195F" w:rsidRPr="004022F6"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jeder einzelne Mensch</w:t>
            </w:r>
            <w:r w:rsidR="00AB6303">
              <w:rPr>
                <w:sz w:val="22"/>
                <w:szCs w:val="22"/>
              </w:rPr>
              <w:t>:</w:t>
            </w:r>
            <w:r w:rsidRPr="00540222">
              <w:rPr>
                <w:sz w:val="22"/>
                <w:szCs w:val="22"/>
              </w:rPr>
              <w:t xml:space="preserve"> </w:t>
            </w:r>
          </w:p>
          <w:p w:rsidR="0075195F" w:rsidRPr="00540222" w:rsidRDefault="0075195F" w:rsidP="00846D37">
            <w:pPr>
              <w:jc w:val="center"/>
              <w:rPr>
                <w:sz w:val="22"/>
                <w:szCs w:val="22"/>
              </w:rPr>
            </w:pPr>
            <w:r w:rsidRPr="00540222">
              <w:rPr>
                <w:sz w:val="22"/>
                <w:szCs w:val="22"/>
              </w:rPr>
              <w:t>für die Verbundenheit in Solidarität  gebraucht</w:t>
            </w:r>
          </w:p>
          <w:p w:rsidR="0075195F" w:rsidRPr="004022F6" w:rsidRDefault="0075195F" w:rsidP="00846D37">
            <w:pPr>
              <w:jc w:val="center"/>
              <w:rPr>
                <w:sz w:val="22"/>
                <w:szCs w:val="22"/>
              </w:rPr>
            </w:pPr>
            <w:r w:rsidRPr="00540222">
              <w:rPr>
                <w:sz w:val="22"/>
                <w:szCs w:val="22"/>
              </w:rPr>
              <w:t>(„</w:t>
            </w:r>
            <w:r w:rsidRPr="00540222">
              <w:rPr>
                <w:i/>
                <w:sz w:val="22"/>
                <w:szCs w:val="22"/>
              </w:rPr>
              <w:t>was ihr für einen (einzigen) ….getan habt</w:t>
            </w:r>
            <w:r w:rsidRPr="00540222">
              <w:rPr>
                <w:sz w:val="22"/>
                <w:szCs w:val="22"/>
              </w:rPr>
              <w:t>“)</w:t>
            </w:r>
            <w:r w:rsidRPr="00540222">
              <w:rPr>
                <w:sz w:val="20"/>
                <w:szCs w:val="20"/>
              </w:rPr>
              <w:t xml:space="preserve"> </w:t>
            </w:r>
          </w:p>
          <w:p w:rsidR="0075195F" w:rsidRPr="009661C0" w:rsidRDefault="0075195F" w:rsidP="00846D37">
            <w:pPr>
              <w:rPr>
                <w:sz w:val="22"/>
                <w:szCs w:val="22"/>
              </w:rPr>
            </w:pPr>
          </w:p>
          <w:p w:rsidR="0075195F" w:rsidRPr="00540222" w:rsidRDefault="0075195F" w:rsidP="00846D37">
            <w:pPr>
              <w:jc w:val="center"/>
              <w:rPr>
                <w:sz w:val="22"/>
                <w:szCs w:val="22"/>
              </w:rPr>
            </w:pPr>
            <w:r w:rsidRPr="00540222">
              <w:rPr>
                <w:sz w:val="22"/>
                <w:szCs w:val="22"/>
              </w:rPr>
              <w:t>Aufhebung aller rassischen oder ethnischen Grenzen in internationaler Solidaritätspraxis</w:t>
            </w:r>
          </w:p>
          <w:p w:rsidR="0075195F" w:rsidRPr="00540222" w:rsidRDefault="003E071A" w:rsidP="00846D37">
            <w:pPr>
              <w:jc w:val="center"/>
              <w:rPr>
                <w:sz w:val="22"/>
                <w:szCs w:val="22"/>
              </w:rPr>
            </w:pPr>
            <w:r>
              <w:rPr>
                <w:sz w:val="22"/>
                <w:szCs w:val="22"/>
              </w:rPr>
              <w:t>(vgl. Mt 28,</w:t>
            </w:r>
            <w:r w:rsidR="0075195F" w:rsidRPr="00540222">
              <w:rPr>
                <w:sz w:val="22"/>
                <w:szCs w:val="22"/>
              </w:rPr>
              <w:t>19.20 u. 8,11)</w:t>
            </w:r>
            <w:r>
              <w:rPr>
                <w:sz w:val="22"/>
                <w:szCs w:val="22"/>
              </w:rPr>
              <w:t xml:space="preserve"> …</w:t>
            </w:r>
          </w:p>
          <w:p w:rsidR="0075195F" w:rsidRPr="00540222" w:rsidRDefault="0075195F" w:rsidP="00846D37">
            <w:pPr>
              <w:jc w:val="center"/>
              <w:rPr>
                <w:sz w:val="22"/>
                <w:szCs w:val="22"/>
              </w:rPr>
            </w:pPr>
          </w:p>
          <w:p w:rsidR="0075195F" w:rsidRPr="00540222" w:rsidRDefault="003E071A" w:rsidP="00846D37">
            <w:pPr>
              <w:jc w:val="center"/>
              <w:rPr>
                <w:sz w:val="22"/>
                <w:szCs w:val="22"/>
              </w:rPr>
            </w:pPr>
            <w:r>
              <w:rPr>
                <w:sz w:val="22"/>
                <w:szCs w:val="22"/>
              </w:rPr>
              <w:t>… gegen den Fluch-Zwang der Geld</w:t>
            </w:r>
            <w:r w:rsidRPr="00540222">
              <w:rPr>
                <w:sz w:val="22"/>
                <w:szCs w:val="22"/>
              </w:rPr>
              <w:t>ökonomie</w:t>
            </w:r>
            <w:r>
              <w:rPr>
                <w:sz w:val="22"/>
                <w:szCs w:val="22"/>
              </w:rPr>
              <w:t xml:space="preserve"> </w:t>
            </w:r>
            <w:r w:rsidR="0075195F">
              <w:rPr>
                <w:sz w:val="22"/>
                <w:szCs w:val="22"/>
              </w:rPr>
              <w:t>(25,41)</w:t>
            </w:r>
          </w:p>
          <w:p w:rsidR="0075195F"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endgültiges Weggehen Jesu</w:t>
            </w:r>
          </w:p>
          <w:p w:rsidR="0075195F" w:rsidRPr="00540222" w:rsidRDefault="0075195F" w:rsidP="00846D37">
            <w:pPr>
              <w:jc w:val="center"/>
              <w:rPr>
                <w:sz w:val="22"/>
                <w:szCs w:val="22"/>
              </w:rPr>
            </w:pPr>
            <w:r w:rsidRPr="00540222">
              <w:rPr>
                <w:sz w:val="22"/>
                <w:szCs w:val="22"/>
              </w:rPr>
              <w:t>vs.</w:t>
            </w:r>
          </w:p>
          <w:p w:rsidR="0075195F" w:rsidRPr="00540222" w:rsidRDefault="0075195F" w:rsidP="00846D37">
            <w:pPr>
              <w:jc w:val="center"/>
              <w:rPr>
                <w:sz w:val="22"/>
                <w:szCs w:val="22"/>
              </w:rPr>
            </w:pPr>
            <w:r w:rsidRPr="00540222">
              <w:rPr>
                <w:sz w:val="22"/>
                <w:szCs w:val="22"/>
              </w:rPr>
              <w:t>„Kommen“ des Menschensohnes</w:t>
            </w:r>
            <w:r w:rsidR="00B21BC6">
              <w:rPr>
                <w:sz w:val="22"/>
                <w:szCs w:val="22"/>
                <w:vertAlign w:val="superscript"/>
              </w:rPr>
              <w:t>11)</w:t>
            </w:r>
            <w:r w:rsidRPr="00540222">
              <w:rPr>
                <w:sz w:val="22"/>
                <w:szCs w:val="22"/>
              </w:rPr>
              <w:t xml:space="preserve"> </w:t>
            </w:r>
          </w:p>
          <w:p w:rsidR="0075195F" w:rsidRPr="00540222" w:rsidRDefault="0075195F" w:rsidP="00846D37">
            <w:pPr>
              <w:jc w:val="center"/>
              <w:rPr>
                <w:sz w:val="22"/>
                <w:szCs w:val="22"/>
              </w:rPr>
            </w:pPr>
            <w:r w:rsidRPr="00540222">
              <w:rPr>
                <w:sz w:val="22"/>
                <w:szCs w:val="22"/>
              </w:rPr>
              <w:t xml:space="preserve">und Hineingehen der Armen </w:t>
            </w:r>
          </w:p>
          <w:p w:rsidR="0075195F" w:rsidRPr="00540222" w:rsidRDefault="00261263" w:rsidP="00846D37">
            <w:pPr>
              <w:jc w:val="center"/>
              <w:rPr>
                <w:sz w:val="22"/>
                <w:szCs w:val="22"/>
              </w:rPr>
            </w:pPr>
            <w:r>
              <w:rPr>
                <w:sz w:val="22"/>
                <w:szCs w:val="22"/>
              </w:rPr>
              <w:t>in die Königsherrschaft Gottes</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der „König“</w:t>
            </w:r>
            <w:r w:rsidR="000C03F4">
              <w:rPr>
                <w:sz w:val="22"/>
                <w:szCs w:val="22"/>
              </w:rPr>
              <w:t xml:space="preserve"> (V. 34.40)</w:t>
            </w:r>
            <w:r w:rsidRPr="00540222">
              <w:rPr>
                <w:sz w:val="22"/>
                <w:szCs w:val="22"/>
              </w:rPr>
              <w:t>:</w:t>
            </w:r>
          </w:p>
          <w:p w:rsidR="0075195F" w:rsidRPr="00540222" w:rsidRDefault="0075195F" w:rsidP="00846D37">
            <w:pPr>
              <w:jc w:val="center"/>
              <w:rPr>
                <w:sz w:val="22"/>
                <w:szCs w:val="22"/>
              </w:rPr>
            </w:pPr>
            <w:r w:rsidRPr="00540222">
              <w:rPr>
                <w:sz w:val="22"/>
                <w:szCs w:val="22"/>
              </w:rPr>
              <w:t xml:space="preserve">subversives Realsymbol </w:t>
            </w:r>
          </w:p>
          <w:p w:rsidR="0075195F" w:rsidRPr="00540222" w:rsidRDefault="0075195F" w:rsidP="00846D37">
            <w:pPr>
              <w:jc w:val="center"/>
              <w:rPr>
                <w:sz w:val="22"/>
                <w:szCs w:val="22"/>
              </w:rPr>
            </w:pPr>
            <w:r w:rsidRPr="00540222">
              <w:rPr>
                <w:sz w:val="22"/>
                <w:szCs w:val="22"/>
              </w:rPr>
              <w:t xml:space="preserve">für ein ganz anderes Königtum </w:t>
            </w:r>
          </w:p>
          <w:p w:rsidR="0075195F" w:rsidRPr="00540222" w:rsidRDefault="0075195F" w:rsidP="00846D37">
            <w:pPr>
              <w:jc w:val="center"/>
              <w:rPr>
                <w:sz w:val="22"/>
                <w:szCs w:val="22"/>
              </w:rPr>
            </w:pPr>
            <w:r w:rsidRPr="00540222">
              <w:rPr>
                <w:sz w:val="22"/>
                <w:szCs w:val="22"/>
              </w:rPr>
              <w:t>als das herrschende</w:t>
            </w:r>
          </w:p>
          <w:p w:rsidR="0075195F" w:rsidRPr="00540222" w:rsidRDefault="0075195F" w:rsidP="00846D37">
            <w:pPr>
              <w:jc w:val="center"/>
              <w:rPr>
                <w:sz w:val="22"/>
                <w:szCs w:val="22"/>
              </w:rPr>
            </w:pPr>
            <w:r w:rsidRPr="00540222">
              <w:rPr>
                <w:sz w:val="22"/>
                <w:szCs w:val="22"/>
              </w:rPr>
              <w:t>(Mandatar der Herrschaft JHWHs)</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konkrete, durch ethnisch-kulturell</w:t>
            </w:r>
            <w:r w:rsidR="00261263">
              <w:rPr>
                <w:sz w:val="22"/>
                <w:szCs w:val="22"/>
              </w:rPr>
              <w:t xml:space="preserve">e Identitäten zusammengehaltene </w:t>
            </w:r>
            <w:r w:rsidRPr="00540222">
              <w:rPr>
                <w:sz w:val="22"/>
                <w:szCs w:val="22"/>
              </w:rPr>
              <w:t>„Völker“ -</w:t>
            </w:r>
          </w:p>
          <w:p w:rsidR="0075195F" w:rsidRPr="00540222" w:rsidRDefault="0075195F" w:rsidP="00846D37">
            <w:pPr>
              <w:jc w:val="center"/>
              <w:rPr>
                <w:sz w:val="22"/>
                <w:szCs w:val="22"/>
              </w:rPr>
            </w:pPr>
            <w:r w:rsidRPr="00540222">
              <w:rPr>
                <w:sz w:val="22"/>
                <w:szCs w:val="22"/>
              </w:rPr>
              <w:t>Menschen mit konkret definierten Grundbedürfnissen</w:t>
            </w:r>
          </w:p>
          <w:p w:rsidR="0075195F" w:rsidRPr="00540222" w:rsidRDefault="0075195F" w:rsidP="00846D37">
            <w:pPr>
              <w:rPr>
                <w:sz w:val="22"/>
                <w:szCs w:val="22"/>
              </w:rPr>
            </w:pPr>
          </w:p>
          <w:p w:rsidR="0075195F" w:rsidRPr="00540222" w:rsidRDefault="0075195F" w:rsidP="00846D37">
            <w:pPr>
              <w:rPr>
                <w:sz w:val="22"/>
                <w:szCs w:val="22"/>
              </w:rPr>
            </w:pPr>
          </w:p>
          <w:p w:rsidR="0075195F" w:rsidRPr="00540222" w:rsidRDefault="0075195F" w:rsidP="00846D37">
            <w:pPr>
              <w:jc w:val="center"/>
              <w:rPr>
                <w:sz w:val="22"/>
                <w:szCs w:val="22"/>
              </w:rPr>
            </w:pPr>
            <w:r w:rsidRPr="00540222">
              <w:rPr>
                <w:sz w:val="22"/>
                <w:szCs w:val="22"/>
              </w:rPr>
              <w:t>Konkrete Liebeswerke (Gerechtigkeitstaten)</w:t>
            </w:r>
          </w:p>
          <w:p w:rsidR="0075195F" w:rsidRPr="00540222" w:rsidRDefault="0075195F" w:rsidP="00846D37">
            <w:pPr>
              <w:jc w:val="center"/>
              <w:rPr>
                <w:sz w:val="22"/>
                <w:szCs w:val="22"/>
              </w:rPr>
            </w:pPr>
            <w:r w:rsidRPr="00540222">
              <w:rPr>
                <w:sz w:val="22"/>
                <w:szCs w:val="22"/>
              </w:rPr>
              <w:t>von existenziellem Gebrauchswert:</w:t>
            </w:r>
          </w:p>
          <w:p w:rsidR="0075195F" w:rsidRPr="00540222" w:rsidRDefault="0075195F" w:rsidP="00846D37">
            <w:pPr>
              <w:jc w:val="center"/>
              <w:rPr>
                <w:sz w:val="22"/>
                <w:szCs w:val="22"/>
              </w:rPr>
            </w:pPr>
            <w:r w:rsidRPr="00540222">
              <w:rPr>
                <w:sz w:val="22"/>
                <w:szCs w:val="22"/>
              </w:rPr>
              <w:t>Überleben, Lebenswürde, Gemeinschaftserhalt</w:t>
            </w:r>
          </w:p>
          <w:p w:rsidR="0075195F" w:rsidRPr="00540222" w:rsidRDefault="0075195F" w:rsidP="00846D37">
            <w:pPr>
              <w:jc w:val="center"/>
              <w:rPr>
                <w:sz w:val="22"/>
                <w:szCs w:val="22"/>
              </w:rPr>
            </w:pPr>
          </w:p>
          <w:p w:rsidR="0075195F" w:rsidRPr="00540222" w:rsidRDefault="0075195F" w:rsidP="00846D37">
            <w:pPr>
              <w:rPr>
                <w:sz w:val="22"/>
                <w:szCs w:val="22"/>
              </w:rPr>
            </w:pPr>
          </w:p>
          <w:p w:rsidR="0075195F" w:rsidRPr="00540222" w:rsidRDefault="0075195F" w:rsidP="00846D37">
            <w:pPr>
              <w:jc w:val="center"/>
              <w:rPr>
                <w:sz w:val="22"/>
                <w:szCs w:val="22"/>
              </w:rPr>
            </w:pPr>
            <w:r w:rsidRPr="00540222">
              <w:rPr>
                <w:sz w:val="22"/>
                <w:szCs w:val="22"/>
              </w:rPr>
              <w:t>lebendige Arbeit</w:t>
            </w:r>
          </w:p>
          <w:p w:rsidR="0075195F" w:rsidRPr="00540222" w:rsidRDefault="0075195F" w:rsidP="00846D37">
            <w:pPr>
              <w:jc w:val="center"/>
              <w:rPr>
                <w:sz w:val="22"/>
                <w:szCs w:val="22"/>
              </w:rPr>
            </w:pPr>
            <w:r w:rsidRPr="00540222">
              <w:rPr>
                <w:sz w:val="22"/>
                <w:szCs w:val="22"/>
              </w:rPr>
              <w:t>der Aufrichtung der Armen</w:t>
            </w:r>
          </w:p>
          <w:p w:rsidR="0075195F" w:rsidRPr="00540222" w:rsidRDefault="0075195F" w:rsidP="00846D37">
            <w:pPr>
              <w:jc w:val="center"/>
              <w:rPr>
                <w:sz w:val="22"/>
                <w:szCs w:val="22"/>
              </w:rPr>
            </w:pPr>
            <w:r w:rsidRPr="00540222">
              <w:rPr>
                <w:sz w:val="22"/>
                <w:szCs w:val="22"/>
              </w:rPr>
              <w:lastRenderedPageBreak/>
              <w:t>durch Gerechtigkeitstaten</w:t>
            </w:r>
          </w:p>
          <w:p w:rsidR="0075195F" w:rsidRPr="00540222" w:rsidRDefault="0075195F" w:rsidP="00846D37">
            <w:pPr>
              <w:jc w:val="center"/>
              <w:rPr>
                <w:sz w:val="22"/>
                <w:szCs w:val="22"/>
              </w:rPr>
            </w:pPr>
            <w:r w:rsidRPr="00540222">
              <w:rPr>
                <w:sz w:val="22"/>
                <w:szCs w:val="22"/>
              </w:rPr>
              <w:t>(V. 35-36)</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 xml:space="preserve">apokalyptischer Hoffnungshintergrund: </w:t>
            </w:r>
          </w:p>
          <w:p w:rsidR="0075195F" w:rsidRPr="00540222" w:rsidRDefault="0075195F" w:rsidP="00846D37">
            <w:pPr>
              <w:jc w:val="center"/>
              <w:rPr>
                <w:sz w:val="22"/>
                <w:szCs w:val="22"/>
              </w:rPr>
            </w:pPr>
            <w:r w:rsidRPr="00540222">
              <w:rPr>
                <w:sz w:val="22"/>
                <w:szCs w:val="22"/>
              </w:rPr>
              <w:t xml:space="preserve">Revolution im „Himmel“ (25,31 u. 24,29-30) </w:t>
            </w:r>
          </w:p>
          <w:p w:rsidR="0075195F" w:rsidRPr="00540222" w:rsidRDefault="0075195F" w:rsidP="00846D37">
            <w:pPr>
              <w:jc w:val="center"/>
              <w:rPr>
                <w:sz w:val="22"/>
                <w:szCs w:val="22"/>
              </w:rPr>
            </w:pPr>
            <w:r w:rsidRPr="00540222">
              <w:rPr>
                <w:sz w:val="22"/>
                <w:szCs w:val="22"/>
              </w:rPr>
              <w:t>und</w:t>
            </w:r>
          </w:p>
          <w:p w:rsidR="0075195F" w:rsidRPr="00540222" w:rsidRDefault="0075195F" w:rsidP="00846D37">
            <w:pPr>
              <w:jc w:val="center"/>
              <w:rPr>
                <w:sz w:val="22"/>
                <w:szCs w:val="22"/>
              </w:rPr>
            </w:pPr>
            <w:r w:rsidRPr="00540222">
              <w:rPr>
                <w:sz w:val="22"/>
                <w:szCs w:val="22"/>
              </w:rPr>
              <w:t>Auferstehung der Toten auf der „neuen Erde“</w:t>
            </w:r>
          </w:p>
          <w:p w:rsidR="00511F1C" w:rsidRDefault="00511F1C" w:rsidP="00511F1C">
            <w:pPr>
              <w:rPr>
                <w:sz w:val="22"/>
                <w:szCs w:val="22"/>
              </w:rPr>
            </w:pPr>
            <w:r>
              <w:rPr>
                <w:sz w:val="22"/>
                <w:szCs w:val="22"/>
              </w:rPr>
              <w:t xml:space="preserve">     (Ausfüllung und Pointierung der Leerstelle</w:t>
            </w:r>
          </w:p>
          <w:p w:rsidR="0075195F" w:rsidRDefault="00511F1C" w:rsidP="00511F1C">
            <w:pPr>
              <w:jc w:val="center"/>
              <w:rPr>
                <w:sz w:val="22"/>
                <w:szCs w:val="22"/>
              </w:rPr>
            </w:pPr>
            <w:r>
              <w:rPr>
                <w:sz w:val="22"/>
                <w:szCs w:val="22"/>
              </w:rPr>
              <w:t>durch einen Gegentext)</w:t>
            </w:r>
          </w:p>
          <w:p w:rsidR="00511F1C" w:rsidRPr="00540222" w:rsidRDefault="00511F1C" w:rsidP="00846D37">
            <w:pPr>
              <w:jc w:val="center"/>
              <w:rPr>
                <w:sz w:val="22"/>
                <w:szCs w:val="22"/>
              </w:rPr>
            </w:pPr>
          </w:p>
        </w:tc>
      </w:tr>
    </w:tbl>
    <w:p w:rsidR="0075195F" w:rsidRDefault="0075195F" w:rsidP="0075195F">
      <w:pPr>
        <w:rPr>
          <w:vertAlign w:val="superscript"/>
        </w:rPr>
      </w:pPr>
    </w:p>
    <w:p w:rsidR="006F0FCA" w:rsidRDefault="006F0FCA" w:rsidP="0075195F">
      <w:pPr>
        <w:rPr>
          <w:vertAlign w:val="superscript"/>
        </w:rPr>
      </w:pPr>
    </w:p>
    <w:p w:rsidR="006F0FCA" w:rsidRDefault="006F0FCA" w:rsidP="006F0FCA">
      <w:pPr>
        <w:jc w:val="center"/>
        <w:rPr>
          <w:b/>
          <w:sz w:val="28"/>
          <w:szCs w:val="28"/>
        </w:rPr>
      </w:pPr>
      <w:r w:rsidRPr="006F0FCA">
        <w:rPr>
          <w:b/>
          <w:sz w:val="28"/>
          <w:szCs w:val="28"/>
        </w:rPr>
        <w:t>Kommentar zu Tabelle II</w:t>
      </w:r>
    </w:p>
    <w:p w:rsidR="006F0FCA" w:rsidRPr="006F0FCA" w:rsidRDefault="006F0FCA" w:rsidP="006F0FCA">
      <w:pPr>
        <w:jc w:val="center"/>
        <w:rPr>
          <w:b/>
        </w:rPr>
      </w:pPr>
    </w:p>
    <w:p w:rsidR="0075195F" w:rsidRPr="00E2639A" w:rsidRDefault="0075195F" w:rsidP="0075195F">
      <w:pPr>
        <w:rPr>
          <w:i/>
          <w:sz w:val="22"/>
          <w:szCs w:val="22"/>
        </w:rPr>
      </w:pPr>
      <w:r w:rsidRPr="0016644C">
        <w:rPr>
          <w:vertAlign w:val="superscript"/>
        </w:rPr>
        <w:t>1)</w:t>
      </w:r>
      <w:r w:rsidR="004A4197">
        <w:rPr>
          <w:vertAlign w:val="superscript"/>
        </w:rPr>
        <w:t xml:space="preserve">  </w:t>
      </w:r>
      <w:r>
        <w:rPr>
          <w:sz w:val="22"/>
          <w:szCs w:val="22"/>
        </w:rPr>
        <w:t xml:space="preserve">Vgl. </w:t>
      </w:r>
      <w:r>
        <w:rPr>
          <w:i/>
          <w:sz w:val="22"/>
          <w:szCs w:val="22"/>
        </w:rPr>
        <w:t>Erich Zenger: Psalmen. Auslegungen 3. Freiburg i.B. 2003, S. 167.</w:t>
      </w:r>
    </w:p>
    <w:p w:rsidR="0075195F" w:rsidRPr="00D277DC" w:rsidRDefault="0075195F" w:rsidP="0075195F">
      <w:pPr>
        <w:shd w:val="clear" w:color="auto" w:fill="FFFFFF"/>
        <w:jc w:val="both"/>
        <w:rPr>
          <w:sz w:val="20"/>
          <w:szCs w:val="22"/>
          <w:vertAlign w:val="superscript"/>
        </w:rPr>
      </w:pPr>
    </w:p>
    <w:p w:rsidR="0075195F" w:rsidRPr="00535AF3" w:rsidRDefault="000C625D" w:rsidP="0075195F">
      <w:pPr>
        <w:jc w:val="both"/>
        <w:rPr>
          <w:sz w:val="22"/>
          <w:szCs w:val="22"/>
        </w:rPr>
      </w:pPr>
      <w:r w:rsidRPr="004B79F9">
        <w:rPr>
          <w:vertAlign w:val="superscript"/>
        </w:rPr>
        <w:t>2</w:t>
      </w:r>
      <w:r w:rsidR="0075195F" w:rsidRPr="004B79F9">
        <w:rPr>
          <w:vertAlign w:val="superscript"/>
        </w:rPr>
        <w:t>)</w:t>
      </w:r>
      <w:r w:rsidR="004A4197">
        <w:rPr>
          <w:sz w:val="22"/>
          <w:szCs w:val="22"/>
          <w:vertAlign w:val="superscript"/>
        </w:rPr>
        <w:t xml:space="preserve"> </w:t>
      </w:r>
      <w:r w:rsidR="0075195F" w:rsidRPr="006B4864">
        <w:rPr>
          <w:sz w:val="22"/>
          <w:szCs w:val="22"/>
        </w:rPr>
        <w:t>Zum</w:t>
      </w:r>
      <w:r w:rsidR="0075195F">
        <w:rPr>
          <w:sz w:val="22"/>
          <w:szCs w:val="22"/>
        </w:rPr>
        <w:t xml:space="preserve"> Verständnis des Ausdrucks </w:t>
      </w:r>
      <w:r w:rsidR="0075195F" w:rsidRPr="006B4864">
        <w:rPr>
          <w:sz w:val="22"/>
          <w:szCs w:val="22"/>
        </w:rPr>
        <w:t>„</w:t>
      </w:r>
      <w:r w:rsidR="0075195F" w:rsidRPr="006B4864">
        <w:rPr>
          <w:i/>
          <w:sz w:val="22"/>
          <w:szCs w:val="22"/>
        </w:rPr>
        <w:t>Sohn des Menschen</w:t>
      </w:r>
      <w:r w:rsidR="0075195F" w:rsidRPr="006B4864">
        <w:rPr>
          <w:sz w:val="22"/>
          <w:szCs w:val="22"/>
        </w:rPr>
        <w:t xml:space="preserve">“ vgl. </w:t>
      </w:r>
      <w:r w:rsidR="0075195F" w:rsidRPr="006B4864">
        <w:rPr>
          <w:i/>
          <w:sz w:val="22"/>
          <w:szCs w:val="22"/>
        </w:rPr>
        <w:t xml:space="preserve">Luise Schottroff: Die Ankunft des Menschensohnes, in: Andrea Bieler / Luise Schottroff: Das Abendmahl. Essen um zu leben. Gütersloh 2007, </w:t>
      </w:r>
      <w:r w:rsidR="0075195F" w:rsidRPr="00535AF3">
        <w:rPr>
          <w:sz w:val="22"/>
          <w:szCs w:val="22"/>
        </w:rPr>
        <w:t>(</w:t>
      </w:r>
      <w:r w:rsidR="0075195F" w:rsidRPr="006B4864">
        <w:rPr>
          <w:i/>
          <w:sz w:val="22"/>
          <w:szCs w:val="22"/>
        </w:rPr>
        <w:t>S. 58-62</w:t>
      </w:r>
      <w:r w:rsidR="00535AF3">
        <w:rPr>
          <w:i/>
          <w:sz w:val="22"/>
          <w:szCs w:val="22"/>
        </w:rPr>
        <w:t xml:space="preserve">, </w:t>
      </w:r>
      <w:r w:rsidR="00535AF3" w:rsidRPr="006B4864">
        <w:rPr>
          <w:i/>
          <w:sz w:val="22"/>
          <w:szCs w:val="22"/>
        </w:rPr>
        <w:t>2.5.</w:t>
      </w:r>
      <w:r w:rsidR="00535AF3">
        <w:rPr>
          <w:i/>
          <w:sz w:val="22"/>
          <w:szCs w:val="22"/>
        </w:rPr>
        <w:t>3: Die Ankunft des Menschensohn</w:t>
      </w:r>
      <w:r w:rsidR="003E104E">
        <w:rPr>
          <w:i/>
          <w:sz w:val="22"/>
          <w:szCs w:val="22"/>
        </w:rPr>
        <w:t>e</w:t>
      </w:r>
      <w:r w:rsidR="00535AF3">
        <w:rPr>
          <w:i/>
          <w:sz w:val="22"/>
          <w:szCs w:val="22"/>
        </w:rPr>
        <w:t>s</w:t>
      </w:r>
      <w:r w:rsidR="0075195F" w:rsidRPr="00535AF3">
        <w:rPr>
          <w:sz w:val="22"/>
          <w:szCs w:val="22"/>
        </w:rPr>
        <w:t>)</w:t>
      </w:r>
    </w:p>
    <w:p w:rsidR="00D277DC" w:rsidRPr="00D277DC" w:rsidRDefault="00D277DC" w:rsidP="0075195F">
      <w:pPr>
        <w:jc w:val="both"/>
        <w:rPr>
          <w:i/>
          <w:sz w:val="20"/>
          <w:szCs w:val="22"/>
        </w:rPr>
      </w:pPr>
    </w:p>
    <w:p w:rsidR="00D277DC" w:rsidRPr="00485D31" w:rsidRDefault="00D277DC" w:rsidP="00D277DC">
      <w:pPr>
        <w:jc w:val="both"/>
        <w:rPr>
          <w:vertAlign w:val="superscript"/>
        </w:rPr>
      </w:pPr>
      <w:r>
        <w:rPr>
          <w:vertAlign w:val="superscript"/>
        </w:rPr>
        <w:t>3</w:t>
      </w:r>
      <w:r w:rsidRPr="00887E33">
        <w:rPr>
          <w:vertAlign w:val="superscript"/>
        </w:rPr>
        <w:t>)</w:t>
      </w:r>
      <w:r>
        <w:rPr>
          <w:vertAlign w:val="superscript"/>
        </w:rPr>
        <w:t xml:space="preserve"> </w:t>
      </w:r>
      <w:r w:rsidRPr="00A01D04">
        <w:rPr>
          <w:b/>
          <w:i/>
        </w:rPr>
        <w:t>anthroopos</w:t>
      </w:r>
      <w:r>
        <w:t xml:space="preserve"> </w:t>
      </w:r>
      <w:r>
        <w:rPr>
          <w:b/>
          <w:i/>
        </w:rPr>
        <w:t xml:space="preserve">apodeemoon) </w:t>
      </w:r>
      <w:r>
        <w:rPr>
          <w:b/>
        </w:rPr>
        <w:t>(Mt 25,14):</w:t>
      </w:r>
    </w:p>
    <w:p w:rsidR="00535AF3" w:rsidRDefault="00D277DC" w:rsidP="00535AF3">
      <w:pPr>
        <w:rPr>
          <w:sz w:val="22"/>
          <w:szCs w:val="22"/>
        </w:rPr>
      </w:pPr>
      <w:r w:rsidRPr="00A01D04">
        <w:rPr>
          <w:i/>
          <w:sz w:val="22"/>
          <w:szCs w:val="22"/>
          <w:vertAlign w:val="superscript"/>
        </w:rPr>
        <w:t xml:space="preserve"> </w:t>
      </w:r>
      <w:r w:rsidR="00535AF3">
        <w:rPr>
          <w:i/>
          <w:sz w:val="22"/>
          <w:szCs w:val="22"/>
        </w:rPr>
        <w:t>a</w:t>
      </w:r>
      <w:r w:rsidRPr="00A01D04">
        <w:rPr>
          <w:i/>
          <w:sz w:val="22"/>
          <w:szCs w:val="22"/>
        </w:rPr>
        <w:t>podeemeo</w:t>
      </w:r>
      <w:r>
        <w:rPr>
          <w:i/>
          <w:sz w:val="22"/>
          <w:szCs w:val="22"/>
        </w:rPr>
        <w:t xml:space="preserve"> (v. </w:t>
      </w:r>
      <w:r w:rsidRPr="00A01D04">
        <w:rPr>
          <w:i/>
          <w:sz w:val="22"/>
          <w:szCs w:val="22"/>
        </w:rPr>
        <w:t>apodeeme</w:t>
      </w:r>
      <w:r>
        <w:rPr>
          <w:i/>
          <w:sz w:val="22"/>
          <w:szCs w:val="22"/>
        </w:rPr>
        <w:t>in</w:t>
      </w:r>
      <w:r w:rsidRPr="00A01D04">
        <w:rPr>
          <w:i/>
          <w:sz w:val="22"/>
          <w:szCs w:val="22"/>
        </w:rPr>
        <w:t>)</w:t>
      </w:r>
      <w:r w:rsidRPr="00A01D04">
        <w:rPr>
          <w:sz w:val="22"/>
          <w:szCs w:val="22"/>
        </w:rPr>
        <w:t>:</w:t>
      </w:r>
      <w:r>
        <w:rPr>
          <w:i/>
          <w:sz w:val="22"/>
          <w:szCs w:val="22"/>
        </w:rPr>
        <w:t xml:space="preserve"> </w:t>
      </w:r>
      <w:r>
        <w:rPr>
          <w:sz w:val="22"/>
          <w:szCs w:val="22"/>
        </w:rPr>
        <w:t xml:space="preserve">„in die Fremde </w:t>
      </w:r>
      <w:r w:rsidRPr="00A01D04">
        <w:rPr>
          <w:sz w:val="22"/>
          <w:szCs w:val="22"/>
        </w:rPr>
        <w:t>gehen“</w:t>
      </w:r>
      <w:r>
        <w:rPr>
          <w:sz w:val="22"/>
          <w:szCs w:val="22"/>
        </w:rPr>
        <w:t xml:space="preserve">; </w:t>
      </w:r>
      <w:r w:rsidRPr="00A01D04">
        <w:rPr>
          <w:sz w:val="22"/>
          <w:szCs w:val="22"/>
        </w:rPr>
        <w:t>„verreisen</w:t>
      </w:r>
      <w:r>
        <w:rPr>
          <w:sz w:val="22"/>
          <w:szCs w:val="22"/>
        </w:rPr>
        <w:t xml:space="preserve">“; </w:t>
      </w:r>
      <w:r w:rsidRPr="00A01D04">
        <w:rPr>
          <w:sz w:val="22"/>
          <w:szCs w:val="22"/>
        </w:rPr>
        <w:t>„ausreisen“;</w:t>
      </w:r>
      <w:r>
        <w:rPr>
          <w:sz w:val="22"/>
          <w:szCs w:val="22"/>
        </w:rPr>
        <w:t xml:space="preserve"> </w:t>
      </w:r>
    </w:p>
    <w:p w:rsidR="00D277DC" w:rsidRPr="00A01D04" w:rsidRDefault="00535AF3" w:rsidP="00535AF3">
      <w:pPr>
        <w:rPr>
          <w:sz w:val="22"/>
          <w:szCs w:val="22"/>
        </w:rPr>
      </w:pPr>
      <w:r>
        <w:rPr>
          <w:i/>
          <w:sz w:val="22"/>
          <w:szCs w:val="22"/>
        </w:rPr>
        <w:t xml:space="preserve">apodeemoon </w:t>
      </w:r>
      <w:r w:rsidRPr="00535AF3">
        <w:rPr>
          <w:sz w:val="22"/>
          <w:szCs w:val="22"/>
        </w:rPr>
        <w:t>lässt</w:t>
      </w:r>
      <w:r>
        <w:rPr>
          <w:i/>
          <w:sz w:val="22"/>
          <w:szCs w:val="22"/>
        </w:rPr>
        <w:t xml:space="preserve"> </w:t>
      </w:r>
      <w:r w:rsidR="00D277DC" w:rsidRPr="00A01D04">
        <w:rPr>
          <w:sz w:val="22"/>
          <w:szCs w:val="22"/>
        </w:rPr>
        <w:t>klanglich-assoziativ</w:t>
      </w:r>
      <w:r w:rsidR="00D277DC" w:rsidRPr="00A01D04">
        <w:rPr>
          <w:i/>
          <w:sz w:val="22"/>
          <w:szCs w:val="22"/>
        </w:rPr>
        <w:t>:</w:t>
      </w:r>
      <w:r w:rsidR="00D277DC" w:rsidRPr="00A01D04">
        <w:rPr>
          <w:sz w:val="22"/>
          <w:szCs w:val="22"/>
        </w:rPr>
        <w:t xml:space="preserve">„weg vom </w:t>
      </w:r>
      <w:r w:rsidR="00D277DC" w:rsidRPr="00A01D04">
        <w:rPr>
          <w:i/>
          <w:sz w:val="22"/>
          <w:szCs w:val="22"/>
        </w:rPr>
        <w:t xml:space="preserve">demos </w:t>
      </w:r>
      <w:r>
        <w:rPr>
          <w:sz w:val="22"/>
          <w:szCs w:val="22"/>
        </w:rPr>
        <w:t>(Volk)“ mithören.</w:t>
      </w:r>
    </w:p>
    <w:p w:rsidR="00D277DC" w:rsidRPr="00D553E1" w:rsidRDefault="00D277DC" w:rsidP="00D277DC">
      <w:pPr>
        <w:rPr>
          <w:sz w:val="22"/>
          <w:szCs w:val="22"/>
        </w:rPr>
      </w:pPr>
      <w:r w:rsidRPr="00D553E1">
        <w:rPr>
          <w:sz w:val="22"/>
          <w:szCs w:val="22"/>
        </w:rPr>
        <w:t>Alle mitklinge</w:t>
      </w:r>
      <w:r>
        <w:rPr>
          <w:sz w:val="22"/>
          <w:szCs w:val="22"/>
        </w:rPr>
        <w:t>nden Bedeutungsnuancen</w:t>
      </w:r>
      <w:r w:rsidRPr="00D553E1">
        <w:rPr>
          <w:sz w:val="22"/>
          <w:szCs w:val="22"/>
        </w:rPr>
        <w:t xml:space="preserve"> könnten für diese Deutung ausgeschöpft werden: </w:t>
      </w:r>
    </w:p>
    <w:p w:rsidR="00D277DC" w:rsidRDefault="00535AF3" w:rsidP="00D277DC">
      <w:pPr>
        <w:jc w:val="both"/>
        <w:rPr>
          <w:sz w:val="22"/>
          <w:szCs w:val="22"/>
        </w:rPr>
      </w:pPr>
      <w:r>
        <w:rPr>
          <w:sz w:val="22"/>
          <w:szCs w:val="22"/>
        </w:rPr>
        <w:t xml:space="preserve">a) </w:t>
      </w:r>
      <w:r w:rsidR="00D277DC">
        <w:rPr>
          <w:sz w:val="22"/>
          <w:szCs w:val="22"/>
        </w:rPr>
        <w:t xml:space="preserve">„Menschlichkeit“ ist aus </w:t>
      </w:r>
      <w:r w:rsidR="00D277DC" w:rsidRPr="00D553E1">
        <w:rPr>
          <w:sz w:val="22"/>
          <w:szCs w:val="22"/>
        </w:rPr>
        <w:t>der</w:t>
      </w:r>
      <w:r w:rsidR="00D277DC">
        <w:rPr>
          <w:sz w:val="22"/>
          <w:szCs w:val="22"/>
        </w:rPr>
        <w:t xml:space="preserve"> nach dem einleitenden </w:t>
      </w:r>
      <w:r w:rsidR="00D277DC" w:rsidRPr="009300D5">
        <w:rPr>
          <w:i/>
          <w:sz w:val="22"/>
          <w:szCs w:val="22"/>
        </w:rPr>
        <w:t>athroopos</w:t>
      </w:r>
      <w:r w:rsidR="00D277DC">
        <w:rPr>
          <w:sz w:val="22"/>
          <w:szCs w:val="22"/>
        </w:rPr>
        <w:t xml:space="preserve"> </w:t>
      </w:r>
      <w:r w:rsidR="00D277DC" w:rsidRPr="009300D5">
        <w:rPr>
          <w:i/>
          <w:sz w:val="22"/>
          <w:szCs w:val="22"/>
        </w:rPr>
        <w:t>apodeemoon</w:t>
      </w:r>
      <w:r w:rsidR="00D277DC">
        <w:rPr>
          <w:sz w:val="22"/>
          <w:szCs w:val="22"/>
        </w:rPr>
        <w:t xml:space="preserve"> </w:t>
      </w:r>
      <w:r w:rsidR="00D277DC" w:rsidRPr="00D553E1">
        <w:rPr>
          <w:sz w:val="22"/>
          <w:szCs w:val="22"/>
        </w:rPr>
        <w:t>folgenden Geschichte</w:t>
      </w:r>
      <w:r w:rsidR="00D277DC">
        <w:rPr>
          <w:sz w:val="22"/>
          <w:szCs w:val="22"/>
        </w:rPr>
        <w:t xml:space="preserve"> (25</w:t>
      </w:r>
      <w:r w:rsidR="00D440C8">
        <w:rPr>
          <w:sz w:val="22"/>
          <w:szCs w:val="22"/>
        </w:rPr>
        <w:t xml:space="preserve">,14-30) </w:t>
      </w:r>
      <w:r w:rsidR="00D277DC">
        <w:rPr>
          <w:sz w:val="22"/>
          <w:szCs w:val="22"/>
        </w:rPr>
        <w:t xml:space="preserve">völlig verschwunden. In den </w:t>
      </w:r>
      <w:r w:rsidR="00D277DC" w:rsidRPr="00D553E1">
        <w:rPr>
          <w:sz w:val="22"/>
          <w:szCs w:val="22"/>
        </w:rPr>
        <w:t>paradigmatisch gezeigten (</w:t>
      </w:r>
      <w:r w:rsidR="00D277DC">
        <w:rPr>
          <w:sz w:val="22"/>
          <w:szCs w:val="22"/>
        </w:rPr>
        <w:t>u</w:t>
      </w:r>
      <w:r w:rsidR="00D277DC" w:rsidRPr="00D553E1">
        <w:rPr>
          <w:sz w:val="22"/>
          <w:szCs w:val="22"/>
        </w:rPr>
        <w:t>nd kritisch entlarvten)</w:t>
      </w:r>
      <w:r w:rsidR="00D277DC">
        <w:rPr>
          <w:sz w:val="22"/>
          <w:szCs w:val="22"/>
        </w:rPr>
        <w:t xml:space="preserve"> gesell-schaftlich-wirtschaftlichen Verhältnissen herrschen unmenschliche, brutale Selektions-, Enteignungs- und Dehumanisierungsprozesse.</w:t>
      </w:r>
    </w:p>
    <w:p w:rsidR="00D277DC" w:rsidRPr="00272B2C" w:rsidRDefault="00D277DC" w:rsidP="00D277DC">
      <w:pPr>
        <w:jc w:val="both"/>
        <w:rPr>
          <w:sz w:val="22"/>
          <w:szCs w:val="22"/>
        </w:rPr>
      </w:pPr>
      <w:r>
        <w:rPr>
          <w:sz w:val="22"/>
          <w:szCs w:val="22"/>
        </w:rPr>
        <w:t xml:space="preserve">b) Diese Wirtschaftsform hat sich vom Ganzen des Volkes (von den armen Massen - </w:t>
      </w:r>
      <w:r w:rsidRPr="00D553E1">
        <w:rPr>
          <w:i/>
          <w:sz w:val="22"/>
          <w:szCs w:val="22"/>
        </w:rPr>
        <w:t>ochlos</w:t>
      </w:r>
      <w:r>
        <w:rPr>
          <w:i/>
          <w:sz w:val="22"/>
          <w:szCs w:val="22"/>
        </w:rPr>
        <w:t xml:space="preserve">, </w:t>
      </w:r>
      <w:r w:rsidRPr="00AE3EF7">
        <w:rPr>
          <w:sz w:val="22"/>
          <w:szCs w:val="22"/>
        </w:rPr>
        <w:t>Mt 4,25; 5,1)</w:t>
      </w:r>
      <w:r w:rsidR="00D440C8">
        <w:rPr>
          <w:i/>
          <w:sz w:val="22"/>
          <w:szCs w:val="22"/>
        </w:rPr>
        <w:t xml:space="preserve"> </w:t>
      </w:r>
      <w:r>
        <w:rPr>
          <w:sz w:val="22"/>
          <w:szCs w:val="22"/>
        </w:rPr>
        <w:t>weit entfernt, dient eigentlich nur noch den Interessen der Besitzenden/Vermögenden und produziert zwangsläufig immer mehr vom Zugang zu den produzierten Gütern Ausgeschlossene.</w:t>
      </w:r>
    </w:p>
    <w:p w:rsidR="00D277DC" w:rsidRPr="00F90606" w:rsidRDefault="00D277DC" w:rsidP="00D277DC">
      <w:pPr>
        <w:shd w:val="clear" w:color="auto" w:fill="FFFFFF"/>
        <w:jc w:val="both"/>
        <w:rPr>
          <w:i/>
          <w:color w:val="000000"/>
          <w:spacing w:val="5"/>
          <w:sz w:val="20"/>
          <w:szCs w:val="20"/>
        </w:rPr>
      </w:pPr>
      <w:r w:rsidRPr="009300D5">
        <w:rPr>
          <w:sz w:val="20"/>
          <w:szCs w:val="20"/>
        </w:rPr>
        <w:t xml:space="preserve">(Vgl. </w:t>
      </w:r>
      <w:r w:rsidRPr="009300D5">
        <w:rPr>
          <w:i/>
          <w:sz w:val="20"/>
          <w:szCs w:val="20"/>
        </w:rPr>
        <w:t xml:space="preserve">Sarah Wagenknechts </w:t>
      </w:r>
      <w:r w:rsidRPr="009300D5">
        <w:rPr>
          <w:sz w:val="20"/>
          <w:szCs w:val="20"/>
        </w:rPr>
        <w:t xml:space="preserve">Fazit ihrer Analyse des gegenwärtigen Entwicklungszustandes des Projektes „Kapitalismus“: </w:t>
      </w:r>
      <w:r w:rsidRPr="009300D5">
        <w:rPr>
          <w:color w:val="000000"/>
          <w:sz w:val="20"/>
          <w:szCs w:val="20"/>
        </w:rPr>
        <w:t>„Es gab selten ein System, das so wenige Profiteure und so vie</w:t>
      </w:r>
      <w:r w:rsidRPr="009300D5">
        <w:rPr>
          <w:color w:val="000000"/>
          <w:sz w:val="20"/>
          <w:szCs w:val="20"/>
        </w:rPr>
        <w:softHyphen/>
      </w:r>
      <w:r w:rsidRPr="009300D5">
        <w:rPr>
          <w:color w:val="000000"/>
          <w:spacing w:val="2"/>
          <w:sz w:val="20"/>
          <w:szCs w:val="20"/>
        </w:rPr>
        <w:t xml:space="preserve">le Verlierer hatte wie der heutige Kapitalismus. Es gibt keinen </w:t>
      </w:r>
      <w:r w:rsidRPr="009300D5">
        <w:rPr>
          <w:color w:val="000000"/>
          <w:spacing w:val="5"/>
          <w:sz w:val="20"/>
          <w:szCs w:val="20"/>
        </w:rPr>
        <w:t>Grund, sich mit ihm und in ihm einzurichten.“ (</w:t>
      </w:r>
      <w:r w:rsidRPr="009300D5">
        <w:rPr>
          <w:i/>
          <w:color w:val="000000"/>
          <w:spacing w:val="5"/>
          <w:sz w:val="20"/>
          <w:szCs w:val="20"/>
        </w:rPr>
        <w:t>Wahnsinn mit Methode. F</w:t>
      </w:r>
      <w:r>
        <w:rPr>
          <w:i/>
          <w:color w:val="000000"/>
          <w:spacing w:val="5"/>
          <w:sz w:val="20"/>
          <w:szCs w:val="20"/>
        </w:rPr>
        <w:t xml:space="preserve">inanzcrash und Weltwirtschaft. </w:t>
      </w:r>
      <w:r w:rsidRPr="009300D5">
        <w:rPr>
          <w:i/>
          <w:color w:val="000000"/>
          <w:spacing w:val="5"/>
          <w:sz w:val="20"/>
          <w:szCs w:val="20"/>
        </w:rPr>
        <w:t>3. k</w:t>
      </w:r>
      <w:r>
        <w:rPr>
          <w:i/>
          <w:color w:val="000000"/>
          <w:spacing w:val="5"/>
          <w:sz w:val="20"/>
          <w:szCs w:val="20"/>
        </w:rPr>
        <w:t xml:space="preserve">orrg. Aufl. Berlin 2009 (2008), </w:t>
      </w:r>
      <w:r w:rsidRPr="009300D5">
        <w:rPr>
          <w:i/>
          <w:color w:val="000000"/>
          <w:spacing w:val="5"/>
          <w:sz w:val="20"/>
          <w:szCs w:val="20"/>
        </w:rPr>
        <w:t>S. 247)</w:t>
      </w:r>
    </w:p>
    <w:p w:rsidR="00D277DC" w:rsidRDefault="00D277DC" w:rsidP="00D277DC">
      <w:pPr>
        <w:jc w:val="both"/>
        <w:rPr>
          <w:sz w:val="22"/>
          <w:szCs w:val="22"/>
        </w:rPr>
      </w:pPr>
      <w:r>
        <w:rPr>
          <w:sz w:val="22"/>
          <w:szCs w:val="22"/>
        </w:rPr>
        <w:t>c) Die Menschen leben in dieser Gesellschaft so, als ob s</w:t>
      </w:r>
      <w:r w:rsidR="00D440C8">
        <w:rPr>
          <w:sz w:val="22"/>
          <w:szCs w:val="22"/>
        </w:rPr>
        <w:t>ie in die Fremde „</w:t>
      </w:r>
      <w:r>
        <w:rPr>
          <w:sz w:val="22"/>
          <w:szCs w:val="22"/>
        </w:rPr>
        <w:t>ausgereist</w:t>
      </w:r>
      <w:r w:rsidR="00D440C8">
        <w:rPr>
          <w:sz w:val="22"/>
          <w:szCs w:val="22"/>
        </w:rPr>
        <w:t>“</w:t>
      </w:r>
      <w:r>
        <w:rPr>
          <w:sz w:val="22"/>
          <w:szCs w:val="22"/>
        </w:rPr>
        <w:t xml:space="preserve"> wären, ihren eigenen Möglichkeiten und Bedürfnissen „entfremdet“.</w:t>
      </w:r>
    </w:p>
    <w:p w:rsidR="00D277DC" w:rsidRDefault="00D277DC" w:rsidP="00D277DC">
      <w:pPr>
        <w:jc w:val="both"/>
        <w:rPr>
          <w:sz w:val="22"/>
          <w:szCs w:val="22"/>
        </w:rPr>
      </w:pPr>
      <w:r>
        <w:rPr>
          <w:sz w:val="22"/>
          <w:szCs w:val="22"/>
        </w:rPr>
        <w:t xml:space="preserve">d) Die einen können sich in dieser Gesellschaft den „Luxus“ leisten, ihr Vermögen von anderen verwalten und vermehren zu lassen und selbst zu Orten des höheren Genusses (der Muße) oder „anspruchsvollerer“ Beschäftigung mit der Vermehrung weiterer Teile des eigenen Vermögens zu reisen (Mt 25,14; vgl. Jak 4,13), während die </w:t>
      </w:r>
      <w:r w:rsidRPr="00867053">
        <w:rPr>
          <w:sz w:val="22"/>
          <w:szCs w:val="22"/>
        </w:rPr>
        <w:t>anderen</w:t>
      </w:r>
      <w:r>
        <w:rPr>
          <w:sz w:val="22"/>
          <w:szCs w:val="22"/>
        </w:rPr>
        <w:t xml:space="preserve"> sich hoffnungslos in Konkurrenz-, Arbeits- und Überlebenszwängen gefangen finden. </w:t>
      </w:r>
    </w:p>
    <w:p w:rsidR="00D277DC" w:rsidRPr="005A412F" w:rsidRDefault="00D277DC" w:rsidP="00D277DC">
      <w:pPr>
        <w:jc w:val="both"/>
        <w:rPr>
          <w:sz w:val="22"/>
          <w:szCs w:val="22"/>
        </w:rPr>
      </w:pPr>
      <w:r>
        <w:t xml:space="preserve">e) </w:t>
      </w:r>
      <w:r w:rsidRPr="00E80C32">
        <w:rPr>
          <w:sz w:val="22"/>
          <w:szCs w:val="22"/>
        </w:rPr>
        <w:t>Wenn</w:t>
      </w:r>
      <w:r>
        <w:rPr>
          <w:sz w:val="22"/>
          <w:szCs w:val="22"/>
        </w:rPr>
        <w:t xml:space="preserve"> </w:t>
      </w:r>
      <w:r w:rsidRPr="00E80C32">
        <w:rPr>
          <w:sz w:val="22"/>
          <w:szCs w:val="22"/>
        </w:rPr>
        <w:t>im situationskonstituierenden Einleitungssatz (Mt 25,14) das „Dämonische“ der dann (in 25,14-30) erzählerisch demonstrierten Mechanismen einer reinen Geldvermehrungswirtschaft (und der davon dämonisierten Menschen) buchstäblich „anklingt“ (</w:t>
      </w:r>
      <w:r w:rsidRPr="00E80C32">
        <w:rPr>
          <w:i/>
          <w:sz w:val="22"/>
          <w:szCs w:val="22"/>
        </w:rPr>
        <w:t>anthroopos apo-deemoon</w:t>
      </w:r>
      <w:r w:rsidRPr="00E80C32">
        <w:rPr>
          <w:sz w:val="22"/>
          <w:szCs w:val="22"/>
        </w:rPr>
        <w:t xml:space="preserve"> - so wie 13 mal im MtEv in Wörtern mit </w:t>
      </w:r>
      <w:r w:rsidRPr="00E80C32">
        <w:rPr>
          <w:i/>
          <w:sz w:val="22"/>
          <w:szCs w:val="22"/>
        </w:rPr>
        <w:t>daimoon</w:t>
      </w:r>
      <w:r w:rsidRPr="00E80C32">
        <w:rPr>
          <w:sz w:val="22"/>
          <w:szCs w:val="22"/>
        </w:rPr>
        <w:t xml:space="preserve">, </w:t>
      </w:r>
      <w:r w:rsidRPr="00E80C32">
        <w:rPr>
          <w:i/>
          <w:sz w:val="22"/>
          <w:szCs w:val="22"/>
        </w:rPr>
        <w:t>daimon</w:t>
      </w:r>
      <w:r w:rsidRPr="00E80C32">
        <w:rPr>
          <w:sz w:val="22"/>
          <w:szCs w:val="22"/>
        </w:rPr>
        <w:t xml:space="preserve">/Dämon, dämonisch, dämonisieren - und dazu noch das </w:t>
      </w:r>
      <w:r>
        <w:rPr>
          <w:i/>
          <w:sz w:val="22"/>
          <w:szCs w:val="22"/>
        </w:rPr>
        <w:t>Herkunfts-,</w:t>
      </w:r>
      <w:r w:rsidR="00D440C8">
        <w:rPr>
          <w:i/>
          <w:sz w:val="22"/>
          <w:szCs w:val="22"/>
        </w:rPr>
        <w:t xml:space="preserve"> </w:t>
      </w:r>
      <w:r w:rsidRPr="00E80C32">
        <w:rPr>
          <w:i/>
          <w:sz w:val="22"/>
          <w:szCs w:val="22"/>
        </w:rPr>
        <w:t>Ursprungs-</w:t>
      </w:r>
      <w:r w:rsidR="00D440C8">
        <w:rPr>
          <w:sz w:val="22"/>
          <w:szCs w:val="22"/>
        </w:rPr>
        <w:t xml:space="preserve">Präfix </w:t>
      </w:r>
      <w:r w:rsidRPr="00E80C32">
        <w:rPr>
          <w:i/>
          <w:sz w:val="22"/>
          <w:szCs w:val="22"/>
        </w:rPr>
        <w:t>apo-/</w:t>
      </w:r>
      <w:r>
        <w:rPr>
          <w:sz w:val="22"/>
          <w:szCs w:val="22"/>
        </w:rPr>
        <w:t>von</w:t>
      </w:r>
      <w:r w:rsidRPr="00E80C32">
        <w:rPr>
          <w:sz w:val="22"/>
          <w:szCs w:val="22"/>
        </w:rPr>
        <w:t xml:space="preserve">!), dann könnte eine genau hinhörende Auslegung dieses Gleichnisses </w:t>
      </w:r>
      <w:r>
        <w:rPr>
          <w:sz w:val="22"/>
          <w:szCs w:val="22"/>
        </w:rPr>
        <w:t>vor der üblichen fatalen Gleich</w:t>
      </w:r>
      <w:r w:rsidRPr="00E80C32">
        <w:rPr>
          <w:sz w:val="22"/>
          <w:szCs w:val="22"/>
        </w:rPr>
        <w:t>setzung von Geldwirtschafts-Normen mit Gottesreich-</w:t>
      </w:r>
      <w:r w:rsidRPr="00E80C32">
        <w:rPr>
          <w:sz w:val="22"/>
          <w:szCs w:val="22"/>
        </w:rPr>
        <w:lastRenderedPageBreak/>
        <w:t>Normen gefeit sein und so</w:t>
      </w:r>
      <w:r>
        <w:rPr>
          <w:sz w:val="22"/>
          <w:szCs w:val="22"/>
        </w:rPr>
        <w:t xml:space="preserve">wohl den gottesreich-konformen </w:t>
      </w:r>
      <w:r w:rsidRPr="00E80C32">
        <w:rPr>
          <w:sz w:val="22"/>
          <w:szCs w:val="22"/>
        </w:rPr>
        <w:t>Widerstand des „faulen Sklaven“ zu Gesicht bekommen wie auch das Übergangsscharnier zwischen Gleichniserzählung und Gleichnisdeutung, den Drehpunkt des messianischen Umsturzes in Mt 25,31</w:t>
      </w:r>
      <w:r w:rsidR="00D440C8">
        <w:rPr>
          <w:sz w:val="22"/>
          <w:szCs w:val="22"/>
        </w:rPr>
        <w:t>a</w:t>
      </w:r>
      <w:r w:rsidRPr="00E80C32">
        <w:rPr>
          <w:sz w:val="22"/>
          <w:szCs w:val="22"/>
        </w:rPr>
        <w:t xml:space="preserve"> gewahren: „Wenn aber </w:t>
      </w:r>
      <w:r w:rsidRPr="00E80C32">
        <w:rPr>
          <w:i/>
          <w:sz w:val="22"/>
          <w:szCs w:val="22"/>
        </w:rPr>
        <w:t>der</w:t>
      </w:r>
      <w:r w:rsidRPr="00E80C32">
        <w:rPr>
          <w:sz w:val="22"/>
          <w:szCs w:val="22"/>
        </w:rPr>
        <w:t xml:space="preserve"> </w:t>
      </w:r>
      <w:r w:rsidR="00D440C8">
        <w:rPr>
          <w:i/>
          <w:sz w:val="22"/>
          <w:szCs w:val="22"/>
        </w:rPr>
        <w:t>Menschliche/</w:t>
      </w:r>
      <w:r w:rsidRPr="00E80C32">
        <w:rPr>
          <w:i/>
          <w:sz w:val="22"/>
          <w:szCs w:val="22"/>
        </w:rPr>
        <w:t>hyios tou anthroopou</w:t>
      </w:r>
      <w:r w:rsidRPr="00E80C32">
        <w:rPr>
          <w:sz w:val="22"/>
          <w:szCs w:val="22"/>
        </w:rPr>
        <w:t xml:space="preserve"> (d.h. der mit </w:t>
      </w:r>
      <w:r w:rsidRPr="00E80C32">
        <w:rPr>
          <w:i/>
          <w:sz w:val="22"/>
          <w:szCs w:val="22"/>
        </w:rPr>
        <w:t>menschlicher</w:t>
      </w:r>
      <w:r w:rsidRPr="00E80C32">
        <w:rPr>
          <w:sz w:val="22"/>
          <w:szCs w:val="22"/>
        </w:rPr>
        <w:t xml:space="preserve"> Herkunft) kommt ….“, dann werden </w:t>
      </w:r>
      <w:r w:rsidR="00D440C8">
        <w:rPr>
          <w:sz w:val="22"/>
          <w:szCs w:val="22"/>
        </w:rPr>
        <w:t xml:space="preserve">die Normen der </w:t>
      </w:r>
      <w:r w:rsidRPr="00E80C32">
        <w:rPr>
          <w:sz w:val="22"/>
          <w:szCs w:val="22"/>
        </w:rPr>
        <w:t>Geld-Besitz-Wirtschaft umgestürzt, und die Opfer dieser Wirtschafts- und Gesellschaftsfor</w:t>
      </w:r>
      <w:r>
        <w:rPr>
          <w:sz w:val="22"/>
          <w:szCs w:val="22"/>
        </w:rPr>
        <w:t>m treten autoritativ ins Licht, und es folgt (</w:t>
      </w:r>
      <w:r w:rsidRPr="00E80C32">
        <w:rPr>
          <w:sz w:val="22"/>
          <w:szCs w:val="22"/>
        </w:rPr>
        <w:t>Mt 25,31</w:t>
      </w:r>
      <w:r w:rsidR="00D440C8">
        <w:rPr>
          <w:sz w:val="22"/>
          <w:szCs w:val="22"/>
        </w:rPr>
        <w:t>b</w:t>
      </w:r>
      <w:r w:rsidRPr="00E80C32">
        <w:rPr>
          <w:sz w:val="22"/>
          <w:szCs w:val="22"/>
        </w:rPr>
        <w:t>-46</w:t>
      </w:r>
      <w:r>
        <w:rPr>
          <w:sz w:val="22"/>
          <w:szCs w:val="22"/>
        </w:rPr>
        <w:t xml:space="preserve">) - </w:t>
      </w:r>
      <w:r w:rsidRPr="00E80C32">
        <w:rPr>
          <w:sz w:val="22"/>
          <w:szCs w:val="22"/>
        </w:rPr>
        <w:t>ganz anders als das geldök</w:t>
      </w:r>
      <w:r w:rsidR="00BB0F48">
        <w:rPr>
          <w:sz w:val="22"/>
          <w:szCs w:val="22"/>
        </w:rPr>
        <w:t xml:space="preserve">onomische „Gericht“ in 25,14-30 - </w:t>
      </w:r>
      <w:r>
        <w:rPr>
          <w:sz w:val="22"/>
          <w:szCs w:val="22"/>
        </w:rPr>
        <w:t xml:space="preserve">ein </w:t>
      </w:r>
      <w:r w:rsidRPr="00E80C32">
        <w:rPr>
          <w:sz w:val="22"/>
          <w:szCs w:val="22"/>
        </w:rPr>
        <w:t>humanökonomische</w:t>
      </w:r>
      <w:r>
        <w:rPr>
          <w:sz w:val="22"/>
          <w:szCs w:val="22"/>
        </w:rPr>
        <w:t>s</w:t>
      </w:r>
      <w:r w:rsidRPr="00E80C32">
        <w:rPr>
          <w:sz w:val="22"/>
          <w:szCs w:val="22"/>
        </w:rPr>
        <w:t xml:space="preserve"> Rehabilitationsgericht des Menschensohnes und der Opfer als „Anwendung“ des </w:t>
      </w:r>
      <w:r w:rsidRPr="00A71C82">
        <w:rPr>
          <w:sz w:val="22"/>
          <w:szCs w:val="22"/>
        </w:rPr>
        <w:t>Talentegleichnisses</w:t>
      </w:r>
      <w:r w:rsidRPr="00E80C32">
        <w:rPr>
          <w:sz w:val="22"/>
          <w:szCs w:val="22"/>
        </w:rPr>
        <w:t>.</w:t>
      </w:r>
      <w:r>
        <w:rPr>
          <w:sz w:val="22"/>
          <w:szCs w:val="22"/>
        </w:rPr>
        <w:t xml:space="preserve"> (S. auch das emphatische, kontrastiv-adversative </w:t>
      </w:r>
      <w:r>
        <w:rPr>
          <w:i/>
          <w:sz w:val="22"/>
          <w:szCs w:val="22"/>
        </w:rPr>
        <w:t>de/</w:t>
      </w:r>
      <w:r>
        <w:rPr>
          <w:sz w:val="22"/>
          <w:szCs w:val="22"/>
        </w:rPr>
        <w:t>„aber“ in 25,31).</w:t>
      </w:r>
    </w:p>
    <w:p w:rsidR="00D277DC" w:rsidRPr="00AB67B6" w:rsidRDefault="00D277DC" w:rsidP="00D277DC">
      <w:pPr>
        <w:pStyle w:val="Funotentext"/>
        <w:jc w:val="both"/>
      </w:pPr>
      <w:r w:rsidRPr="00AB67B6">
        <w:t xml:space="preserve">Die Klangverwandtschaft von </w:t>
      </w:r>
      <w:r w:rsidRPr="00AB67B6">
        <w:rPr>
          <w:i/>
        </w:rPr>
        <w:t xml:space="preserve">daimoon </w:t>
      </w:r>
      <w:r w:rsidRPr="00AB67B6">
        <w:t>und (</w:t>
      </w:r>
      <w:r w:rsidRPr="00AB67B6">
        <w:rPr>
          <w:i/>
        </w:rPr>
        <w:t>apo-</w:t>
      </w:r>
      <w:r w:rsidRPr="00AB67B6">
        <w:t>)</w:t>
      </w:r>
      <w:r w:rsidRPr="00AB67B6">
        <w:rPr>
          <w:i/>
        </w:rPr>
        <w:t>deemoon</w:t>
      </w:r>
      <w:r w:rsidRPr="00AB67B6">
        <w:t xml:space="preserve"> wird im übrigen noch deutlicher hörbar, wenn (im Zuge von Klangangleichungen bei der Aussprache von Vokalen seit der hellenist</w:t>
      </w:r>
      <w:r>
        <w:t xml:space="preserve">ischen Zeit) </w:t>
      </w:r>
      <w:r w:rsidRPr="00732484">
        <w:t>sowohl das</w:t>
      </w:r>
      <w:r>
        <w:rPr>
          <w:i/>
        </w:rPr>
        <w:t xml:space="preserve"> </w:t>
      </w:r>
      <w:r w:rsidRPr="00C45896">
        <w:t xml:space="preserve">Eta </w:t>
      </w:r>
      <w:r w:rsidRPr="00AB67B6">
        <w:t xml:space="preserve">in </w:t>
      </w:r>
      <w:r w:rsidRPr="00AB67B6">
        <w:rPr>
          <w:i/>
        </w:rPr>
        <w:t>apodeemoon</w:t>
      </w:r>
      <w:r>
        <w:t xml:space="preserve">  als auch </w:t>
      </w:r>
      <w:r w:rsidRPr="00AB67B6">
        <w:t xml:space="preserve">der Diphthong in </w:t>
      </w:r>
      <w:r w:rsidRPr="00AB67B6">
        <w:rPr>
          <w:i/>
        </w:rPr>
        <w:t>daimoon</w:t>
      </w:r>
      <w:r>
        <w:rPr>
          <w:i/>
        </w:rPr>
        <w:t xml:space="preserve"> </w:t>
      </w:r>
      <w:r w:rsidRPr="00AB67B6">
        <w:t xml:space="preserve">wie </w:t>
      </w:r>
      <w:r w:rsidRPr="00C45896">
        <w:rPr>
          <w:i/>
        </w:rPr>
        <w:t>„i“</w:t>
      </w:r>
      <w:r w:rsidRPr="00AB67B6">
        <w:rPr>
          <w:i/>
        </w:rPr>
        <w:t xml:space="preserve"> </w:t>
      </w:r>
      <w:r w:rsidRPr="00AB67B6">
        <w:t>gesprochen wurden</w:t>
      </w:r>
      <w:r>
        <w:rPr>
          <w:i/>
        </w:rPr>
        <w:t xml:space="preserve"> </w:t>
      </w:r>
      <w:r w:rsidRPr="00AB67B6">
        <w:t>(s.</w:t>
      </w:r>
      <w:r w:rsidRPr="00AB67B6">
        <w:rPr>
          <w:i/>
        </w:rPr>
        <w:t xml:space="preserve"> </w:t>
      </w:r>
      <w:r w:rsidR="00EF0419">
        <w:rPr>
          <w:i/>
        </w:rPr>
        <w:t xml:space="preserve">A. </w:t>
      </w:r>
      <w:r w:rsidR="00BB0F48">
        <w:rPr>
          <w:i/>
        </w:rPr>
        <w:t xml:space="preserve">Blass / F. </w:t>
      </w:r>
      <w:r w:rsidR="00EF0419">
        <w:rPr>
          <w:i/>
        </w:rPr>
        <w:t>Debrunner: Grammatik</w:t>
      </w:r>
      <w:r w:rsidRPr="00AB67B6">
        <w:rPr>
          <w:i/>
        </w:rPr>
        <w:t xml:space="preserve"> </w:t>
      </w:r>
      <w:r w:rsidR="00BB0F48">
        <w:rPr>
          <w:i/>
        </w:rPr>
        <w:t>des neutestamentlichen Griechisch</w:t>
      </w:r>
      <w:r w:rsidR="00EF0419">
        <w:rPr>
          <w:i/>
        </w:rPr>
        <w:t>.</w:t>
      </w:r>
      <w:r w:rsidR="00BB0F48">
        <w:rPr>
          <w:i/>
        </w:rPr>
        <w:t xml:space="preserve"> </w:t>
      </w:r>
      <w:r w:rsidR="00BB0F48" w:rsidRPr="00BB0F48">
        <w:rPr>
          <w:i/>
          <w:vertAlign w:val="superscript"/>
        </w:rPr>
        <w:t>13</w:t>
      </w:r>
      <w:r w:rsidR="00BB0F48">
        <w:rPr>
          <w:i/>
        </w:rPr>
        <w:t xml:space="preserve">1970, </w:t>
      </w:r>
      <w:r w:rsidRPr="00AB67B6">
        <w:rPr>
          <w:i/>
        </w:rPr>
        <w:t>§ 11</w:t>
      </w:r>
      <w:r w:rsidRPr="00AB67B6">
        <w:t>)</w:t>
      </w:r>
      <w:r>
        <w:t>.</w:t>
      </w:r>
    </w:p>
    <w:p w:rsidR="00D277DC" w:rsidRPr="00E80C32" w:rsidRDefault="00D277DC" w:rsidP="00D277DC">
      <w:pPr>
        <w:pStyle w:val="Funotentext"/>
        <w:jc w:val="both"/>
        <w:rPr>
          <w:sz w:val="22"/>
          <w:szCs w:val="22"/>
        </w:rPr>
      </w:pPr>
      <w:r>
        <w:rPr>
          <w:sz w:val="22"/>
          <w:szCs w:val="22"/>
        </w:rPr>
        <w:t xml:space="preserve">f) Es ist auch die Frage, ob das hier artikellose </w:t>
      </w:r>
      <w:r>
        <w:rPr>
          <w:i/>
          <w:sz w:val="22"/>
          <w:szCs w:val="22"/>
        </w:rPr>
        <w:t xml:space="preserve">anthroopos </w:t>
      </w:r>
      <w:r>
        <w:rPr>
          <w:sz w:val="22"/>
          <w:szCs w:val="22"/>
        </w:rPr>
        <w:t xml:space="preserve">gerade im Sinne der matthäischen messianisch-prophetischen Halacha nicht hebraistisch als singulare tantum, „Menschheit“ („ein zeit- typisch-exemplarischer Mensch“) zu denken wäre: die Menschen im römischen Imperium - immer schicksalhafter von kulturell-ökonomischen Entfremdungszwängen totalisiert - in kontrastiv-wider-ständiger Entsprechung zum exemplarisch-kollektiven Begriff einer zu voller Menschlichkeit befreiten Menschheit, dem „Sohn des Menschen“ in 25,31 (s. dazu Anm. 2 u. 5).    </w:t>
      </w:r>
    </w:p>
    <w:p w:rsidR="00D277DC" w:rsidRPr="00D2531D" w:rsidRDefault="00D277DC" w:rsidP="00D277DC">
      <w:pPr>
        <w:rPr>
          <w:sz w:val="20"/>
          <w:szCs w:val="20"/>
        </w:rPr>
      </w:pPr>
      <w:r w:rsidRPr="00AC1C4A">
        <w:rPr>
          <w:sz w:val="20"/>
          <w:szCs w:val="20"/>
        </w:rPr>
        <w:t>Vgl.</w:t>
      </w:r>
      <w:r w:rsidRPr="00AC1C4A">
        <w:rPr>
          <w:i/>
          <w:sz w:val="20"/>
          <w:szCs w:val="20"/>
        </w:rPr>
        <w:t xml:space="preserve"> </w:t>
      </w:r>
      <w:r w:rsidRPr="00AC1C4A">
        <w:rPr>
          <w:sz w:val="20"/>
          <w:szCs w:val="20"/>
        </w:rPr>
        <w:t>analoge</w:t>
      </w:r>
      <w:r w:rsidRPr="00AC1C4A">
        <w:rPr>
          <w:i/>
          <w:sz w:val="20"/>
          <w:szCs w:val="20"/>
        </w:rPr>
        <w:t xml:space="preserve"> </w:t>
      </w:r>
      <w:r w:rsidRPr="00AC1C4A">
        <w:rPr>
          <w:sz w:val="20"/>
          <w:szCs w:val="20"/>
        </w:rPr>
        <w:t xml:space="preserve">Erklärungen zum Paulinischen Schreiben und Denken bei </w:t>
      </w:r>
      <w:r w:rsidRPr="00AC1C4A">
        <w:rPr>
          <w:i/>
          <w:sz w:val="20"/>
          <w:szCs w:val="20"/>
        </w:rPr>
        <w:t xml:space="preserve">Gerhard Jankowski </w:t>
      </w:r>
      <w:r w:rsidRPr="00A81808">
        <w:rPr>
          <w:sz w:val="20"/>
          <w:szCs w:val="20"/>
        </w:rPr>
        <w:t>(</w:t>
      </w:r>
      <w:r w:rsidRPr="00AC1C4A">
        <w:rPr>
          <w:i/>
          <w:sz w:val="20"/>
          <w:szCs w:val="20"/>
        </w:rPr>
        <w:t>Friede über Gottes Israel. Paulus an die Galater. Eine Auslegung , in: TuK 47/48, 1990, S. 3-120, S. 48</w:t>
      </w:r>
      <w:r w:rsidRPr="00EF0419">
        <w:rPr>
          <w:sz w:val="20"/>
          <w:szCs w:val="20"/>
        </w:rPr>
        <w:t>)</w:t>
      </w:r>
      <w:r>
        <w:rPr>
          <w:sz w:val="20"/>
          <w:szCs w:val="20"/>
        </w:rPr>
        <w:t>.</w:t>
      </w:r>
    </w:p>
    <w:p w:rsidR="00D277DC" w:rsidRDefault="00D277DC" w:rsidP="00D277DC">
      <w:pPr>
        <w:jc w:val="both"/>
        <w:rPr>
          <w:sz w:val="22"/>
          <w:szCs w:val="22"/>
        </w:rPr>
      </w:pPr>
      <w:r w:rsidRPr="006451D4">
        <w:rPr>
          <w:sz w:val="22"/>
          <w:szCs w:val="22"/>
        </w:rPr>
        <w:t xml:space="preserve">So könnte </w:t>
      </w:r>
      <w:r w:rsidRPr="00A81808">
        <w:rPr>
          <w:sz w:val="22"/>
          <w:szCs w:val="22"/>
        </w:rPr>
        <w:t>25,14</w:t>
      </w:r>
      <w:r>
        <w:rPr>
          <w:sz w:val="22"/>
          <w:szCs w:val="22"/>
        </w:rPr>
        <w:t xml:space="preserve"> fast schon </w:t>
      </w:r>
      <w:r w:rsidRPr="006451D4">
        <w:rPr>
          <w:sz w:val="22"/>
          <w:szCs w:val="22"/>
        </w:rPr>
        <w:t>als Leseanweisung für die gesamte Talente-Geschichte</w:t>
      </w:r>
      <w:r>
        <w:rPr>
          <w:sz w:val="22"/>
          <w:szCs w:val="22"/>
        </w:rPr>
        <w:t xml:space="preserve"> und das folgende Menschensohn-Gericht</w:t>
      </w:r>
      <w:r w:rsidRPr="006451D4">
        <w:rPr>
          <w:sz w:val="22"/>
          <w:szCs w:val="22"/>
        </w:rPr>
        <w:t xml:space="preserve"> genommen werden.</w:t>
      </w:r>
    </w:p>
    <w:p w:rsidR="00D277DC" w:rsidRDefault="00D277DC" w:rsidP="00D277DC">
      <w:pPr>
        <w:jc w:val="both"/>
        <w:rPr>
          <w:vertAlign w:val="superscript"/>
        </w:rPr>
      </w:pPr>
      <w:r>
        <w:rPr>
          <w:sz w:val="22"/>
          <w:szCs w:val="22"/>
        </w:rPr>
        <w:t>g) S. Text IV,e - Anm. 16</w:t>
      </w:r>
      <w:r w:rsidR="00744A8A">
        <w:rPr>
          <w:sz w:val="22"/>
          <w:szCs w:val="22"/>
        </w:rPr>
        <w:t xml:space="preserve"> u. 17.</w:t>
      </w:r>
      <w:r>
        <w:rPr>
          <w:sz w:val="22"/>
          <w:szCs w:val="22"/>
        </w:rPr>
        <w:t xml:space="preserve"> </w:t>
      </w:r>
    </w:p>
    <w:p w:rsidR="00D277DC" w:rsidRPr="00D277DC" w:rsidRDefault="00D277DC" w:rsidP="0075195F">
      <w:pPr>
        <w:rPr>
          <w:sz w:val="20"/>
          <w:szCs w:val="20"/>
          <w:vertAlign w:val="superscript"/>
        </w:rPr>
      </w:pPr>
    </w:p>
    <w:p w:rsidR="0075195F" w:rsidRPr="00BE66FF" w:rsidRDefault="00D277DC" w:rsidP="0075195F">
      <w:pPr>
        <w:rPr>
          <w:b/>
        </w:rPr>
      </w:pPr>
      <w:r>
        <w:rPr>
          <w:vertAlign w:val="superscript"/>
        </w:rPr>
        <w:t>4</w:t>
      </w:r>
      <w:r w:rsidR="0075195F" w:rsidRPr="000161C2">
        <w:rPr>
          <w:vertAlign w:val="superscript"/>
        </w:rPr>
        <w:t>)</w:t>
      </w:r>
      <w:r w:rsidR="004A4197">
        <w:t xml:space="preserve"> </w:t>
      </w:r>
      <w:r w:rsidR="0075195F" w:rsidRPr="000161C2">
        <w:rPr>
          <w:b/>
          <w:i/>
          <w:color w:val="000000"/>
          <w:spacing w:val="-6"/>
        </w:rPr>
        <w:t>skleeros ei anthroopos</w:t>
      </w:r>
      <w:r w:rsidR="008A18B6">
        <w:rPr>
          <w:b/>
        </w:rPr>
        <w:t xml:space="preserve"> </w:t>
      </w:r>
      <w:r w:rsidR="0075195F" w:rsidRPr="00BE66FF">
        <w:rPr>
          <w:b/>
        </w:rPr>
        <w:t>(Mt 25,24)</w:t>
      </w:r>
    </w:p>
    <w:p w:rsidR="0075195F" w:rsidRPr="000161C2" w:rsidRDefault="0075195F" w:rsidP="0075195F">
      <w:pPr>
        <w:jc w:val="both"/>
        <w:rPr>
          <w:sz w:val="22"/>
          <w:szCs w:val="22"/>
        </w:rPr>
      </w:pPr>
      <w:r w:rsidRPr="000161C2">
        <w:rPr>
          <w:i/>
          <w:sz w:val="22"/>
          <w:szCs w:val="22"/>
        </w:rPr>
        <w:t>„</w:t>
      </w:r>
      <w:r w:rsidRPr="008A18B6">
        <w:rPr>
          <w:i/>
          <w:sz w:val="22"/>
          <w:szCs w:val="22"/>
        </w:rPr>
        <w:t>Sklēros</w:t>
      </w:r>
      <w:r w:rsidRPr="000161C2">
        <w:rPr>
          <w:sz w:val="22"/>
          <w:szCs w:val="22"/>
        </w:rPr>
        <w:t xml:space="preserve"> be</w:t>
      </w:r>
      <w:r>
        <w:rPr>
          <w:sz w:val="22"/>
          <w:szCs w:val="22"/>
        </w:rPr>
        <w:t>deutet [Joh 6,60] nicht harmlos</w:t>
      </w:r>
      <w:r w:rsidR="00F3254C">
        <w:rPr>
          <w:sz w:val="22"/>
          <w:szCs w:val="22"/>
        </w:rPr>
        <w:t xml:space="preserve">: </w:t>
      </w:r>
      <w:r w:rsidR="00F3254C">
        <w:rPr>
          <w:color w:val="000000"/>
          <w:spacing w:val="-2"/>
          <w:sz w:val="22"/>
          <w:szCs w:val="22"/>
        </w:rPr>
        <w:t>„</w:t>
      </w:r>
      <w:r w:rsidRPr="000161C2">
        <w:rPr>
          <w:sz w:val="22"/>
          <w:szCs w:val="22"/>
        </w:rPr>
        <w:t>schwer zu verstehen</w:t>
      </w:r>
      <w:r w:rsidR="00F3254C">
        <w:rPr>
          <w:sz w:val="22"/>
          <w:szCs w:val="22"/>
        </w:rPr>
        <w:t>“</w:t>
      </w:r>
      <w:r w:rsidR="00F3254C">
        <w:rPr>
          <w:color w:val="000000"/>
          <w:spacing w:val="-4"/>
          <w:sz w:val="22"/>
          <w:szCs w:val="22"/>
        </w:rPr>
        <w:t xml:space="preserve">, sondern </w:t>
      </w:r>
      <w:r w:rsidR="00F3254C">
        <w:rPr>
          <w:color w:val="000000"/>
          <w:spacing w:val="-2"/>
          <w:sz w:val="22"/>
          <w:szCs w:val="22"/>
        </w:rPr>
        <w:t>„</w:t>
      </w:r>
      <w:r w:rsidRPr="000161C2">
        <w:rPr>
          <w:color w:val="000000"/>
          <w:spacing w:val="-2"/>
          <w:sz w:val="22"/>
          <w:szCs w:val="22"/>
        </w:rPr>
        <w:t>böse</w:t>
      </w:r>
      <w:r w:rsidR="00F3254C">
        <w:rPr>
          <w:color w:val="000000"/>
          <w:spacing w:val="-4"/>
          <w:sz w:val="22"/>
          <w:szCs w:val="22"/>
        </w:rPr>
        <w:t>“, „</w:t>
      </w:r>
      <w:r w:rsidRPr="000161C2">
        <w:rPr>
          <w:sz w:val="22"/>
          <w:szCs w:val="22"/>
        </w:rPr>
        <w:t>verstockt</w:t>
      </w:r>
      <w:r w:rsidR="00F3254C">
        <w:rPr>
          <w:color w:val="000000"/>
          <w:spacing w:val="-4"/>
          <w:sz w:val="22"/>
          <w:szCs w:val="22"/>
        </w:rPr>
        <w:t>“</w:t>
      </w:r>
      <w:r w:rsidRPr="000161C2">
        <w:rPr>
          <w:color w:val="000000"/>
          <w:spacing w:val="-4"/>
          <w:sz w:val="22"/>
          <w:szCs w:val="22"/>
        </w:rPr>
        <w:t xml:space="preserve">,  </w:t>
      </w:r>
      <w:r w:rsidR="00F3254C">
        <w:rPr>
          <w:color w:val="000000"/>
          <w:spacing w:val="-2"/>
          <w:sz w:val="22"/>
          <w:szCs w:val="22"/>
        </w:rPr>
        <w:t>„</w:t>
      </w:r>
      <w:r w:rsidRPr="000161C2">
        <w:rPr>
          <w:color w:val="000000"/>
          <w:spacing w:val="-2"/>
          <w:sz w:val="22"/>
          <w:szCs w:val="22"/>
        </w:rPr>
        <w:t>verbohrt</w:t>
      </w:r>
      <w:r w:rsidR="00F3254C">
        <w:rPr>
          <w:color w:val="000000"/>
          <w:spacing w:val="-4"/>
          <w:sz w:val="22"/>
          <w:szCs w:val="22"/>
        </w:rPr>
        <w:t>“</w:t>
      </w:r>
      <w:r w:rsidRPr="000161C2">
        <w:rPr>
          <w:color w:val="000000"/>
          <w:spacing w:val="-4"/>
          <w:sz w:val="22"/>
          <w:szCs w:val="22"/>
        </w:rPr>
        <w:t xml:space="preserve">. Die LXX liest Gen 21,11 </w:t>
      </w:r>
      <w:r w:rsidRPr="000161C2">
        <w:rPr>
          <w:i/>
          <w:sz w:val="22"/>
          <w:szCs w:val="22"/>
        </w:rPr>
        <w:t>sklēron</w:t>
      </w:r>
      <w:r w:rsidRPr="000161C2">
        <w:rPr>
          <w:sz w:val="22"/>
          <w:szCs w:val="22"/>
        </w:rPr>
        <w:t xml:space="preserve"> </w:t>
      </w:r>
      <w:r w:rsidRPr="000161C2">
        <w:rPr>
          <w:i/>
          <w:sz w:val="22"/>
          <w:szCs w:val="22"/>
        </w:rPr>
        <w:t xml:space="preserve">to rhēma </w:t>
      </w:r>
      <w:r w:rsidR="008A18B6" w:rsidRPr="00E325D8">
        <w:rPr>
          <w:sz w:val="22"/>
          <w:szCs w:val="22"/>
        </w:rPr>
        <w:t>(</w:t>
      </w:r>
      <w:r w:rsidRPr="00E325D8">
        <w:rPr>
          <w:sz w:val="22"/>
          <w:szCs w:val="22"/>
        </w:rPr>
        <w:t>f</w:t>
      </w:r>
      <w:r w:rsidRPr="000161C2">
        <w:rPr>
          <w:sz w:val="22"/>
          <w:szCs w:val="22"/>
        </w:rPr>
        <w:t xml:space="preserve">ür </w:t>
      </w:r>
      <w:r w:rsidRPr="000161C2">
        <w:rPr>
          <w:i/>
          <w:sz w:val="22"/>
          <w:szCs w:val="22"/>
        </w:rPr>
        <w:t>wa-jera‛ ha-davar</w:t>
      </w:r>
      <w:r w:rsidR="008A18B6" w:rsidRPr="00E325D8">
        <w:rPr>
          <w:sz w:val="22"/>
          <w:szCs w:val="22"/>
        </w:rPr>
        <w:t>)</w:t>
      </w:r>
      <w:r w:rsidRPr="00E325D8">
        <w:rPr>
          <w:sz w:val="22"/>
          <w:szCs w:val="22"/>
        </w:rPr>
        <w:t>,</w:t>
      </w:r>
      <w:r w:rsidRPr="000161C2">
        <w:rPr>
          <w:sz w:val="22"/>
          <w:szCs w:val="22"/>
        </w:rPr>
        <w:t xml:space="preserve"> als Sara von Abraham verlangte, seine Sklavin und ihren Soh</w:t>
      </w:r>
      <w:r>
        <w:rPr>
          <w:sz w:val="22"/>
          <w:szCs w:val="22"/>
        </w:rPr>
        <w:t>n buchstä</w:t>
      </w:r>
      <w:r w:rsidRPr="000161C2">
        <w:rPr>
          <w:sz w:val="22"/>
          <w:szCs w:val="22"/>
        </w:rPr>
        <w:t>blich in die Wüste zu schicken, wo sie verrecken sollten.</w:t>
      </w:r>
      <w:r>
        <w:rPr>
          <w:sz w:val="22"/>
          <w:szCs w:val="22"/>
        </w:rPr>
        <w:t xml:space="preserve"> [Auch]</w:t>
      </w:r>
      <w:r w:rsidRPr="000161C2">
        <w:rPr>
          <w:sz w:val="22"/>
          <w:szCs w:val="22"/>
        </w:rPr>
        <w:t xml:space="preserve"> Pharaos Herz wurde verstockt (</w:t>
      </w:r>
      <w:r w:rsidRPr="000161C2">
        <w:rPr>
          <w:i/>
          <w:sz w:val="22"/>
          <w:szCs w:val="22"/>
        </w:rPr>
        <w:t>esklērynthē hē kardia</w:t>
      </w:r>
      <w:r w:rsidRPr="000161C2">
        <w:rPr>
          <w:sz w:val="22"/>
          <w:szCs w:val="22"/>
        </w:rPr>
        <w:t>) [</w:t>
      </w:r>
      <w:r w:rsidRPr="000161C2">
        <w:rPr>
          <w:i/>
          <w:sz w:val="22"/>
          <w:szCs w:val="22"/>
        </w:rPr>
        <w:t>leb kascha</w:t>
      </w:r>
      <w:r w:rsidRPr="000161C2">
        <w:rPr>
          <w:sz w:val="22"/>
          <w:szCs w:val="22"/>
        </w:rPr>
        <w:t>].“</w:t>
      </w:r>
    </w:p>
    <w:p w:rsidR="0075195F" w:rsidRPr="00F3254C" w:rsidRDefault="0075195F" w:rsidP="0075195F">
      <w:pPr>
        <w:rPr>
          <w:b/>
          <w:sz w:val="22"/>
          <w:szCs w:val="22"/>
        </w:rPr>
      </w:pPr>
      <w:r w:rsidRPr="00F3254C">
        <w:rPr>
          <w:sz w:val="22"/>
          <w:szCs w:val="22"/>
        </w:rPr>
        <w:t>(</w:t>
      </w:r>
      <w:r w:rsidRPr="00332EFC">
        <w:rPr>
          <w:i/>
          <w:sz w:val="22"/>
          <w:szCs w:val="22"/>
        </w:rPr>
        <w:t>Ton Veerkamp: Das Evangelium nach Johannes  in kolometrische</w:t>
      </w:r>
      <w:r>
        <w:rPr>
          <w:i/>
          <w:sz w:val="22"/>
          <w:szCs w:val="22"/>
        </w:rPr>
        <w:t>r Übersetzung, in: TuK 106/107</w:t>
      </w:r>
      <w:r w:rsidR="00EF0419">
        <w:rPr>
          <w:i/>
          <w:sz w:val="22"/>
          <w:szCs w:val="22"/>
        </w:rPr>
        <w:t>,</w:t>
      </w:r>
      <w:r>
        <w:rPr>
          <w:i/>
          <w:sz w:val="22"/>
          <w:szCs w:val="22"/>
        </w:rPr>
        <w:t xml:space="preserve"> 2005</w:t>
      </w:r>
      <w:r w:rsidRPr="00332EFC">
        <w:rPr>
          <w:i/>
          <w:sz w:val="22"/>
          <w:szCs w:val="22"/>
        </w:rPr>
        <w:t>, S. 28-32</w:t>
      </w:r>
      <w:r w:rsidR="00F3254C">
        <w:rPr>
          <w:i/>
          <w:sz w:val="22"/>
          <w:szCs w:val="22"/>
        </w:rPr>
        <w:t>, Anm.</w:t>
      </w:r>
      <w:r>
        <w:rPr>
          <w:i/>
          <w:sz w:val="22"/>
          <w:szCs w:val="22"/>
        </w:rPr>
        <w:t xml:space="preserve"> 30, S. 43</w:t>
      </w:r>
      <w:r w:rsidRPr="00F3254C">
        <w:rPr>
          <w:sz w:val="22"/>
          <w:szCs w:val="22"/>
        </w:rPr>
        <w:t>)</w:t>
      </w:r>
      <w:r>
        <w:rPr>
          <w:i/>
          <w:sz w:val="22"/>
          <w:szCs w:val="22"/>
        </w:rPr>
        <w:t xml:space="preserve"> </w:t>
      </w:r>
      <w:r>
        <w:rPr>
          <w:b/>
          <w:i/>
          <w:sz w:val="22"/>
          <w:szCs w:val="22"/>
        </w:rPr>
        <w:t xml:space="preserve">- </w:t>
      </w:r>
      <w:r>
        <w:rPr>
          <w:i/>
          <w:sz w:val="22"/>
          <w:szCs w:val="22"/>
        </w:rPr>
        <w:t>s</w:t>
      </w:r>
      <w:r w:rsidR="00E325D8">
        <w:rPr>
          <w:i/>
          <w:sz w:val="22"/>
          <w:szCs w:val="22"/>
        </w:rPr>
        <w:t>klee</w:t>
      </w:r>
      <w:r w:rsidRPr="000161C2">
        <w:rPr>
          <w:i/>
          <w:sz w:val="22"/>
          <w:szCs w:val="22"/>
        </w:rPr>
        <w:t>ros</w:t>
      </w:r>
      <w:r>
        <w:rPr>
          <w:sz w:val="22"/>
          <w:szCs w:val="22"/>
        </w:rPr>
        <w:t xml:space="preserve">: </w:t>
      </w:r>
      <w:r w:rsidRPr="000161C2">
        <w:rPr>
          <w:sz w:val="22"/>
          <w:szCs w:val="22"/>
        </w:rPr>
        <w:t>„böse und verbohrt, realitätsblind, fanatisch“</w:t>
      </w:r>
      <w:r w:rsidR="00F3254C">
        <w:rPr>
          <w:b/>
          <w:i/>
          <w:sz w:val="22"/>
          <w:szCs w:val="22"/>
        </w:rPr>
        <w:t xml:space="preserve"> </w:t>
      </w:r>
      <w:r w:rsidR="00F3254C">
        <w:rPr>
          <w:b/>
          <w:sz w:val="22"/>
          <w:szCs w:val="22"/>
        </w:rPr>
        <w:t>(</w:t>
      </w:r>
      <w:r w:rsidR="00F3254C">
        <w:rPr>
          <w:i/>
          <w:sz w:val="22"/>
          <w:szCs w:val="22"/>
        </w:rPr>
        <w:t xml:space="preserve">Ders.: </w:t>
      </w:r>
      <w:r w:rsidRPr="00332EFC">
        <w:rPr>
          <w:i/>
          <w:sz w:val="22"/>
          <w:szCs w:val="22"/>
        </w:rPr>
        <w:t>Der Ab</w:t>
      </w:r>
      <w:r w:rsidR="00E325D8">
        <w:rPr>
          <w:i/>
          <w:sz w:val="22"/>
          <w:szCs w:val="22"/>
        </w:rPr>
        <w:t>schied des Messias. E</w:t>
      </w:r>
      <w:r w:rsidRPr="00332EFC">
        <w:rPr>
          <w:i/>
          <w:sz w:val="22"/>
          <w:szCs w:val="22"/>
        </w:rPr>
        <w:t>ine Auslegung des</w:t>
      </w:r>
      <w:r w:rsidR="00F3254C">
        <w:rPr>
          <w:i/>
          <w:sz w:val="22"/>
          <w:szCs w:val="22"/>
        </w:rPr>
        <w:t xml:space="preserve"> Johannesevangeliums. I. Teil: </w:t>
      </w:r>
      <w:r w:rsidRPr="00332EFC">
        <w:rPr>
          <w:i/>
          <w:sz w:val="22"/>
          <w:szCs w:val="22"/>
        </w:rPr>
        <w:t>Johannes 1,</w:t>
      </w:r>
      <w:r>
        <w:rPr>
          <w:i/>
          <w:sz w:val="22"/>
          <w:szCs w:val="22"/>
        </w:rPr>
        <w:t>1-10,21,</w:t>
      </w:r>
      <w:r w:rsidR="00F3254C">
        <w:rPr>
          <w:i/>
          <w:sz w:val="22"/>
          <w:szCs w:val="22"/>
        </w:rPr>
        <w:t xml:space="preserve"> in: TuK 109-111, </w:t>
      </w:r>
      <w:r>
        <w:rPr>
          <w:i/>
          <w:sz w:val="22"/>
          <w:szCs w:val="22"/>
        </w:rPr>
        <w:t>2006,</w:t>
      </w:r>
      <w:r w:rsidR="00F3254C">
        <w:rPr>
          <w:i/>
          <w:sz w:val="22"/>
          <w:szCs w:val="22"/>
        </w:rPr>
        <w:t xml:space="preserve"> S. </w:t>
      </w:r>
      <w:r w:rsidRPr="00332EFC">
        <w:rPr>
          <w:i/>
          <w:sz w:val="22"/>
          <w:szCs w:val="22"/>
        </w:rPr>
        <w:t>74-90</w:t>
      </w:r>
      <w:r w:rsidR="00F3254C">
        <w:rPr>
          <w:i/>
          <w:sz w:val="22"/>
          <w:szCs w:val="22"/>
        </w:rPr>
        <w:t>, S.123</w:t>
      </w:r>
      <w:r w:rsidRPr="00F3254C">
        <w:rPr>
          <w:sz w:val="22"/>
          <w:szCs w:val="22"/>
        </w:rPr>
        <w:t>)</w:t>
      </w:r>
    </w:p>
    <w:p w:rsidR="0075195F" w:rsidRPr="00D27048" w:rsidRDefault="0075195F" w:rsidP="0075195F">
      <w:pPr>
        <w:shd w:val="clear" w:color="auto" w:fill="FFFFFF"/>
        <w:jc w:val="both"/>
        <w:rPr>
          <w:color w:val="000000"/>
          <w:sz w:val="20"/>
          <w:szCs w:val="20"/>
        </w:rPr>
      </w:pPr>
      <w:r w:rsidRPr="00D27048">
        <w:rPr>
          <w:color w:val="000000"/>
          <w:spacing w:val="-5"/>
          <w:sz w:val="20"/>
          <w:szCs w:val="20"/>
        </w:rPr>
        <w:t xml:space="preserve">„[…] mit [dem] Wort (‚Verstockung‘) </w:t>
      </w:r>
      <w:r w:rsidRPr="00D27048">
        <w:rPr>
          <w:color w:val="000000"/>
          <w:spacing w:val="-3"/>
          <w:sz w:val="20"/>
          <w:szCs w:val="20"/>
        </w:rPr>
        <w:t xml:space="preserve">aus der Lutherbibel (z. B. Luthers Übersetzung von Mk </w:t>
      </w:r>
      <w:r w:rsidRPr="00D27048">
        <w:rPr>
          <w:color w:val="000000"/>
          <w:spacing w:val="-5"/>
          <w:sz w:val="20"/>
          <w:szCs w:val="20"/>
        </w:rPr>
        <w:t xml:space="preserve">3,5: </w:t>
      </w:r>
      <w:r w:rsidRPr="00D27048">
        <w:rPr>
          <w:i/>
          <w:color w:val="000000"/>
          <w:spacing w:val="-5"/>
          <w:sz w:val="20"/>
          <w:szCs w:val="20"/>
        </w:rPr>
        <w:t>pooroosis</w:t>
      </w:r>
      <w:r w:rsidRPr="00D27048">
        <w:rPr>
          <w:color w:val="000000"/>
          <w:spacing w:val="-5"/>
          <w:sz w:val="20"/>
          <w:szCs w:val="20"/>
        </w:rPr>
        <w:t>) wird ein Sachverhalt bezeichnet, der im Alten Testa</w:t>
      </w:r>
      <w:r w:rsidRPr="00D27048">
        <w:rPr>
          <w:color w:val="000000"/>
          <w:spacing w:val="-5"/>
          <w:sz w:val="20"/>
          <w:szCs w:val="20"/>
        </w:rPr>
        <w:softHyphen/>
      </w:r>
      <w:r w:rsidRPr="00D27048">
        <w:rPr>
          <w:color w:val="000000"/>
          <w:spacing w:val="-3"/>
          <w:sz w:val="20"/>
          <w:szCs w:val="20"/>
        </w:rPr>
        <w:t xml:space="preserve">ment und im Neuen Testament eine gewichtige Rolle </w:t>
      </w:r>
      <w:r w:rsidRPr="00D27048">
        <w:rPr>
          <w:color w:val="000000"/>
          <w:spacing w:val="-4"/>
          <w:sz w:val="20"/>
          <w:szCs w:val="20"/>
        </w:rPr>
        <w:t xml:space="preserve">spielt, allerdings dort nicht mit einem einzigen Begriff </w:t>
      </w:r>
      <w:r w:rsidRPr="00D27048">
        <w:rPr>
          <w:color w:val="000000"/>
          <w:spacing w:val="-6"/>
          <w:sz w:val="20"/>
          <w:szCs w:val="20"/>
        </w:rPr>
        <w:t>zusammengefasst wird. Die Terminologie ist so vielfältig,</w:t>
      </w:r>
      <w:r w:rsidRPr="00D27048">
        <w:rPr>
          <w:color w:val="000000"/>
          <w:sz w:val="20"/>
          <w:szCs w:val="20"/>
        </w:rPr>
        <w:t xml:space="preserve"> dass ich nur eine Auswahl aus der Terminologie des </w:t>
      </w:r>
      <w:r w:rsidRPr="00D27048">
        <w:rPr>
          <w:color w:val="000000"/>
          <w:spacing w:val="-4"/>
          <w:sz w:val="20"/>
          <w:szCs w:val="20"/>
        </w:rPr>
        <w:t xml:space="preserve">Neuen Testaments nenne: </w:t>
      </w:r>
      <w:r w:rsidRPr="00D27048">
        <w:rPr>
          <w:i/>
          <w:iCs/>
          <w:color w:val="000000"/>
          <w:spacing w:val="-4"/>
          <w:sz w:val="20"/>
          <w:szCs w:val="20"/>
        </w:rPr>
        <w:t xml:space="preserve">pachynein, </w:t>
      </w:r>
      <w:r w:rsidR="004A4197">
        <w:rPr>
          <w:color w:val="000000"/>
          <w:spacing w:val="-4"/>
          <w:sz w:val="20"/>
          <w:szCs w:val="20"/>
        </w:rPr>
        <w:t>z.B. Mt 13,</w:t>
      </w:r>
      <w:r w:rsidR="00F3254C">
        <w:rPr>
          <w:color w:val="000000"/>
          <w:spacing w:val="-4"/>
          <w:sz w:val="20"/>
          <w:szCs w:val="20"/>
        </w:rPr>
        <w:t xml:space="preserve">15 (Jes </w:t>
      </w:r>
      <w:r w:rsidRPr="00D27048">
        <w:rPr>
          <w:color w:val="000000"/>
          <w:spacing w:val="-4"/>
          <w:sz w:val="20"/>
          <w:szCs w:val="20"/>
        </w:rPr>
        <w:t xml:space="preserve"> </w:t>
      </w:r>
      <w:r w:rsidRPr="00D27048">
        <w:rPr>
          <w:color w:val="000000"/>
          <w:spacing w:val="-3"/>
          <w:sz w:val="20"/>
          <w:szCs w:val="20"/>
        </w:rPr>
        <w:t>6,9f. LXX):</w:t>
      </w:r>
      <w:r w:rsidR="003F7FE8">
        <w:rPr>
          <w:color w:val="000000"/>
          <w:spacing w:val="-3"/>
          <w:sz w:val="20"/>
          <w:szCs w:val="20"/>
        </w:rPr>
        <w:t xml:space="preserve"> ‚</w:t>
      </w:r>
      <w:r w:rsidRPr="00D27048">
        <w:rPr>
          <w:color w:val="000000"/>
          <w:spacing w:val="-3"/>
          <w:sz w:val="20"/>
          <w:szCs w:val="20"/>
        </w:rPr>
        <w:t xml:space="preserve">das Herz dieses Volkes ist undurchlässig </w:t>
      </w:r>
      <w:r w:rsidR="003F7FE8">
        <w:rPr>
          <w:color w:val="000000"/>
          <w:spacing w:val="-6"/>
          <w:sz w:val="20"/>
          <w:szCs w:val="20"/>
        </w:rPr>
        <w:t>geworden‘</w:t>
      </w:r>
      <w:r w:rsidRPr="00D27048">
        <w:rPr>
          <w:color w:val="000000"/>
          <w:spacing w:val="-6"/>
          <w:sz w:val="20"/>
          <w:szCs w:val="20"/>
        </w:rPr>
        <w:t xml:space="preserve">; </w:t>
      </w:r>
      <w:r w:rsidRPr="00D27048">
        <w:rPr>
          <w:i/>
          <w:iCs/>
          <w:color w:val="000000"/>
          <w:spacing w:val="-6"/>
          <w:sz w:val="20"/>
          <w:szCs w:val="20"/>
        </w:rPr>
        <w:t xml:space="preserve">pooroosis, </w:t>
      </w:r>
      <w:r w:rsidR="00F3254C">
        <w:rPr>
          <w:color w:val="000000"/>
          <w:spacing w:val="-6"/>
          <w:sz w:val="20"/>
          <w:szCs w:val="20"/>
        </w:rPr>
        <w:t>Mk 3,5</w:t>
      </w:r>
      <w:r w:rsidRPr="00D27048">
        <w:rPr>
          <w:color w:val="000000"/>
          <w:spacing w:val="-6"/>
          <w:sz w:val="20"/>
          <w:szCs w:val="20"/>
        </w:rPr>
        <w:t>: die Versteinerung, Verhär</w:t>
      </w:r>
      <w:r w:rsidRPr="00D27048">
        <w:rPr>
          <w:color w:val="000000"/>
          <w:spacing w:val="-6"/>
          <w:sz w:val="20"/>
          <w:szCs w:val="20"/>
        </w:rPr>
        <w:softHyphen/>
      </w:r>
      <w:r w:rsidRPr="00D27048">
        <w:rPr>
          <w:color w:val="000000"/>
          <w:spacing w:val="-2"/>
          <w:sz w:val="20"/>
          <w:szCs w:val="20"/>
        </w:rPr>
        <w:t xml:space="preserve">tung ihres Herzens; </w:t>
      </w:r>
      <w:r w:rsidRPr="004A4197">
        <w:rPr>
          <w:i/>
          <w:iCs/>
          <w:color w:val="000000"/>
          <w:spacing w:val="-2"/>
          <w:sz w:val="20"/>
          <w:szCs w:val="20"/>
        </w:rPr>
        <w:t>sklerynein</w:t>
      </w:r>
      <w:r w:rsidRPr="00D27048">
        <w:rPr>
          <w:i/>
          <w:iCs/>
          <w:color w:val="000000"/>
          <w:spacing w:val="-2"/>
          <w:sz w:val="20"/>
          <w:szCs w:val="20"/>
        </w:rPr>
        <w:t xml:space="preserve">: </w:t>
      </w:r>
      <w:r w:rsidR="00F3254C">
        <w:rPr>
          <w:color w:val="000000"/>
          <w:spacing w:val="-2"/>
          <w:sz w:val="20"/>
          <w:szCs w:val="20"/>
        </w:rPr>
        <w:t>„</w:t>
      </w:r>
      <w:r w:rsidRPr="00D27048">
        <w:rPr>
          <w:color w:val="000000"/>
          <w:spacing w:val="-2"/>
          <w:sz w:val="20"/>
          <w:szCs w:val="20"/>
        </w:rPr>
        <w:t>hart-, festmachen, ver</w:t>
      </w:r>
      <w:r w:rsidRPr="00D27048">
        <w:rPr>
          <w:color w:val="000000"/>
          <w:spacing w:val="-2"/>
          <w:sz w:val="20"/>
          <w:szCs w:val="20"/>
        </w:rPr>
        <w:softHyphen/>
      </w:r>
      <w:r w:rsidR="00F3254C">
        <w:rPr>
          <w:color w:val="000000"/>
          <w:spacing w:val="1"/>
          <w:sz w:val="20"/>
          <w:szCs w:val="20"/>
        </w:rPr>
        <w:t>härten“</w:t>
      </w:r>
      <w:r w:rsidR="004A4197">
        <w:rPr>
          <w:color w:val="000000"/>
          <w:spacing w:val="1"/>
          <w:sz w:val="20"/>
          <w:szCs w:val="20"/>
        </w:rPr>
        <w:t xml:space="preserve">, z. B. Apg 19,9. Jes 6,9f. </w:t>
      </w:r>
      <w:r w:rsidRPr="00D27048">
        <w:rPr>
          <w:color w:val="000000"/>
          <w:spacing w:val="1"/>
          <w:sz w:val="20"/>
          <w:szCs w:val="20"/>
        </w:rPr>
        <w:t>ist für das Neue Testam</w:t>
      </w:r>
      <w:r w:rsidRPr="00D27048">
        <w:rPr>
          <w:color w:val="000000"/>
          <w:sz w:val="20"/>
          <w:szCs w:val="20"/>
        </w:rPr>
        <w:t>ent der wichtigste biblische Orientierun</w:t>
      </w:r>
      <w:r w:rsidR="004A4197">
        <w:rPr>
          <w:color w:val="000000"/>
          <w:sz w:val="20"/>
          <w:szCs w:val="20"/>
        </w:rPr>
        <w:t>gs</w:t>
      </w:r>
      <w:r w:rsidRPr="00D27048">
        <w:rPr>
          <w:color w:val="000000"/>
          <w:sz w:val="20"/>
          <w:szCs w:val="20"/>
        </w:rPr>
        <w:t xml:space="preserve">text. Der </w:t>
      </w:r>
      <w:r w:rsidRPr="00D27048">
        <w:rPr>
          <w:color w:val="000000"/>
          <w:spacing w:val="-1"/>
          <w:sz w:val="20"/>
          <w:szCs w:val="20"/>
        </w:rPr>
        <w:t>Pro</w:t>
      </w:r>
      <w:r w:rsidR="004A4197">
        <w:rPr>
          <w:color w:val="000000"/>
          <w:spacing w:val="-1"/>
          <w:sz w:val="20"/>
          <w:szCs w:val="20"/>
        </w:rPr>
        <w:t>phet wird von Gott beauftragt: ‚</w:t>
      </w:r>
      <w:r w:rsidRPr="00D27048">
        <w:rPr>
          <w:i/>
          <w:color w:val="000000"/>
          <w:spacing w:val="-1"/>
          <w:sz w:val="20"/>
          <w:szCs w:val="20"/>
        </w:rPr>
        <w:t>Geh und sage die</w:t>
      </w:r>
      <w:r w:rsidRPr="00D27048">
        <w:rPr>
          <w:i/>
          <w:color w:val="000000"/>
          <w:spacing w:val="-1"/>
          <w:sz w:val="20"/>
          <w:szCs w:val="20"/>
        </w:rPr>
        <w:softHyphen/>
      </w:r>
      <w:r w:rsidRPr="00D27048">
        <w:rPr>
          <w:i/>
          <w:color w:val="000000"/>
          <w:spacing w:val="-2"/>
          <w:sz w:val="20"/>
          <w:szCs w:val="20"/>
        </w:rPr>
        <w:t>sem Volk: Hören sollt ihr, hören, aber nicht verstehen</w:t>
      </w:r>
      <w:r w:rsidR="004A4197">
        <w:rPr>
          <w:i/>
          <w:color w:val="000000"/>
          <w:spacing w:val="-2"/>
          <w:sz w:val="20"/>
          <w:szCs w:val="20"/>
        </w:rPr>
        <w:t xml:space="preserve"> </w:t>
      </w:r>
      <w:r w:rsidRPr="00D27048">
        <w:rPr>
          <w:i/>
          <w:color w:val="000000"/>
          <w:spacing w:val="-2"/>
          <w:sz w:val="20"/>
          <w:szCs w:val="20"/>
        </w:rPr>
        <w:t xml:space="preserve">... </w:t>
      </w:r>
      <w:r w:rsidRPr="00D27048">
        <w:rPr>
          <w:i/>
          <w:color w:val="000000"/>
          <w:spacing w:val="-4"/>
          <w:sz w:val="20"/>
          <w:szCs w:val="20"/>
        </w:rPr>
        <w:t>Verhärte das Herz dieses Volkes</w:t>
      </w:r>
      <w:r w:rsidR="004A4197">
        <w:rPr>
          <w:color w:val="000000"/>
          <w:spacing w:val="-4"/>
          <w:sz w:val="20"/>
          <w:szCs w:val="20"/>
        </w:rPr>
        <w:t>.‘</w:t>
      </w:r>
      <w:r w:rsidRPr="00D27048">
        <w:rPr>
          <w:color w:val="000000"/>
          <w:spacing w:val="-4"/>
          <w:sz w:val="20"/>
          <w:szCs w:val="20"/>
        </w:rPr>
        <w:t xml:space="preserve"> (</w:t>
      </w:r>
      <w:r w:rsidRPr="00D27048">
        <w:rPr>
          <w:color w:val="000000"/>
          <w:spacing w:val="-6"/>
          <w:sz w:val="20"/>
          <w:szCs w:val="20"/>
        </w:rPr>
        <w:t>s. bes. auch Mk 4,10-12 parr.).</w:t>
      </w:r>
      <w:r w:rsidR="004A4197">
        <w:rPr>
          <w:color w:val="000000"/>
          <w:spacing w:val="-6"/>
          <w:sz w:val="20"/>
          <w:szCs w:val="20"/>
        </w:rPr>
        <w:t>“</w:t>
      </w:r>
      <w:r w:rsidRPr="00D27048">
        <w:rPr>
          <w:color w:val="000000"/>
          <w:spacing w:val="-6"/>
          <w:sz w:val="20"/>
          <w:szCs w:val="20"/>
        </w:rPr>
        <w:t xml:space="preserve"> </w:t>
      </w:r>
    </w:p>
    <w:p w:rsidR="0075195F" w:rsidRPr="00E325D8" w:rsidRDefault="0075195F" w:rsidP="0075195F">
      <w:pPr>
        <w:shd w:val="clear" w:color="auto" w:fill="FFFFFF"/>
        <w:ind w:left="48" w:right="43"/>
        <w:jc w:val="both"/>
        <w:rPr>
          <w:color w:val="000000"/>
          <w:spacing w:val="1"/>
          <w:sz w:val="20"/>
          <w:szCs w:val="20"/>
        </w:rPr>
      </w:pPr>
      <w:r w:rsidRPr="00E325D8">
        <w:rPr>
          <w:sz w:val="20"/>
          <w:szCs w:val="20"/>
        </w:rPr>
        <w:t>(</w:t>
      </w:r>
      <w:r w:rsidR="00F3254C">
        <w:rPr>
          <w:i/>
          <w:sz w:val="20"/>
          <w:szCs w:val="20"/>
        </w:rPr>
        <w:t xml:space="preserve">Luise Schottroff: </w:t>
      </w:r>
      <w:r w:rsidRPr="00D27048">
        <w:rPr>
          <w:i/>
          <w:sz w:val="20"/>
          <w:szCs w:val="20"/>
        </w:rPr>
        <w:t>Wir sind Samen und keine Steinchen. Das Gleichnis vom Sämann (Mk 4,3-8 parr.), in: G</w:t>
      </w:r>
      <w:r w:rsidR="00E325D8">
        <w:rPr>
          <w:i/>
          <w:sz w:val="20"/>
          <w:szCs w:val="20"/>
        </w:rPr>
        <w:t>eorge Casalis</w:t>
      </w:r>
      <w:r w:rsidR="00D277DC">
        <w:rPr>
          <w:i/>
          <w:sz w:val="20"/>
          <w:szCs w:val="20"/>
        </w:rPr>
        <w:t xml:space="preserve">, Kuno Füssel u.a.: </w:t>
      </w:r>
      <w:r w:rsidRPr="00D27048">
        <w:rPr>
          <w:i/>
          <w:sz w:val="20"/>
          <w:szCs w:val="20"/>
        </w:rPr>
        <w:t>Bibel und Befreiung. Beiträge zu einer nichtidealistischen Bibel</w:t>
      </w:r>
      <w:r w:rsidR="00E325D8">
        <w:rPr>
          <w:i/>
          <w:sz w:val="20"/>
          <w:szCs w:val="20"/>
        </w:rPr>
        <w:t xml:space="preserve">lektüre, hg. v. den Tübinger </w:t>
      </w:r>
      <w:r w:rsidRPr="00D27048">
        <w:rPr>
          <w:i/>
          <w:sz w:val="20"/>
          <w:szCs w:val="20"/>
        </w:rPr>
        <w:t>theolo</w:t>
      </w:r>
      <w:r w:rsidR="00E325D8">
        <w:rPr>
          <w:i/>
          <w:sz w:val="20"/>
          <w:szCs w:val="20"/>
        </w:rPr>
        <w:t xml:space="preserve">gischen Fachschaftsinitiativen, </w:t>
      </w:r>
      <w:r w:rsidRPr="00D27048">
        <w:rPr>
          <w:i/>
          <w:sz w:val="20"/>
          <w:szCs w:val="20"/>
        </w:rPr>
        <w:t>Freiburg (Schweiz)/Münster 1985, S.112-133; S 129f</w:t>
      </w:r>
      <w:r w:rsidRPr="00E325D8">
        <w:rPr>
          <w:sz w:val="20"/>
          <w:szCs w:val="20"/>
        </w:rPr>
        <w:t>.)</w:t>
      </w:r>
    </w:p>
    <w:p w:rsidR="0075195F" w:rsidRPr="00110977" w:rsidRDefault="0075195F" w:rsidP="0075195F">
      <w:pPr>
        <w:jc w:val="both"/>
        <w:rPr>
          <w:sz w:val="22"/>
          <w:szCs w:val="22"/>
        </w:rPr>
      </w:pPr>
      <w:r>
        <w:rPr>
          <w:sz w:val="22"/>
          <w:szCs w:val="22"/>
        </w:rPr>
        <w:t xml:space="preserve">Entscheidend für die wertungsperspektivische Zuordnung von </w:t>
      </w:r>
      <w:r>
        <w:rPr>
          <w:i/>
          <w:sz w:val="22"/>
          <w:szCs w:val="22"/>
        </w:rPr>
        <w:t xml:space="preserve">skleeros </w:t>
      </w:r>
      <w:r w:rsidRPr="00110977">
        <w:rPr>
          <w:sz w:val="22"/>
          <w:szCs w:val="22"/>
        </w:rPr>
        <w:t>in Mt 25,24</w:t>
      </w:r>
      <w:r w:rsidR="00E325D8">
        <w:rPr>
          <w:sz w:val="22"/>
          <w:szCs w:val="22"/>
        </w:rPr>
        <w:t xml:space="preserve"> ist die ausdrück-liche (zynische!)</w:t>
      </w:r>
      <w:r w:rsidR="004A4197">
        <w:rPr>
          <w:sz w:val="22"/>
          <w:szCs w:val="22"/>
        </w:rPr>
        <w:t xml:space="preserve"> </w:t>
      </w:r>
      <w:r>
        <w:rPr>
          <w:sz w:val="22"/>
          <w:szCs w:val="22"/>
        </w:rPr>
        <w:t>Affirmation dieser Beschuldigung des Dritten Sklaven durch den Beschuldigten (Be</w:t>
      </w:r>
      <w:r w:rsidR="00E325D8">
        <w:rPr>
          <w:sz w:val="22"/>
          <w:szCs w:val="22"/>
        </w:rPr>
        <w:t>sitzerherrn) selber (</w:t>
      </w:r>
      <w:r>
        <w:rPr>
          <w:sz w:val="22"/>
          <w:szCs w:val="22"/>
        </w:rPr>
        <w:t>in seiner Erwiderung - 25,26 - auf die Zuschreibung des Sklaven - 25,24).</w:t>
      </w:r>
    </w:p>
    <w:p w:rsidR="0075195F" w:rsidRPr="00D277DC" w:rsidRDefault="0075195F" w:rsidP="0075195F">
      <w:pPr>
        <w:jc w:val="both"/>
        <w:rPr>
          <w:sz w:val="20"/>
          <w:szCs w:val="20"/>
        </w:rPr>
      </w:pPr>
      <w:r w:rsidRPr="00D277DC">
        <w:rPr>
          <w:sz w:val="20"/>
          <w:szCs w:val="20"/>
        </w:rPr>
        <w:t xml:space="preserve">  </w:t>
      </w:r>
    </w:p>
    <w:p w:rsidR="0075195F" w:rsidRPr="006451D4" w:rsidRDefault="000C625D" w:rsidP="0075195F">
      <w:pPr>
        <w:jc w:val="both"/>
        <w:rPr>
          <w:sz w:val="22"/>
          <w:szCs w:val="22"/>
        </w:rPr>
      </w:pPr>
      <w:r>
        <w:rPr>
          <w:vertAlign w:val="superscript"/>
        </w:rPr>
        <w:t xml:space="preserve">5) </w:t>
      </w:r>
      <w:r w:rsidR="0075195F" w:rsidRPr="006451D4">
        <w:rPr>
          <w:sz w:val="22"/>
          <w:szCs w:val="22"/>
        </w:rPr>
        <w:t>Die</w:t>
      </w:r>
      <w:r w:rsidR="0075195F">
        <w:rPr>
          <w:sz w:val="22"/>
          <w:szCs w:val="22"/>
        </w:rPr>
        <w:t xml:space="preserve"> semantische</w:t>
      </w:r>
      <w:r w:rsidR="0075195F" w:rsidRPr="006451D4">
        <w:rPr>
          <w:sz w:val="22"/>
          <w:szCs w:val="22"/>
        </w:rPr>
        <w:t xml:space="preserve"> Ve</w:t>
      </w:r>
      <w:r w:rsidR="005A412F">
        <w:rPr>
          <w:sz w:val="22"/>
          <w:szCs w:val="22"/>
        </w:rPr>
        <w:t>rdoppelung</w:t>
      </w:r>
      <w:r w:rsidR="00AD2BB0">
        <w:rPr>
          <w:sz w:val="22"/>
          <w:szCs w:val="22"/>
        </w:rPr>
        <w:t xml:space="preserve"> (Pleonasmus)</w:t>
      </w:r>
      <w:r w:rsidR="005A412F">
        <w:rPr>
          <w:sz w:val="22"/>
          <w:szCs w:val="22"/>
        </w:rPr>
        <w:t xml:space="preserve"> des „Menschlichen“ in</w:t>
      </w:r>
      <w:r w:rsidR="0075195F" w:rsidRPr="006451D4">
        <w:rPr>
          <w:sz w:val="22"/>
          <w:szCs w:val="22"/>
        </w:rPr>
        <w:t xml:space="preserve"> </w:t>
      </w:r>
      <w:r w:rsidR="0075195F" w:rsidRPr="00637A74">
        <w:rPr>
          <w:b/>
          <w:sz w:val="22"/>
          <w:szCs w:val="22"/>
        </w:rPr>
        <w:t>„</w:t>
      </w:r>
      <w:r w:rsidR="0075195F" w:rsidRPr="00637A74">
        <w:rPr>
          <w:b/>
          <w:i/>
          <w:sz w:val="22"/>
          <w:szCs w:val="22"/>
        </w:rPr>
        <w:t>Sohn</w:t>
      </w:r>
      <w:r w:rsidR="0075195F" w:rsidRPr="00637A74">
        <w:rPr>
          <w:b/>
          <w:sz w:val="22"/>
          <w:szCs w:val="22"/>
        </w:rPr>
        <w:t>“ des Menschen</w:t>
      </w:r>
      <w:r w:rsidR="0075195F">
        <w:rPr>
          <w:sz w:val="22"/>
          <w:szCs w:val="22"/>
        </w:rPr>
        <w:t xml:space="preserve"> (Mt 25,31) zeigt an, dass </w:t>
      </w:r>
      <w:r w:rsidR="0075195F">
        <w:rPr>
          <w:i/>
          <w:sz w:val="22"/>
          <w:szCs w:val="22"/>
        </w:rPr>
        <w:t>erst</w:t>
      </w:r>
      <w:r w:rsidR="0075195F">
        <w:rPr>
          <w:sz w:val="22"/>
          <w:szCs w:val="22"/>
        </w:rPr>
        <w:t xml:space="preserve"> unter (den in der Erzählung vom Menschensohn-Gericht anvisierten)  messianischen Verhältnissen Menschsein im </w:t>
      </w:r>
      <w:r w:rsidR="0075195F" w:rsidRPr="00A81808">
        <w:rPr>
          <w:i/>
          <w:sz w:val="22"/>
          <w:szCs w:val="22"/>
        </w:rPr>
        <w:t>Voll</w:t>
      </w:r>
      <w:r w:rsidR="0075195F">
        <w:rPr>
          <w:sz w:val="22"/>
          <w:szCs w:val="22"/>
        </w:rPr>
        <w:t>sinne des mit der Schöpfung JHWHs  begonnenen Projektes einer be</w:t>
      </w:r>
      <w:r w:rsidR="00A81808">
        <w:rPr>
          <w:sz w:val="22"/>
          <w:szCs w:val="22"/>
        </w:rPr>
        <w:t xml:space="preserve">freiten und kommunitär lebenden </w:t>
      </w:r>
      <w:r w:rsidR="0075195F">
        <w:rPr>
          <w:sz w:val="22"/>
          <w:szCs w:val="22"/>
        </w:rPr>
        <w:t xml:space="preserve">Völker-Menschheit möglich wird, die eschatologische Tendenz der guten Schöpfungsordnung Gottes sich endgültig durchsetzt. </w:t>
      </w:r>
    </w:p>
    <w:p w:rsidR="0075195F" w:rsidRDefault="0075195F" w:rsidP="0075195F">
      <w:pPr>
        <w:jc w:val="both"/>
        <w:rPr>
          <w:sz w:val="22"/>
          <w:szCs w:val="22"/>
        </w:rPr>
      </w:pPr>
      <w:r w:rsidRPr="00B82228">
        <w:rPr>
          <w:sz w:val="22"/>
          <w:szCs w:val="22"/>
        </w:rPr>
        <w:t xml:space="preserve">S. dazu </w:t>
      </w:r>
      <w:r w:rsidRPr="00B4286B">
        <w:rPr>
          <w:i/>
          <w:sz w:val="22"/>
          <w:szCs w:val="22"/>
        </w:rPr>
        <w:t>D. Boers</w:t>
      </w:r>
      <w:r>
        <w:rPr>
          <w:sz w:val="22"/>
          <w:szCs w:val="22"/>
        </w:rPr>
        <w:t xml:space="preserve"> Lektüre von Gen 1 im K</w:t>
      </w:r>
      <w:r w:rsidRPr="00B82228">
        <w:rPr>
          <w:sz w:val="22"/>
          <w:szCs w:val="22"/>
        </w:rPr>
        <w:t xml:space="preserve">ontext der israelischen Befreiungsbewegung </w:t>
      </w:r>
      <w:r>
        <w:rPr>
          <w:sz w:val="22"/>
          <w:szCs w:val="22"/>
        </w:rPr>
        <w:t>(</w:t>
      </w:r>
      <w:r w:rsidRPr="00BE15D1">
        <w:rPr>
          <w:i/>
          <w:sz w:val="22"/>
          <w:szCs w:val="22"/>
        </w:rPr>
        <w:t>a.a.O.</w:t>
      </w:r>
      <w:r>
        <w:rPr>
          <w:sz w:val="22"/>
          <w:szCs w:val="22"/>
        </w:rPr>
        <w:t>).</w:t>
      </w:r>
    </w:p>
    <w:p w:rsidR="0075195F" w:rsidRPr="00257D3F" w:rsidRDefault="00AD2BB0" w:rsidP="0075195F">
      <w:pPr>
        <w:jc w:val="both"/>
        <w:rPr>
          <w:sz w:val="20"/>
          <w:szCs w:val="20"/>
        </w:rPr>
      </w:pPr>
      <w:r w:rsidRPr="00AD2BB0">
        <w:rPr>
          <w:i/>
          <w:sz w:val="20"/>
          <w:szCs w:val="20"/>
        </w:rPr>
        <w:t xml:space="preserve">Ton Veerkamp </w:t>
      </w:r>
      <w:r w:rsidRPr="00AD2BB0">
        <w:rPr>
          <w:sz w:val="20"/>
          <w:szCs w:val="20"/>
        </w:rPr>
        <w:t>übersetzt</w:t>
      </w:r>
      <w:r>
        <w:rPr>
          <w:i/>
          <w:sz w:val="20"/>
          <w:szCs w:val="20"/>
        </w:rPr>
        <w:t xml:space="preserve"> hyios tou anthroopou</w:t>
      </w:r>
      <w:r w:rsidR="00F94EA8">
        <w:rPr>
          <w:sz w:val="20"/>
          <w:szCs w:val="20"/>
        </w:rPr>
        <w:t>/Sohn des Menschen</w:t>
      </w:r>
      <w:r w:rsidR="00257D3F">
        <w:rPr>
          <w:i/>
          <w:sz w:val="20"/>
          <w:szCs w:val="20"/>
        </w:rPr>
        <w:t xml:space="preserve"> </w:t>
      </w:r>
      <w:r w:rsidR="00257D3F">
        <w:rPr>
          <w:sz w:val="20"/>
          <w:szCs w:val="20"/>
        </w:rPr>
        <w:t>mit „</w:t>
      </w:r>
      <w:r w:rsidR="00257D3F">
        <w:rPr>
          <w:i/>
          <w:sz w:val="20"/>
          <w:szCs w:val="20"/>
        </w:rPr>
        <w:t>bar enosch</w:t>
      </w:r>
      <w:r w:rsidR="00F94EA8">
        <w:rPr>
          <w:sz w:val="20"/>
          <w:szCs w:val="20"/>
        </w:rPr>
        <w:t>,</w:t>
      </w:r>
      <w:r w:rsidR="00257D3F">
        <w:rPr>
          <w:sz w:val="20"/>
          <w:szCs w:val="20"/>
        </w:rPr>
        <w:t xml:space="preserve"> </w:t>
      </w:r>
      <w:r w:rsidR="003415A0">
        <w:rPr>
          <w:sz w:val="20"/>
          <w:szCs w:val="20"/>
        </w:rPr>
        <w:t xml:space="preserve">der </w:t>
      </w:r>
      <w:r w:rsidR="00257D3F">
        <w:rPr>
          <w:sz w:val="20"/>
          <w:szCs w:val="20"/>
        </w:rPr>
        <w:t>MENSCH“</w:t>
      </w:r>
      <w:r w:rsidR="00257D3F">
        <w:rPr>
          <w:i/>
          <w:sz w:val="20"/>
          <w:szCs w:val="20"/>
        </w:rPr>
        <w:t xml:space="preserve"> </w:t>
      </w:r>
      <w:r w:rsidR="00257D3F">
        <w:rPr>
          <w:sz w:val="20"/>
          <w:szCs w:val="20"/>
        </w:rPr>
        <w:t xml:space="preserve">(s. Anm.4: </w:t>
      </w:r>
      <w:r w:rsidR="00257D3F">
        <w:rPr>
          <w:i/>
          <w:sz w:val="20"/>
          <w:szCs w:val="20"/>
        </w:rPr>
        <w:t>Der Abschied des Messias, S. 58</w:t>
      </w:r>
      <w:r w:rsidR="00257D3F">
        <w:rPr>
          <w:sz w:val="20"/>
          <w:szCs w:val="20"/>
        </w:rPr>
        <w:t>)</w:t>
      </w:r>
    </w:p>
    <w:p w:rsidR="0075195F" w:rsidRDefault="000C625D" w:rsidP="0075195F">
      <w:pPr>
        <w:jc w:val="both"/>
        <w:rPr>
          <w:i/>
          <w:sz w:val="22"/>
          <w:szCs w:val="22"/>
        </w:rPr>
      </w:pPr>
      <w:r>
        <w:rPr>
          <w:vertAlign w:val="superscript"/>
        </w:rPr>
        <w:lastRenderedPageBreak/>
        <w:t>6</w:t>
      </w:r>
      <w:r w:rsidR="005A412F">
        <w:rPr>
          <w:vertAlign w:val="superscript"/>
        </w:rPr>
        <w:t xml:space="preserve">) </w:t>
      </w:r>
      <w:r w:rsidR="005A412F">
        <w:rPr>
          <w:sz w:val="22"/>
          <w:szCs w:val="22"/>
        </w:rPr>
        <w:t>Zu diesem</w:t>
      </w:r>
      <w:r w:rsidR="0075195F" w:rsidRPr="00321A86">
        <w:rPr>
          <w:sz w:val="22"/>
          <w:szCs w:val="22"/>
        </w:rPr>
        <w:t xml:space="preserve"> Begriff  und zu ganze Völker betreffenden Degradierungstechniken internationaler</w:t>
      </w:r>
      <w:r w:rsidR="005A412F">
        <w:rPr>
          <w:sz w:val="22"/>
          <w:szCs w:val="22"/>
        </w:rPr>
        <w:t xml:space="preserve"> Steue- </w:t>
      </w:r>
      <w:r w:rsidR="0075195F" w:rsidRPr="00321A86">
        <w:rPr>
          <w:sz w:val="22"/>
          <w:szCs w:val="22"/>
        </w:rPr>
        <w:t>rungsagenturen des Kapitals</w:t>
      </w:r>
      <w:r w:rsidR="0075195F" w:rsidRPr="0016644C">
        <w:rPr>
          <w:i/>
          <w:sz w:val="22"/>
          <w:szCs w:val="22"/>
        </w:rPr>
        <w:t xml:space="preserve"> s. Jean Ziegler: Die Herrscher der Welt und ihre globalen Widersacher</w:t>
      </w:r>
      <w:r w:rsidR="005A412F">
        <w:rPr>
          <w:i/>
          <w:sz w:val="22"/>
          <w:szCs w:val="22"/>
        </w:rPr>
        <w:t xml:space="preserve">. München 2003 (2002), </w:t>
      </w:r>
      <w:r w:rsidR="0075195F" w:rsidRPr="0016644C">
        <w:rPr>
          <w:i/>
          <w:sz w:val="22"/>
          <w:szCs w:val="22"/>
        </w:rPr>
        <w:t>S. 195-212</w:t>
      </w:r>
      <w:r w:rsidR="0075195F">
        <w:rPr>
          <w:i/>
          <w:sz w:val="22"/>
          <w:szCs w:val="22"/>
        </w:rPr>
        <w:t>.</w:t>
      </w:r>
    </w:p>
    <w:p w:rsidR="0075195F" w:rsidRPr="00D277DC" w:rsidRDefault="0075195F" w:rsidP="0075195F">
      <w:pPr>
        <w:jc w:val="both"/>
        <w:rPr>
          <w:sz w:val="20"/>
          <w:szCs w:val="20"/>
          <w:vertAlign w:val="superscript"/>
        </w:rPr>
      </w:pPr>
    </w:p>
    <w:p w:rsidR="0075195F" w:rsidRPr="00DE3FF6" w:rsidRDefault="000C625D" w:rsidP="0075195F">
      <w:pPr>
        <w:jc w:val="both"/>
        <w:rPr>
          <w:sz w:val="22"/>
          <w:szCs w:val="22"/>
        </w:rPr>
      </w:pPr>
      <w:r>
        <w:rPr>
          <w:vertAlign w:val="superscript"/>
        </w:rPr>
        <w:t>7</w:t>
      </w:r>
      <w:r w:rsidR="0075195F" w:rsidRPr="00AF375E">
        <w:rPr>
          <w:vertAlign w:val="superscript"/>
        </w:rPr>
        <w:t>)</w:t>
      </w:r>
      <w:r>
        <w:rPr>
          <w:sz w:val="22"/>
          <w:szCs w:val="22"/>
          <w:vertAlign w:val="superscript"/>
        </w:rPr>
        <w:t xml:space="preserve">  </w:t>
      </w:r>
      <w:r w:rsidR="0075195F" w:rsidRPr="00176357">
        <w:rPr>
          <w:sz w:val="22"/>
          <w:szCs w:val="22"/>
        </w:rPr>
        <w:t>Vgl. die Würdigung des unermesslichen „Ewigkeits“-Wertes einer einzigen lebensrettenden Tat</w:t>
      </w:r>
      <w:r w:rsidR="00DE3FF6">
        <w:rPr>
          <w:sz w:val="22"/>
          <w:szCs w:val="22"/>
        </w:rPr>
        <w:t xml:space="preserve"> in der rabbinischen Tradition: </w:t>
      </w:r>
      <w:r w:rsidR="0075195F" w:rsidRPr="00176357">
        <w:rPr>
          <w:sz w:val="22"/>
          <w:szCs w:val="22"/>
        </w:rPr>
        <w:t>„</w:t>
      </w:r>
      <w:r w:rsidR="0075195F">
        <w:rPr>
          <w:sz w:val="22"/>
          <w:szCs w:val="22"/>
        </w:rPr>
        <w:t>Wenn</w:t>
      </w:r>
      <w:r w:rsidR="0075195F" w:rsidRPr="00176357">
        <w:rPr>
          <w:sz w:val="22"/>
          <w:szCs w:val="22"/>
        </w:rPr>
        <w:t xml:space="preserve"> ein</w:t>
      </w:r>
      <w:r w:rsidR="0075195F">
        <w:rPr>
          <w:sz w:val="22"/>
          <w:szCs w:val="22"/>
        </w:rPr>
        <w:t xml:space="preserve"> Mensch ein</w:t>
      </w:r>
      <w:r w:rsidR="0075195F" w:rsidRPr="00176357">
        <w:rPr>
          <w:sz w:val="22"/>
          <w:szCs w:val="22"/>
        </w:rPr>
        <w:t xml:space="preserve"> Leben rettet, es wird ihm</w:t>
      </w:r>
      <w:r w:rsidR="0075195F">
        <w:rPr>
          <w:sz w:val="22"/>
          <w:szCs w:val="22"/>
        </w:rPr>
        <w:t xml:space="preserve"> angerechnet, als hätte er die </w:t>
      </w:r>
      <w:r w:rsidR="0075195F" w:rsidRPr="00176357">
        <w:rPr>
          <w:sz w:val="22"/>
          <w:szCs w:val="22"/>
        </w:rPr>
        <w:t>ganze Welt gerettet</w:t>
      </w:r>
      <w:r w:rsidR="00DE3FF6">
        <w:rPr>
          <w:sz w:val="22"/>
          <w:szCs w:val="22"/>
        </w:rPr>
        <w:t xml:space="preserve">. </w:t>
      </w:r>
      <w:r w:rsidR="0075195F" w:rsidRPr="00DE3FF6">
        <w:rPr>
          <w:sz w:val="22"/>
          <w:szCs w:val="22"/>
        </w:rPr>
        <w:t>(bSanh 4,6) - (vgl.: „e</w:t>
      </w:r>
      <w:r w:rsidR="003A54AD">
        <w:rPr>
          <w:sz w:val="22"/>
          <w:szCs w:val="22"/>
        </w:rPr>
        <w:t>wiges Leben“ - Mt 25,</w:t>
      </w:r>
      <w:r w:rsidR="0075195F" w:rsidRPr="00DE3FF6">
        <w:rPr>
          <w:sz w:val="22"/>
          <w:szCs w:val="22"/>
        </w:rPr>
        <w:t>46)</w:t>
      </w:r>
    </w:p>
    <w:p w:rsidR="003A54AD" w:rsidRDefault="004A6046" w:rsidP="0075195F">
      <w:pPr>
        <w:jc w:val="both"/>
        <w:rPr>
          <w:sz w:val="22"/>
          <w:szCs w:val="22"/>
        </w:rPr>
      </w:pPr>
      <w:r>
        <w:rPr>
          <w:sz w:val="22"/>
          <w:szCs w:val="22"/>
        </w:rPr>
        <w:t xml:space="preserve">S. a. </w:t>
      </w:r>
      <w:r w:rsidR="0075195F" w:rsidRPr="004A6046">
        <w:rPr>
          <w:sz w:val="22"/>
          <w:szCs w:val="22"/>
        </w:rPr>
        <w:t>Mt 10,42:</w:t>
      </w:r>
      <w:r w:rsidR="0075195F">
        <w:rPr>
          <w:sz w:val="22"/>
          <w:szCs w:val="22"/>
        </w:rPr>
        <w:t xml:space="preserve"> „</w:t>
      </w:r>
      <w:r w:rsidR="0075195F" w:rsidRPr="0071777A">
        <w:rPr>
          <w:sz w:val="22"/>
          <w:szCs w:val="22"/>
        </w:rPr>
        <w:t xml:space="preserve">Und wer </w:t>
      </w:r>
      <w:r w:rsidR="0075195F" w:rsidRPr="003A54AD">
        <w:rPr>
          <w:i/>
          <w:sz w:val="22"/>
          <w:szCs w:val="22"/>
        </w:rPr>
        <w:t>einem</w:t>
      </w:r>
      <w:r w:rsidR="0075195F" w:rsidRPr="0071777A">
        <w:rPr>
          <w:sz w:val="22"/>
          <w:szCs w:val="22"/>
        </w:rPr>
        <w:t xml:space="preserve"> von diesen Kleinen </w:t>
      </w:r>
      <w:r w:rsidR="0075195F" w:rsidRPr="003A54AD">
        <w:rPr>
          <w:i/>
          <w:sz w:val="22"/>
          <w:szCs w:val="22"/>
        </w:rPr>
        <w:t>auch nur einen</w:t>
      </w:r>
      <w:r w:rsidR="0075195F" w:rsidRPr="0071777A">
        <w:rPr>
          <w:sz w:val="22"/>
          <w:szCs w:val="22"/>
        </w:rPr>
        <w:t xml:space="preserve"> Becher frisches</w:t>
      </w:r>
      <w:r w:rsidR="0075195F">
        <w:rPr>
          <w:sz w:val="22"/>
          <w:szCs w:val="22"/>
        </w:rPr>
        <w:t xml:space="preserve"> </w:t>
      </w:r>
      <w:r w:rsidR="0075195F" w:rsidRPr="0071777A">
        <w:rPr>
          <w:sz w:val="22"/>
          <w:szCs w:val="22"/>
        </w:rPr>
        <w:t>Wasser zu trinken gibt, weil es ein Jünger ist - amen, ich sage</w:t>
      </w:r>
      <w:r w:rsidR="0075195F">
        <w:rPr>
          <w:sz w:val="22"/>
          <w:szCs w:val="22"/>
        </w:rPr>
        <w:t xml:space="preserve"> euch: Er wird gewiss</w:t>
      </w:r>
      <w:r w:rsidR="0075195F" w:rsidRPr="0071777A">
        <w:rPr>
          <w:sz w:val="22"/>
          <w:szCs w:val="22"/>
        </w:rPr>
        <w:t xml:space="preserve"> nicht um seinen Lohn </w:t>
      </w:r>
      <w:r w:rsidR="0075195F" w:rsidRPr="000048BA">
        <w:rPr>
          <w:sz w:val="22"/>
          <w:szCs w:val="22"/>
        </w:rPr>
        <w:t>kommen.“</w:t>
      </w:r>
      <w:r w:rsidR="0075195F">
        <w:rPr>
          <w:sz w:val="22"/>
          <w:szCs w:val="22"/>
        </w:rPr>
        <w:t xml:space="preserve"> </w:t>
      </w:r>
    </w:p>
    <w:p w:rsidR="0075195F" w:rsidRPr="000048BA" w:rsidRDefault="0075195F" w:rsidP="0075195F">
      <w:pPr>
        <w:jc w:val="both"/>
        <w:rPr>
          <w:sz w:val="22"/>
          <w:szCs w:val="22"/>
        </w:rPr>
      </w:pPr>
      <w:r>
        <w:rPr>
          <w:sz w:val="22"/>
          <w:szCs w:val="22"/>
        </w:rPr>
        <w:t xml:space="preserve">(s. auch IV, d, Tabelle I </w:t>
      </w:r>
      <w:r w:rsidRPr="00F74891">
        <w:rPr>
          <w:sz w:val="22"/>
          <w:szCs w:val="22"/>
        </w:rPr>
        <w:t>zur</w:t>
      </w:r>
      <w:r>
        <w:rPr>
          <w:b/>
          <w:sz w:val="22"/>
          <w:szCs w:val="22"/>
        </w:rPr>
        <w:t xml:space="preserve"> </w:t>
      </w:r>
      <w:r w:rsidRPr="000048BA">
        <w:rPr>
          <w:sz w:val="22"/>
          <w:szCs w:val="22"/>
        </w:rPr>
        <w:t>Nicht-Vergleichbarkeit, nicht-Quantifizierbarkeit von Gerechtigkeitstaten</w:t>
      </w:r>
      <w:r>
        <w:rPr>
          <w:sz w:val="22"/>
          <w:szCs w:val="22"/>
        </w:rPr>
        <w:t>)</w:t>
      </w:r>
    </w:p>
    <w:p w:rsidR="0075195F" w:rsidRPr="00D277DC" w:rsidRDefault="0075195F" w:rsidP="0075195F">
      <w:pPr>
        <w:rPr>
          <w:sz w:val="20"/>
          <w:szCs w:val="20"/>
          <w:vertAlign w:val="superscript"/>
        </w:rPr>
      </w:pPr>
    </w:p>
    <w:p w:rsidR="0075195F" w:rsidRPr="001E086A" w:rsidRDefault="000C625D" w:rsidP="0075195F">
      <w:pPr>
        <w:jc w:val="both"/>
        <w:rPr>
          <w:sz w:val="22"/>
          <w:szCs w:val="22"/>
        </w:rPr>
      </w:pPr>
      <w:r>
        <w:rPr>
          <w:vertAlign w:val="superscript"/>
        </w:rPr>
        <w:t>8</w:t>
      </w:r>
      <w:r w:rsidR="0075195F" w:rsidRPr="00AA2F71">
        <w:rPr>
          <w:vertAlign w:val="superscript"/>
        </w:rPr>
        <w:t>)</w:t>
      </w:r>
      <w:r w:rsidR="00FC30C6">
        <w:rPr>
          <w:sz w:val="22"/>
          <w:szCs w:val="22"/>
        </w:rPr>
        <w:t xml:space="preserve"> </w:t>
      </w:r>
      <w:r w:rsidR="0075195F">
        <w:rPr>
          <w:sz w:val="22"/>
          <w:szCs w:val="22"/>
        </w:rPr>
        <w:t xml:space="preserve">Vgl. </w:t>
      </w:r>
      <w:r w:rsidR="004A6046">
        <w:rPr>
          <w:i/>
          <w:sz w:val="22"/>
          <w:szCs w:val="22"/>
        </w:rPr>
        <w:t xml:space="preserve">Martin Leutzsch: </w:t>
      </w:r>
      <w:r w:rsidR="0075195F" w:rsidRPr="00E47A90">
        <w:rPr>
          <w:i/>
          <w:sz w:val="22"/>
          <w:szCs w:val="22"/>
        </w:rPr>
        <w:t>Zeit un</w:t>
      </w:r>
      <w:r w:rsidR="0075195F">
        <w:rPr>
          <w:i/>
          <w:sz w:val="22"/>
          <w:szCs w:val="22"/>
        </w:rPr>
        <w:t xml:space="preserve">d Geld im Neuen Testament, in: </w:t>
      </w:r>
      <w:r w:rsidR="0075195F" w:rsidRPr="00E47A90">
        <w:rPr>
          <w:i/>
          <w:sz w:val="22"/>
          <w:szCs w:val="22"/>
        </w:rPr>
        <w:t>Jürgen Ebach u.a. (Hg.): „Legt Anmut in das Geben“. Zum Verhältnis von Ökonomie und Theologie. Gütersloh 2001</w:t>
      </w:r>
      <w:r w:rsidR="0075195F">
        <w:rPr>
          <w:i/>
          <w:sz w:val="22"/>
          <w:szCs w:val="22"/>
        </w:rPr>
        <w:t xml:space="preserve">, S. 44-104. </w:t>
      </w:r>
      <w:r w:rsidR="004A6046">
        <w:rPr>
          <w:i/>
          <w:sz w:val="22"/>
          <w:szCs w:val="22"/>
        </w:rPr>
        <w:t xml:space="preserve">      </w:t>
      </w:r>
      <w:r w:rsidR="004A6046">
        <w:rPr>
          <w:sz w:val="22"/>
          <w:szCs w:val="22"/>
        </w:rPr>
        <w:t xml:space="preserve">S. </w:t>
      </w:r>
      <w:r w:rsidR="0075195F">
        <w:rPr>
          <w:sz w:val="22"/>
          <w:szCs w:val="22"/>
        </w:rPr>
        <w:t>insbes. die Abschnitte I (</w:t>
      </w:r>
      <w:r w:rsidR="0075195F" w:rsidRPr="001E086A">
        <w:rPr>
          <w:i/>
          <w:sz w:val="22"/>
          <w:szCs w:val="22"/>
        </w:rPr>
        <w:t>Macht</w:t>
      </w:r>
      <w:r w:rsidR="0075195F">
        <w:rPr>
          <w:i/>
          <w:sz w:val="22"/>
          <w:szCs w:val="22"/>
        </w:rPr>
        <w:t xml:space="preserve">, </w:t>
      </w:r>
      <w:r w:rsidR="0075195F" w:rsidRPr="001E086A">
        <w:rPr>
          <w:i/>
          <w:sz w:val="22"/>
          <w:szCs w:val="22"/>
        </w:rPr>
        <w:t>Geld</w:t>
      </w:r>
      <w:r w:rsidR="0075195F">
        <w:rPr>
          <w:i/>
          <w:sz w:val="22"/>
          <w:szCs w:val="22"/>
        </w:rPr>
        <w:t xml:space="preserve"> und </w:t>
      </w:r>
      <w:r w:rsidR="0075195F" w:rsidRPr="001E086A">
        <w:rPr>
          <w:i/>
          <w:sz w:val="22"/>
          <w:szCs w:val="22"/>
        </w:rPr>
        <w:t xml:space="preserve"> Zeit</w:t>
      </w:r>
      <w:r w:rsidR="0075195F">
        <w:rPr>
          <w:sz w:val="22"/>
          <w:szCs w:val="22"/>
        </w:rPr>
        <w:t>) u. II (</w:t>
      </w:r>
      <w:r w:rsidR="0075195F">
        <w:rPr>
          <w:i/>
          <w:sz w:val="22"/>
          <w:szCs w:val="22"/>
        </w:rPr>
        <w:t>Von „Zeit ist Geld“ zur Wiederkehr der goldenen Zeit</w:t>
      </w:r>
      <w:r w:rsidR="0075195F">
        <w:rPr>
          <w:sz w:val="22"/>
          <w:szCs w:val="22"/>
        </w:rPr>
        <w:t xml:space="preserve">), </w:t>
      </w:r>
      <w:r w:rsidR="0075195F">
        <w:rPr>
          <w:i/>
          <w:sz w:val="22"/>
          <w:szCs w:val="22"/>
        </w:rPr>
        <w:t>S.44-52.</w:t>
      </w:r>
      <w:r w:rsidR="0075195F">
        <w:rPr>
          <w:sz w:val="22"/>
          <w:szCs w:val="22"/>
        </w:rPr>
        <w:t xml:space="preserve"> </w:t>
      </w:r>
      <w:r w:rsidR="0075195F">
        <w:rPr>
          <w:i/>
          <w:sz w:val="22"/>
          <w:szCs w:val="22"/>
        </w:rPr>
        <w:t xml:space="preserve">Leutzsch  </w:t>
      </w:r>
      <w:r w:rsidR="0075195F">
        <w:rPr>
          <w:sz w:val="22"/>
          <w:szCs w:val="22"/>
        </w:rPr>
        <w:t xml:space="preserve">klärt hier grundlegende sozialgeschichtliche Fragen, etwa zum Umfang der Geldökonomie in der kaiserzeitlichen Ökonomie und ihrer Beziehung zur bäuerlichen Subsistenzwirtschaft und reflektiert Grenzen und „notwendige“ Möglichkeiten einer Aneignungs-hermeneutik. </w:t>
      </w:r>
    </w:p>
    <w:p w:rsidR="0075195F" w:rsidRPr="00D277DC" w:rsidRDefault="0075195F" w:rsidP="0075195F">
      <w:pPr>
        <w:shd w:val="clear" w:color="auto" w:fill="FFFFFF"/>
        <w:ind w:left="14"/>
        <w:rPr>
          <w:b/>
          <w:sz w:val="20"/>
          <w:szCs w:val="20"/>
          <w:vertAlign w:val="superscript"/>
        </w:rPr>
      </w:pPr>
    </w:p>
    <w:p w:rsidR="0075195F" w:rsidRDefault="000C625D" w:rsidP="00357B65">
      <w:pPr>
        <w:shd w:val="clear" w:color="auto" w:fill="FFFFFF"/>
        <w:ind w:left="14"/>
        <w:jc w:val="both"/>
        <w:rPr>
          <w:color w:val="000000"/>
          <w:sz w:val="22"/>
          <w:szCs w:val="22"/>
        </w:rPr>
      </w:pPr>
      <w:r>
        <w:rPr>
          <w:vertAlign w:val="superscript"/>
        </w:rPr>
        <w:t>9</w:t>
      </w:r>
      <w:r w:rsidR="0075195F" w:rsidRPr="00342B20">
        <w:rPr>
          <w:color w:val="000000"/>
          <w:vertAlign w:val="superscript"/>
        </w:rPr>
        <w:t>)</w:t>
      </w:r>
      <w:r w:rsidR="0075195F">
        <w:rPr>
          <w:b/>
          <w:color w:val="000000"/>
        </w:rPr>
        <w:t xml:space="preserve"> </w:t>
      </w:r>
      <w:r w:rsidR="0075195F" w:rsidRPr="00342B20">
        <w:rPr>
          <w:color w:val="000000"/>
          <w:sz w:val="22"/>
          <w:szCs w:val="22"/>
        </w:rPr>
        <w:t xml:space="preserve">Der Wachsamkeits- und Unbestechlichkeitsimperativ von </w:t>
      </w:r>
      <w:r w:rsidR="003A54AD">
        <w:rPr>
          <w:color w:val="000000"/>
          <w:sz w:val="22"/>
          <w:szCs w:val="22"/>
        </w:rPr>
        <w:t>Mt 25,</w:t>
      </w:r>
      <w:r w:rsidR="0075195F" w:rsidRPr="00FC30C6">
        <w:rPr>
          <w:color w:val="000000"/>
          <w:sz w:val="22"/>
          <w:szCs w:val="22"/>
        </w:rPr>
        <w:t xml:space="preserve">13 </w:t>
      </w:r>
      <w:r w:rsidR="0075195F" w:rsidRPr="00342B20">
        <w:rPr>
          <w:color w:val="000000"/>
          <w:sz w:val="22"/>
          <w:szCs w:val="22"/>
        </w:rPr>
        <w:t>gilt (als Anwendung) für das Gleichnis von den jungen Frauen</w:t>
      </w:r>
      <w:r w:rsidR="0075195F">
        <w:rPr>
          <w:color w:val="000000"/>
          <w:sz w:val="22"/>
          <w:szCs w:val="22"/>
        </w:rPr>
        <w:t xml:space="preserve"> ebenso</w:t>
      </w:r>
      <w:r w:rsidR="0075195F" w:rsidRPr="00342B20">
        <w:rPr>
          <w:color w:val="000000"/>
          <w:sz w:val="22"/>
          <w:szCs w:val="22"/>
        </w:rPr>
        <w:t xml:space="preserve"> wie auch für</w:t>
      </w:r>
      <w:r w:rsidR="0075195F">
        <w:rPr>
          <w:color w:val="000000"/>
          <w:sz w:val="22"/>
          <w:szCs w:val="22"/>
        </w:rPr>
        <w:t xml:space="preserve"> das Talente-Gleichnis</w:t>
      </w:r>
      <w:r w:rsidR="00357B65">
        <w:rPr>
          <w:color w:val="000000"/>
          <w:sz w:val="22"/>
          <w:szCs w:val="22"/>
        </w:rPr>
        <w:t xml:space="preserve">; es verlinkt im Erzähl-zusammenhang die beiden Gleichnisse; und es gilt für </w:t>
      </w:r>
      <w:r w:rsidR="0075195F" w:rsidRPr="00342B20">
        <w:rPr>
          <w:color w:val="000000"/>
          <w:sz w:val="22"/>
          <w:szCs w:val="22"/>
        </w:rPr>
        <w:t xml:space="preserve">die gesamte Rede über die </w:t>
      </w:r>
      <w:r w:rsidR="00FC30C6">
        <w:rPr>
          <w:color w:val="000000"/>
          <w:sz w:val="22"/>
          <w:szCs w:val="22"/>
        </w:rPr>
        <w:t>Beendig</w:t>
      </w:r>
      <w:r w:rsidR="00357B65">
        <w:rPr>
          <w:color w:val="000000"/>
          <w:sz w:val="22"/>
          <w:szCs w:val="22"/>
        </w:rPr>
        <w:t xml:space="preserve">ung der Zeitordnung (Kp. 24-25) wie </w:t>
      </w:r>
      <w:r w:rsidR="0075195F">
        <w:rPr>
          <w:color w:val="000000"/>
          <w:sz w:val="22"/>
          <w:szCs w:val="22"/>
        </w:rPr>
        <w:t xml:space="preserve">für das MtEv insgesamt, </w:t>
      </w:r>
    </w:p>
    <w:p w:rsidR="0075195F" w:rsidRPr="00D277DC" w:rsidRDefault="0075195F" w:rsidP="0075195F">
      <w:pPr>
        <w:shd w:val="clear" w:color="auto" w:fill="FFFFFF"/>
        <w:ind w:left="14"/>
        <w:jc w:val="both"/>
        <w:rPr>
          <w:sz w:val="20"/>
          <w:szCs w:val="20"/>
          <w:vertAlign w:val="superscript"/>
        </w:rPr>
      </w:pPr>
    </w:p>
    <w:p w:rsidR="0075195F" w:rsidRPr="003F0CBE" w:rsidRDefault="000C625D" w:rsidP="0075195F">
      <w:pPr>
        <w:jc w:val="both"/>
        <w:rPr>
          <w:sz w:val="22"/>
          <w:szCs w:val="22"/>
        </w:rPr>
      </w:pPr>
      <w:r>
        <w:rPr>
          <w:vertAlign w:val="superscript"/>
        </w:rPr>
        <w:t>10</w:t>
      </w:r>
      <w:r w:rsidR="00013FA7">
        <w:rPr>
          <w:vertAlign w:val="superscript"/>
        </w:rPr>
        <w:t xml:space="preserve">) </w:t>
      </w:r>
      <w:r w:rsidR="009F0211" w:rsidRPr="009F0211">
        <w:t xml:space="preserve">Vgl. </w:t>
      </w:r>
      <w:r w:rsidR="009F0211">
        <w:rPr>
          <w:sz w:val="22"/>
          <w:szCs w:val="22"/>
        </w:rPr>
        <w:t>z</w:t>
      </w:r>
      <w:r w:rsidR="0075195F" w:rsidRPr="003F0CBE">
        <w:rPr>
          <w:sz w:val="22"/>
          <w:szCs w:val="22"/>
        </w:rPr>
        <w:t>um</w:t>
      </w:r>
      <w:r w:rsidR="009F0211">
        <w:rPr>
          <w:sz w:val="22"/>
          <w:szCs w:val="22"/>
        </w:rPr>
        <w:t xml:space="preserve"> analogen antikapitalistischen</w:t>
      </w:r>
      <w:r w:rsidR="0075195F">
        <w:rPr>
          <w:sz w:val="22"/>
          <w:szCs w:val="22"/>
        </w:rPr>
        <w:t xml:space="preserve"> fundamentalen</w:t>
      </w:r>
      <w:r w:rsidR="0075195F">
        <w:rPr>
          <w:i/>
          <w:sz w:val="22"/>
          <w:szCs w:val="22"/>
        </w:rPr>
        <w:t xml:space="preserve"> </w:t>
      </w:r>
      <w:r w:rsidR="0075195F">
        <w:rPr>
          <w:sz w:val="22"/>
          <w:szCs w:val="22"/>
        </w:rPr>
        <w:t>Kl</w:t>
      </w:r>
      <w:r w:rsidR="00FC30C6">
        <w:rPr>
          <w:sz w:val="22"/>
          <w:szCs w:val="22"/>
        </w:rPr>
        <w:t>assenkampf um Befreiung, Wieder-</w:t>
      </w:r>
      <w:r w:rsidR="0075195F">
        <w:rPr>
          <w:sz w:val="22"/>
          <w:szCs w:val="22"/>
        </w:rPr>
        <w:t xml:space="preserve">aneignung der enteigneten, verlorenen </w:t>
      </w:r>
      <w:r w:rsidR="009F0211">
        <w:rPr>
          <w:sz w:val="22"/>
          <w:szCs w:val="22"/>
        </w:rPr>
        <w:t xml:space="preserve">(kapitalisierten) Zeit </w:t>
      </w:r>
      <w:r w:rsidR="00357B65">
        <w:rPr>
          <w:i/>
          <w:sz w:val="22"/>
          <w:szCs w:val="22"/>
        </w:rPr>
        <w:t xml:space="preserve">Gerhard Hanloser/Karl Reitter: </w:t>
      </w:r>
      <w:r w:rsidR="0075195F">
        <w:rPr>
          <w:i/>
          <w:sz w:val="22"/>
          <w:szCs w:val="22"/>
        </w:rPr>
        <w:t>Der bewegte Marx. Eine einführende Krit</w:t>
      </w:r>
      <w:r w:rsidR="00E40094">
        <w:rPr>
          <w:i/>
          <w:sz w:val="22"/>
          <w:szCs w:val="22"/>
        </w:rPr>
        <w:t>ik des Zirkulations</w:t>
      </w:r>
      <w:r w:rsidR="00357B65">
        <w:rPr>
          <w:i/>
          <w:sz w:val="22"/>
          <w:szCs w:val="22"/>
        </w:rPr>
        <w:t xml:space="preserve">marxismus. </w:t>
      </w:r>
      <w:r w:rsidR="00FC30C6">
        <w:rPr>
          <w:i/>
          <w:sz w:val="22"/>
          <w:szCs w:val="22"/>
        </w:rPr>
        <w:t xml:space="preserve">Münster </w:t>
      </w:r>
      <w:r w:rsidR="0075195F">
        <w:rPr>
          <w:i/>
          <w:sz w:val="22"/>
          <w:szCs w:val="22"/>
        </w:rPr>
        <w:t>2008, S. 58-62.</w:t>
      </w:r>
      <w:r w:rsidR="0075195F">
        <w:rPr>
          <w:sz w:val="22"/>
          <w:szCs w:val="22"/>
        </w:rPr>
        <w:t xml:space="preserve"> </w:t>
      </w:r>
    </w:p>
    <w:p w:rsidR="0075195F" w:rsidRPr="00D611A5" w:rsidRDefault="00FC30C6" w:rsidP="0075195F">
      <w:pPr>
        <w:jc w:val="both"/>
        <w:rPr>
          <w:sz w:val="22"/>
          <w:szCs w:val="22"/>
        </w:rPr>
      </w:pPr>
      <w:r>
        <w:rPr>
          <w:sz w:val="22"/>
          <w:szCs w:val="22"/>
        </w:rPr>
        <w:t xml:space="preserve">Auch ein </w:t>
      </w:r>
      <w:r w:rsidR="0075195F" w:rsidRPr="009734E6">
        <w:rPr>
          <w:i/>
          <w:sz w:val="22"/>
          <w:szCs w:val="22"/>
        </w:rPr>
        <w:t>materiell-stoffliche</w:t>
      </w:r>
      <w:r>
        <w:rPr>
          <w:i/>
          <w:sz w:val="22"/>
          <w:szCs w:val="22"/>
        </w:rPr>
        <w:t>r</w:t>
      </w:r>
      <w:r w:rsidR="0075195F" w:rsidRPr="00D611A5">
        <w:rPr>
          <w:sz w:val="22"/>
          <w:szCs w:val="22"/>
        </w:rPr>
        <w:t xml:space="preserve"> Bruch</w:t>
      </w:r>
      <w:r w:rsidR="0075195F">
        <w:rPr>
          <w:sz w:val="22"/>
          <w:szCs w:val="22"/>
        </w:rPr>
        <w:t xml:space="preserve"> mit der alten </w:t>
      </w:r>
      <w:r w:rsidR="0075195F" w:rsidRPr="00D611A5">
        <w:rPr>
          <w:sz w:val="22"/>
          <w:szCs w:val="22"/>
        </w:rPr>
        <w:t>und eine vo</w:t>
      </w:r>
      <w:r w:rsidR="0075195F">
        <w:rPr>
          <w:sz w:val="22"/>
          <w:szCs w:val="22"/>
        </w:rPr>
        <w:t>llkommen neue Rationalität stehen</w:t>
      </w:r>
      <w:r w:rsidR="0075195F" w:rsidRPr="00D611A5">
        <w:rPr>
          <w:sz w:val="22"/>
          <w:szCs w:val="22"/>
        </w:rPr>
        <w:t xml:space="preserve"> mit</w:t>
      </w:r>
      <w:r w:rsidR="0075195F">
        <w:rPr>
          <w:sz w:val="22"/>
          <w:szCs w:val="22"/>
        </w:rPr>
        <w:t xml:space="preserve"> der</w:t>
      </w:r>
      <w:r w:rsidR="0075195F" w:rsidRPr="00D611A5">
        <w:rPr>
          <w:sz w:val="22"/>
          <w:szCs w:val="22"/>
        </w:rPr>
        <w:t xml:space="preserve"> neuen Zeitordnung auf dem Programm</w:t>
      </w:r>
      <w:r w:rsidR="0075195F">
        <w:rPr>
          <w:sz w:val="22"/>
          <w:szCs w:val="22"/>
        </w:rPr>
        <w:t>:</w:t>
      </w:r>
    </w:p>
    <w:p w:rsidR="00A575B5" w:rsidRPr="00DE57A5" w:rsidRDefault="0075195F" w:rsidP="00A575B5">
      <w:pPr>
        <w:shd w:val="clear" w:color="auto" w:fill="FFFFFF"/>
        <w:jc w:val="both"/>
        <w:rPr>
          <w:sz w:val="22"/>
          <w:szCs w:val="22"/>
        </w:rPr>
      </w:pPr>
      <w:r w:rsidRPr="00960CF6">
        <w:rPr>
          <w:sz w:val="22"/>
          <w:szCs w:val="22"/>
        </w:rPr>
        <w:t xml:space="preserve">„Die vom italienischen Operaismus aufgeworfene Frage </w:t>
      </w:r>
      <w:r w:rsidRPr="00960CF6">
        <w:rPr>
          <w:bCs/>
          <w:sz w:val="22"/>
          <w:szCs w:val="22"/>
        </w:rPr>
        <w:t>nach</w:t>
      </w:r>
      <w:r w:rsidRPr="00960CF6">
        <w:rPr>
          <w:b/>
          <w:bCs/>
          <w:sz w:val="22"/>
          <w:szCs w:val="22"/>
        </w:rPr>
        <w:t xml:space="preserve"> </w:t>
      </w:r>
      <w:r w:rsidRPr="00960CF6">
        <w:rPr>
          <w:sz w:val="22"/>
          <w:szCs w:val="22"/>
        </w:rPr>
        <w:t xml:space="preserve">dem kapitalistischen Charakter der Maschinerie und des auf ihr beruhenden Arbeitsprozesses hat schließlich </w:t>
      </w:r>
      <w:r w:rsidRPr="00960CF6">
        <w:rPr>
          <w:bCs/>
          <w:sz w:val="22"/>
          <w:szCs w:val="22"/>
        </w:rPr>
        <w:t>dazu</w:t>
      </w:r>
      <w:r w:rsidRPr="00960CF6">
        <w:rPr>
          <w:b/>
          <w:bCs/>
          <w:sz w:val="22"/>
          <w:szCs w:val="22"/>
        </w:rPr>
        <w:t xml:space="preserve"> </w:t>
      </w:r>
      <w:r w:rsidRPr="00960CF6">
        <w:rPr>
          <w:sz w:val="22"/>
          <w:szCs w:val="22"/>
        </w:rPr>
        <w:t xml:space="preserve">angeregt, Überlegungen anzustellen, wie es auch stofflich zu einem radikalen Bruch mit den kapitalistischen Formen kommen kann. Der Operaismus aus Italien hat in seiner Frühphase genau darauf hingewiesen und festgehalten, dass </w:t>
      </w:r>
      <w:r w:rsidRPr="00960CF6">
        <w:rPr>
          <w:bCs/>
          <w:sz w:val="22"/>
          <w:szCs w:val="22"/>
        </w:rPr>
        <w:t>ein</w:t>
      </w:r>
      <w:r w:rsidRPr="00960CF6">
        <w:rPr>
          <w:b/>
          <w:bCs/>
          <w:sz w:val="22"/>
          <w:szCs w:val="22"/>
        </w:rPr>
        <w:t xml:space="preserve"> </w:t>
      </w:r>
      <w:r w:rsidRPr="00960CF6">
        <w:rPr>
          <w:sz w:val="22"/>
          <w:szCs w:val="22"/>
        </w:rPr>
        <w:t>vorwärts weisender Klassenkampfbegriff zu</w:t>
      </w:r>
      <w:r w:rsidRPr="00960CF6">
        <w:rPr>
          <w:i/>
          <w:iCs/>
          <w:sz w:val="22"/>
          <w:szCs w:val="22"/>
        </w:rPr>
        <w:t xml:space="preserve"> </w:t>
      </w:r>
      <w:r w:rsidR="00357B65">
        <w:rPr>
          <w:sz w:val="22"/>
          <w:szCs w:val="22"/>
        </w:rPr>
        <w:t xml:space="preserve">begreifen sei </w:t>
      </w:r>
      <w:r w:rsidR="00BE31B0">
        <w:rPr>
          <w:sz w:val="22"/>
          <w:szCs w:val="22"/>
        </w:rPr>
        <w:t>‚</w:t>
      </w:r>
      <w:r w:rsidRPr="00960CF6">
        <w:rPr>
          <w:sz w:val="22"/>
          <w:szCs w:val="22"/>
        </w:rPr>
        <w:t>nicht als Fortschritt</w:t>
      </w:r>
      <w:r w:rsidR="00357B65">
        <w:rPr>
          <w:sz w:val="22"/>
          <w:szCs w:val="22"/>
        </w:rPr>
        <w:t>‘</w:t>
      </w:r>
      <w:r w:rsidRPr="00960CF6">
        <w:rPr>
          <w:sz w:val="22"/>
          <w:szCs w:val="22"/>
        </w:rPr>
        <w:t>, sondern als Bruch, nicht als ‚Enthüllung’ der verborgenen Rationalität, die dem modernen Produktionsprozess innewohnt, sondern als Schaffung einer vollkommen neuen Rationalität, die im Gegensatz zu der vom Kapitalismus p</w:t>
      </w:r>
      <w:r w:rsidR="00BE31B0">
        <w:rPr>
          <w:sz w:val="22"/>
          <w:szCs w:val="22"/>
        </w:rPr>
        <w:t>raktizierten Rationalität steht</w:t>
      </w:r>
      <w:r w:rsidR="00DE57A5">
        <w:rPr>
          <w:sz w:val="22"/>
          <w:szCs w:val="22"/>
        </w:rPr>
        <w:t>*.</w:t>
      </w:r>
      <w:r w:rsidR="00A575B5">
        <w:rPr>
          <w:sz w:val="22"/>
          <w:szCs w:val="22"/>
        </w:rPr>
        <w:t>“</w:t>
      </w:r>
      <w:r w:rsidR="00DE57A5">
        <w:rPr>
          <w:sz w:val="22"/>
          <w:szCs w:val="22"/>
        </w:rPr>
        <w:t xml:space="preserve"> (</w:t>
      </w:r>
      <w:r w:rsidRPr="00960CF6">
        <w:rPr>
          <w:i/>
          <w:sz w:val="22"/>
          <w:szCs w:val="22"/>
        </w:rPr>
        <w:t>Hanloser/Reitter</w:t>
      </w:r>
      <w:r>
        <w:rPr>
          <w:i/>
          <w:sz w:val="22"/>
          <w:szCs w:val="22"/>
        </w:rPr>
        <w:t>,</w:t>
      </w:r>
      <w:r w:rsidR="00BE31B0">
        <w:rPr>
          <w:i/>
          <w:sz w:val="22"/>
          <w:szCs w:val="22"/>
        </w:rPr>
        <w:t xml:space="preserve"> </w:t>
      </w:r>
      <w:r w:rsidRPr="00960CF6">
        <w:rPr>
          <w:i/>
          <w:sz w:val="22"/>
          <w:szCs w:val="22"/>
        </w:rPr>
        <w:t>ebd. S. 50</w:t>
      </w:r>
      <w:r w:rsidR="00DE57A5" w:rsidRPr="00DE57A5">
        <w:rPr>
          <w:sz w:val="22"/>
          <w:szCs w:val="22"/>
        </w:rPr>
        <w:t>)</w:t>
      </w:r>
    </w:p>
    <w:p w:rsidR="0075195F" w:rsidRDefault="00DE57A5" w:rsidP="00A575B5">
      <w:pPr>
        <w:shd w:val="clear" w:color="auto" w:fill="FFFFFF"/>
        <w:jc w:val="both"/>
        <w:rPr>
          <w:i/>
          <w:sz w:val="20"/>
          <w:szCs w:val="20"/>
        </w:rPr>
      </w:pPr>
      <w:r>
        <w:rPr>
          <w:sz w:val="20"/>
          <w:szCs w:val="20"/>
          <w:vertAlign w:val="superscript"/>
        </w:rPr>
        <w:t xml:space="preserve">               </w:t>
      </w:r>
      <w:r w:rsidR="00A575B5" w:rsidRPr="00DE57A5">
        <w:rPr>
          <w:sz w:val="20"/>
          <w:szCs w:val="20"/>
          <w:vertAlign w:val="superscript"/>
        </w:rPr>
        <w:t xml:space="preserve"> </w:t>
      </w:r>
      <w:r w:rsidRPr="00DE57A5">
        <w:rPr>
          <w:sz w:val="20"/>
          <w:szCs w:val="20"/>
        </w:rPr>
        <w:t>*</w:t>
      </w:r>
      <w:r w:rsidRPr="00DE57A5">
        <w:rPr>
          <w:i/>
          <w:sz w:val="20"/>
          <w:szCs w:val="20"/>
        </w:rPr>
        <w:t xml:space="preserve">Raniero Panzieri: Über die kapitalistische Anwendung der Maschinerie im Spätkapitalismus, 1961 in: </w:t>
      </w:r>
      <w:r>
        <w:rPr>
          <w:i/>
          <w:sz w:val="20"/>
          <w:szCs w:val="20"/>
        </w:rPr>
        <w:br/>
        <w:t xml:space="preserve">         </w:t>
      </w:r>
      <w:r w:rsidR="00FF7BFD">
        <w:rPr>
          <w:i/>
          <w:sz w:val="20"/>
          <w:szCs w:val="20"/>
        </w:rPr>
        <w:t xml:space="preserve">  </w:t>
      </w:r>
      <w:r>
        <w:rPr>
          <w:i/>
          <w:sz w:val="20"/>
          <w:szCs w:val="20"/>
        </w:rPr>
        <w:t xml:space="preserve"> </w:t>
      </w:r>
      <w:r w:rsidR="00FF7BFD">
        <w:rPr>
          <w:i/>
          <w:sz w:val="20"/>
          <w:szCs w:val="20"/>
        </w:rPr>
        <w:t xml:space="preserve">Claudio Pozzoli (Hg.): </w:t>
      </w:r>
      <w:r w:rsidRPr="00DE57A5">
        <w:rPr>
          <w:i/>
          <w:sz w:val="20"/>
          <w:szCs w:val="20"/>
        </w:rPr>
        <w:t xml:space="preserve">Spätkapitalismus und Klassenkampf. Eine Auswahl aus den Quaderni Rossi, </w:t>
      </w:r>
      <w:r>
        <w:rPr>
          <w:i/>
          <w:sz w:val="20"/>
          <w:szCs w:val="20"/>
        </w:rPr>
        <w:br/>
        <w:t xml:space="preserve">          </w:t>
      </w:r>
      <w:r w:rsidR="00FF7BFD">
        <w:rPr>
          <w:i/>
          <w:sz w:val="20"/>
          <w:szCs w:val="20"/>
        </w:rPr>
        <w:t xml:space="preserve">  </w:t>
      </w:r>
      <w:r w:rsidRPr="00DE57A5">
        <w:rPr>
          <w:i/>
          <w:sz w:val="20"/>
          <w:szCs w:val="20"/>
        </w:rPr>
        <w:t>Frankfurt/M. 1972, S. 14-32 (S.21)</w:t>
      </w:r>
    </w:p>
    <w:p w:rsidR="00DE57A5" w:rsidRPr="00D277DC" w:rsidRDefault="00DE57A5" w:rsidP="00A575B5">
      <w:pPr>
        <w:shd w:val="clear" w:color="auto" w:fill="FFFFFF"/>
        <w:jc w:val="both"/>
        <w:rPr>
          <w:sz w:val="20"/>
          <w:szCs w:val="20"/>
          <w:vertAlign w:val="superscript"/>
        </w:rPr>
      </w:pPr>
    </w:p>
    <w:p w:rsidR="0075195F" w:rsidRPr="00497DF5" w:rsidRDefault="000C625D" w:rsidP="0075195F">
      <w:pPr>
        <w:rPr>
          <w:sz w:val="22"/>
          <w:szCs w:val="22"/>
        </w:rPr>
      </w:pPr>
      <w:r>
        <w:rPr>
          <w:vertAlign w:val="superscript"/>
        </w:rPr>
        <w:t>11</w:t>
      </w:r>
      <w:r w:rsidR="0075195F">
        <w:rPr>
          <w:vertAlign w:val="superscript"/>
        </w:rPr>
        <w:t xml:space="preserve">)  </w:t>
      </w:r>
      <w:r w:rsidR="0075195F">
        <w:rPr>
          <w:sz w:val="22"/>
          <w:szCs w:val="22"/>
        </w:rPr>
        <w:t xml:space="preserve">Vgl. </w:t>
      </w:r>
      <w:r w:rsidR="0075195F" w:rsidRPr="00E77E77">
        <w:rPr>
          <w:i/>
          <w:sz w:val="22"/>
          <w:szCs w:val="22"/>
        </w:rPr>
        <w:t>Gustav Heinemann</w:t>
      </w:r>
      <w:r w:rsidR="0075195F">
        <w:rPr>
          <w:sz w:val="22"/>
          <w:szCs w:val="22"/>
        </w:rPr>
        <w:t>: „Eure Herren gehen, unser Herr kommt.“</w:t>
      </w:r>
    </w:p>
    <w:p w:rsidR="0075195F" w:rsidRPr="00D277DC" w:rsidRDefault="0075195F" w:rsidP="0075195F">
      <w:pPr>
        <w:rPr>
          <w:sz w:val="20"/>
          <w:szCs w:val="20"/>
          <w:vertAlign w:val="superscript"/>
        </w:rPr>
      </w:pPr>
    </w:p>
    <w:p w:rsidR="0075195F" w:rsidRPr="00C73576" w:rsidRDefault="000C625D" w:rsidP="0075195F">
      <w:pPr>
        <w:jc w:val="both"/>
        <w:rPr>
          <w:sz w:val="22"/>
          <w:szCs w:val="22"/>
        </w:rPr>
      </w:pPr>
      <w:r>
        <w:rPr>
          <w:vertAlign w:val="superscript"/>
        </w:rPr>
        <w:t>12</w:t>
      </w:r>
      <w:r w:rsidR="00C73576">
        <w:rPr>
          <w:vertAlign w:val="superscript"/>
        </w:rPr>
        <w:t xml:space="preserve">) </w:t>
      </w:r>
      <w:r w:rsidR="00C73576">
        <w:rPr>
          <w:sz w:val="22"/>
          <w:szCs w:val="22"/>
        </w:rPr>
        <w:t xml:space="preserve">S. </w:t>
      </w:r>
      <w:r w:rsidR="00FC30C6" w:rsidRPr="00F62CE2">
        <w:rPr>
          <w:i/>
          <w:sz w:val="22"/>
          <w:szCs w:val="22"/>
        </w:rPr>
        <w:t>Christian Keller</w:t>
      </w:r>
      <w:r w:rsidR="00FC30C6">
        <w:rPr>
          <w:i/>
          <w:sz w:val="22"/>
          <w:szCs w:val="22"/>
        </w:rPr>
        <w:t>s</w:t>
      </w:r>
      <w:r w:rsidR="00FC30C6">
        <w:rPr>
          <w:sz w:val="22"/>
          <w:szCs w:val="22"/>
        </w:rPr>
        <w:t xml:space="preserve"> Hinweise auf die </w:t>
      </w:r>
      <w:r w:rsidR="0075195F">
        <w:rPr>
          <w:sz w:val="22"/>
          <w:szCs w:val="22"/>
        </w:rPr>
        <w:t>Erdung des Kampfes um die Ordnung der Welt</w:t>
      </w:r>
      <w:r w:rsidR="00FC30C6">
        <w:rPr>
          <w:sz w:val="22"/>
          <w:szCs w:val="22"/>
        </w:rPr>
        <w:t xml:space="preserve"> (</w:t>
      </w:r>
      <w:r w:rsidR="0075195F" w:rsidRPr="00F62CE2">
        <w:rPr>
          <w:i/>
          <w:sz w:val="22"/>
          <w:szCs w:val="22"/>
        </w:rPr>
        <w:t>Das Urteil des K</w:t>
      </w:r>
      <w:r w:rsidR="00BE31B0">
        <w:rPr>
          <w:i/>
          <w:sz w:val="22"/>
          <w:szCs w:val="22"/>
        </w:rPr>
        <w:t xml:space="preserve">önigs über die Weltstämme - </w:t>
      </w:r>
      <w:r w:rsidR="0075195F" w:rsidRPr="00F62CE2">
        <w:rPr>
          <w:i/>
          <w:sz w:val="22"/>
          <w:szCs w:val="22"/>
        </w:rPr>
        <w:t>Mt 25, 31-46, in: TuK 28</w:t>
      </w:r>
      <w:r w:rsidR="00C73576">
        <w:rPr>
          <w:i/>
          <w:sz w:val="22"/>
          <w:szCs w:val="22"/>
        </w:rPr>
        <w:t xml:space="preserve">, 1985, S. 32-51; </w:t>
      </w:r>
      <w:r w:rsidR="0075195F">
        <w:rPr>
          <w:i/>
          <w:sz w:val="22"/>
          <w:szCs w:val="22"/>
        </w:rPr>
        <w:t xml:space="preserve">S. </w:t>
      </w:r>
      <w:r w:rsidR="0075195F" w:rsidRPr="00F62CE2">
        <w:rPr>
          <w:i/>
          <w:sz w:val="22"/>
          <w:szCs w:val="22"/>
        </w:rPr>
        <w:t>42</w:t>
      </w:r>
      <w:r w:rsidR="0075195F" w:rsidRPr="00C73576">
        <w:rPr>
          <w:sz w:val="22"/>
          <w:szCs w:val="22"/>
        </w:rPr>
        <w:t>).</w:t>
      </w:r>
    </w:p>
    <w:p w:rsidR="0075195F" w:rsidRDefault="0075195F" w:rsidP="00700690">
      <w:pPr>
        <w:rPr>
          <w:sz w:val="22"/>
          <w:szCs w:val="22"/>
          <w:lang w:val="en-GB"/>
        </w:rPr>
      </w:pPr>
    </w:p>
    <w:p w:rsidR="00013FA7" w:rsidRDefault="00013FA7" w:rsidP="00700690">
      <w:pPr>
        <w:rPr>
          <w:sz w:val="22"/>
          <w:szCs w:val="22"/>
          <w:lang w:val="en-GB"/>
        </w:rPr>
      </w:pPr>
    </w:p>
    <w:p w:rsidR="00C1693D" w:rsidRPr="00DB046B" w:rsidRDefault="00C1693D" w:rsidP="00DB046B">
      <w:pPr>
        <w:rPr>
          <w:sz w:val="22"/>
          <w:szCs w:val="22"/>
          <w:lang w:val="en-GB"/>
        </w:rPr>
        <w:sectPr w:rsidR="00C1693D" w:rsidRPr="00DB046B" w:rsidSect="00254EE2">
          <w:footnotePr>
            <w:numRestart w:val="eachSect"/>
          </w:footnotePr>
          <w:pgSz w:w="11906" w:h="16838"/>
          <w:pgMar w:top="992" w:right="1418" w:bottom="1134" w:left="1418" w:header="709" w:footer="709" w:gutter="0"/>
          <w:cols w:space="282"/>
          <w:docGrid w:linePitch="360"/>
        </w:sectPr>
      </w:pPr>
    </w:p>
    <w:p w:rsidR="00C1693D" w:rsidRDefault="005B3690" w:rsidP="00846D37">
      <w:pPr>
        <w:jc w:val="center"/>
        <w:rPr>
          <w:b/>
          <w:sz w:val="32"/>
          <w:szCs w:val="32"/>
        </w:rPr>
      </w:pPr>
      <w:r w:rsidRPr="00C1693D">
        <w:rPr>
          <w:b/>
          <w:sz w:val="32"/>
          <w:szCs w:val="32"/>
        </w:rPr>
        <w:lastRenderedPageBreak/>
        <w:t>IV, e</w:t>
      </w:r>
    </w:p>
    <w:p w:rsidR="00846D37" w:rsidRDefault="00846D37" w:rsidP="00846D37">
      <w:pPr>
        <w:jc w:val="center"/>
        <w:rPr>
          <w:b/>
          <w:sz w:val="32"/>
          <w:szCs w:val="32"/>
        </w:rPr>
      </w:pPr>
    </w:p>
    <w:p w:rsidR="00846D37" w:rsidRPr="00745A53" w:rsidRDefault="00846D37" w:rsidP="00846D37">
      <w:pPr>
        <w:jc w:val="center"/>
        <w:outlineLvl w:val="0"/>
        <w:rPr>
          <w:b/>
          <w:sz w:val="28"/>
          <w:szCs w:val="28"/>
        </w:rPr>
      </w:pPr>
      <w:r w:rsidRPr="00745A53">
        <w:rPr>
          <w:b/>
          <w:sz w:val="28"/>
          <w:szCs w:val="28"/>
        </w:rPr>
        <w:t>Der prophetische Protest des dritten Sklaven</w:t>
      </w:r>
      <w:r>
        <w:rPr>
          <w:b/>
          <w:sz w:val="28"/>
          <w:szCs w:val="28"/>
        </w:rPr>
        <w:t xml:space="preserve"> im sog. Talentegleichnis</w:t>
      </w:r>
      <w:r w:rsidRPr="00745A53">
        <w:rPr>
          <w:b/>
          <w:sz w:val="28"/>
          <w:szCs w:val="28"/>
        </w:rPr>
        <w:t>, oder:</w:t>
      </w:r>
    </w:p>
    <w:p w:rsidR="00846D37" w:rsidRPr="00745A53" w:rsidRDefault="00846D37" w:rsidP="00846D37">
      <w:pPr>
        <w:jc w:val="center"/>
        <w:rPr>
          <w:b/>
          <w:sz w:val="28"/>
          <w:szCs w:val="28"/>
        </w:rPr>
      </w:pPr>
      <w:r w:rsidRPr="00745A53">
        <w:rPr>
          <w:b/>
          <w:sz w:val="28"/>
          <w:szCs w:val="28"/>
        </w:rPr>
        <w:t>Ein mutiger Whistleblower im Mt-Ev</w:t>
      </w:r>
    </w:p>
    <w:p w:rsidR="00846D37" w:rsidRDefault="00846D37" w:rsidP="00846D37">
      <w:pPr>
        <w:jc w:val="center"/>
        <w:rPr>
          <w:b/>
        </w:rPr>
      </w:pPr>
    </w:p>
    <w:p w:rsidR="00846D37" w:rsidRDefault="00846D37" w:rsidP="00846D37">
      <w:pPr>
        <w:jc w:val="center"/>
        <w:rPr>
          <w:b/>
        </w:rPr>
      </w:pPr>
    </w:p>
    <w:p w:rsidR="00846D37" w:rsidRPr="009068B2" w:rsidRDefault="00846D37" w:rsidP="00846D37">
      <w:pPr>
        <w:jc w:val="center"/>
        <w:rPr>
          <w:i/>
          <w:iCs/>
        </w:rPr>
      </w:pPr>
      <w:r w:rsidRPr="009068B2">
        <w:rPr>
          <w:b/>
        </w:rPr>
        <w:t>Wie eine  Ideologie „geknackt“ wird</w:t>
      </w:r>
    </w:p>
    <w:p w:rsidR="00846D37" w:rsidRDefault="00846D37" w:rsidP="00846D37">
      <w:pPr>
        <w:jc w:val="both"/>
      </w:pPr>
    </w:p>
    <w:p w:rsidR="00846D37" w:rsidRPr="004B353F" w:rsidRDefault="00846D37" w:rsidP="00846D37">
      <w:pPr>
        <w:jc w:val="both"/>
      </w:pPr>
      <w:r w:rsidRPr="004B353F">
        <w:t>Während Erzähler und Erzählfiguren im sog. Talentegleichnis</w:t>
      </w:r>
      <w:r w:rsidRPr="004B353F">
        <w:rPr>
          <w:rStyle w:val="Funotenzeichen"/>
        </w:rPr>
        <w:footnoteReference w:id="42"/>
      </w:r>
      <w:r w:rsidR="00002582">
        <w:t xml:space="preserve"> (Mt 25,</w:t>
      </w:r>
      <w:r w:rsidRPr="004B353F">
        <w:t>14-30) überwiegend von der bloßen Recheneinheit</w:t>
      </w:r>
      <w:r w:rsidRPr="004B353F">
        <w:rPr>
          <w:i/>
        </w:rPr>
        <w:t xml:space="preserve"> „talentum“ </w:t>
      </w:r>
      <w:r w:rsidRPr="004B353F">
        <w:rPr>
          <w:rStyle w:val="Funotenzeichen"/>
        </w:rPr>
        <w:footnoteReference w:id="43"/>
      </w:r>
      <w:r w:rsidRPr="004B353F">
        <w:rPr>
          <w:i/>
        </w:rPr>
        <w:t xml:space="preserve"> </w:t>
      </w:r>
      <w:r w:rsidRPr="004B353F">
        <w:t xml:space="preserve">(wie bspw. die ehemalige Rechnungswährung des Europäischen Währungssystems: „ECU“) - einem (Tausch-)Wert-Ausdruck - sprechen und sich ganz ihrem abstrakten Wertkalkül unterwerfen, benutzen sie </w:t>
      </w:r>
      <w:r w:rsidRPr="004B353F">
        <w:rPr>
          <w:i/>
        </w:rPr>
        <w:t xml:space="preserve"> </w:t>
      </w:r>
      <w:r w:rsidRPr="004B353F">
        <w:t xml:space="preserve">an zwei strategischen Knotenpunkten der Erzählung (in </w:t>
      </w:r>
      <w:r w:rsidR="00A309CA">
        <w:t>V.18 der Erzähler  und in V.</w:t>
      </w:r>
      <w:r w:rsidR="00161D0A">
        <w:t xml:space="preserve"> </w:t>
      </w:r>
      <w:r w:rsidRPr="004B353F">
        <w:t>27 der Besitzer in Figuren</w:t>
      </w:r>
      <w:r w:rsidR="00A309CA">
        <w:t>-</w:t>
      </w:r>
      <w:r w:rsidR="0072214E">
        <w:t xml:space="preserve">rede) jedoch in auffälliger Differenz </w:t>
      </w:r>
      <w:r w:rsidRPr="004B353F">
        <w:t>zu ihrer sonstigen Sprechweise „</w:t>
      </w:r>
      <w:r w:rsidRPr="004B353F">
        <w:rPr>
          <w:i/>
        </w:rPr>
        <w:t>argyrion“</w:t>
      </w:r>
      <w:r w:rsidR="0072214E">
        <w:t xml:space="preserve">, </w:t>
      </w:r>
      <w:r w:rsidRPr="004B353F">
        <w:t xml:space="preserve">einen Ausdruck für das materielle Substrat des benutzten </w:t>
      </w:r>
      <w:r w:rsidR="0072214E">
        <w:t xml:space="preserve">Geldes: „Silber“ als Geldstoff </w:t>
      </w:r>
      <w:r w:rsidRPr="004B353F">
        <w:t xml:space="preserve">(von Edelmetallmünzen). Warum? </w:t>
      </w:r>
    </w:p>
    <w:p w:rsidR="00846D37" w:rsidRPr="001434C3" w:rsidRDefault="00846D37" w:rsidP="00846D37">
      <w:pPr>
        <w:jc w:val="both"/>
      </w:pPr>
      <w:r>
        <w:t xml:space="preserve">Der dritte Sklave vergräbt die Geldmaterie wie ein Saatkorn in der Erde (V. 18), wobei der Leser genau „zuschauen“ kann, was daraus wächst. Nichts! Das Geld, alleingelassen von den Menschen, „arbeitet“ nicht und produziert nichts. </w:t>
      </w:r>
      <w:r>
        <w:rPr>
          <w:i/>
        </w:rPr>
        <w:t>tokos</w:t>
      </w:r>
      <w:r>
        <w:t>/Zins</w:t>
      </w:r>
      <w:r>
        <w:rPr>
          <w:i/>
        </w:rPr>
        <w:t xml:space="preserve"> </w:t>
      </w:r>
      <w:r w:rsidR="00393198">
        <w:t xml:space="preserve">(V. </w:t>
      </w:r>
      <w:r>
        <w:t>27), wörtlich „</w:t>
      </w:r>
      <w:r w:rsidRPr="00AF280A">
        <w:rPr>
          <w:i/>
        </w:rPr>
        <w:t>das</w:t>
      </w:r>
      <w:r>
        <w:t xml:space="preserve"> </w:t>
      </w:r>
      <w:r w:rsidRPr="00AF280A">
        <w:rPr>
          <w:i/>
        </w:rPr>
        <w:t>(Neu)Geborene</w:t>
      </w:r>
      <w:r>
        <w:t>“ wird so (wie in einer symbolischen prophetischen Zeigehandlung) als trügerisch-betrügerische Illusion entlarvt</w:t>
      </w:r>
      <w:r>
        <w:rPr>
          <w:rStyle w:val="Funotenzeichen"/>
        </w:rPr>
        <w:footnoteReference w:id="44"/>
      </w:r>
      <w:r>
        <w:t xml:space="preserve"> und die Wahrheit, mit prophetischem Mut vom dr</w:t>
      </w:r>
      <w:r w:rsidR="00393198">
        <w:t xml:space="preserve">itten Sklaven ausgesprochen </w:t>
      </w:r>
      <w:r w:rsidR="00161D0A">
        <w:t>(V.</w:t>
      </w:r>
      <w:r w:rsidR="00393198">
        <w:t xml:space="preserve"> </w:t>
      </w:r>
      <w:r>
        <w:t>24.25) und vom Besitzer wortgenau zynisch-offen bekräf</w:t>
      </w:r>
      <w:r w:rsidR="00393198">
        <w:t xml:space="preserve">-tigt (V. </w:t>
      </w:r>
      <w:r>
        <w:t>26), kommt ans Licht: Der aus dem Geldbesitz qua Geldbesitz abgeleitete Gewinnanspruch des Besitzers enthüllt sich als Raub der Arbeit anderer (V.</w:t>
      </w:r>
      <w:r w:rsidR="00002582">
        <w:t xml:space="preserve"> </w:t>
      </w:r>
      <w:r>
        <w:t xml:space="preserve">24 u. 26). </w:t>
      </w:r>
      <w:r w:rsidRPr="00AF280A">
        <w:t>„</w:t>
      </w:r>
      <w:r w:rsidRPr="005C0B0F">
        <w:t>Schau genau hin</w:t>
      </w:r>
      <w:r w:rsidRPr="00AF280A">
        <w:t>“ (</w:t>
      </w:r>
      <w:r w:rsidRPr="00AF280A">
        <w:rPr>
          <w:i/>
        </w:rPr>
        <w:t>ide</w:t>
      </w:r>
      <w:r>
        <w:t xml:space="preserve"> - V.</w:t>
      </w:r>
      <w:r w:rsidR="00002582">
        <w:t xml:space="preserve"> </w:t>
      </w:r>
      <w:r>
        <w:t>25</w:t>
      </w:r>
      <w:r w:rsidRPr="00AF280A">
        <w:t>): Geld ist nur das, was man sehen und greifen kann, Silber, Gewicht (</w:t>
      </w:r>
      <w:r>
        <w:t>„</w:t>
      </w:r>
      <w:r w:rsidRPr="00AF280A">
        <w:rPr>
          <w:i/>
        </w:rPr>
        <w:t>argyrion</w:t>
      </w:r>
      <w:r>
        <w:rPr>
          <w:i/>
        </w:rPr>
        <w:t>“</w:t>
      </w:r>
      <w:r w:rsidRPr="00AF280A">
        <w:t xml:space="preserve">) </w:t>
      </w:r>
      <w:r>
        <w:t>-</w:t>
      </w:r>
      <w:r w:rsidRPr="00AF280A">
        <w:t xml:space="preserve"> </w:t>
      </w:r>
      <w:r>
        <w:t xml:space="preserve">vielleicht von </w:t>
      </w:r>
      <w:r w:rsidRPr="005C0B0F">
        <w:rPr>
          <w:i/>
        </w:rPr>
        <w:t>Gebrauchswert</w:t>
      </w:r>
      <w:r>
        <w:rPr>
          <w:i/>
        </w:rPr>
        <w:t xml:space="preserve"> </w:t>
      </w:r>
      <w:r>
        <w:t>als Tauschinstrumentarium</w:t>
      </w:r>
      <w:r w:rsidRPr="00AF280A">
        <w:t xml:space="preserve"> -, </w:t>
      </w:r>
      <w:r w:rsidRPr="005C0B0F">
        <w:t>der</w:t>
      </w:r>
      <w:r>
        <w:t xml:space="preserve"> reine</w:t>
      </w:r>
      <w:r w:rsidRPr="00AF280A">
        <w:rPr>
          <w:i/>
        </w:rPr>
        <w:t xml:space="preserve"> Tausch</w:t>
      </w:r>
      <w:r>
        <w:rPr>
          <w:i/>
        </w:rPr>
        <w:t>-</w:t>
      </w:r>
      <w:r w:rsidRPr="00AF280A">
        <w:rPr>
          <w:i/>
        </w:rPr>
        <w:t>wert (</w:t>
      </w:r>
      <w:r>
        <w:rPr>
          <w:i/>
        </w:rPr>
        <w:t>„</w:t>
      </w:r>
      <w:r w:rsidRPr="00AF280A">
        <w:rPr>
          <w:i/>
        </w:rPr>
        <w:t>talanton</w:t>
      </w:r>
      <w:r>
        <w:rPr>
          <w:i/>
        </w:rPr>
        <w:t>“</w:t>
      </w:r>
      <w:r w:rsidRPr="00AF280A">
        <w:t xml:space="preserve">) </w:t>
      </w:r>
      <w:r>
        <w:t>ist dagegen ein Götzen-Fetisch. S</w:t>
      </w:r>
      <w:r w:rsidRPr="00AF280A">
        <w:t>einem Imperativ, seinem Anspruch  auf  Ver-wertung, Mehr-wert unterwirft sich der „faule“ Sklave nicht. Im Gegenteil: Er leistet</w:t>
      </w:r>
      <w:r>
        <w:t xml:space="preserve"> mutigen Widerstand, er </w:t>
      </w:r>
      <w:r w:rsidRPr="00AF280A">
        <w:t>protestiert, er pra</w:t>
      </w:r>
      <w:r w:rsidR="004B353F">
        <w:t>ktiziert Nonkooperation, Geld</w:t>
      </w:r>
      <w:r w:rsidRPr="00AF280A">
        <w:t>di</w:t>
      </w:r>
      <w:r>
        <w:t>enst-Verweigerung, Götzenkritik, Ideologiekritik (</w:t>
      </w:r>
      <w:r w:rsidRPr="00AF280A">
        <w:t>vgl.</w:t>
      </w:r>
      <w:r>
        <w:t xml:space="preserve"> die alte Quäker-Losung „Speak truth to the power“) - </w:t>
      </w:r>
      <w:r w:rsidRPr="00AF280A">
        <w:t>und bezah</w:t>
      </w:r>
      <w:r>
        <w:t>lt dafür mit dem (sozialen)</w:t>
      </w:r>
      <w:r w:rsidR="00680C36">
        <w:t xml:space="preserve"> Tod </w:t>
      </w:r>
      <w:r w:rsidR="00412A65">
        <w:t xml:space="preserve">(s. </w:t>
      </w:r>
      <w:r w:rsidR="00002582">
        <w:t>25,</w:t>
      </w:r>
      <w:r>
        <w:t>30).</w:t>
      </w:r>
      <w:r>
        <w:rPr>
          <w:rStyle w:val="Funotenzeichen"/>
        </w:rPr>
        <w:footnoteReference w:id="45"/>
      </w:r>
      <w:r w:rsidR="00680C36">
        <w:t xml:space="preserve"> </w:t>
      </w:r>
      <w:r w:rsidRPr="00483F6C">
        <w:rPr>
          <w:iCs/>
        </w:rPr>
        <w:t>Am gesät-vergrabenen Talent-Saatkorn</w:t>
      </w:r>
      <w:r>
        <w:rPr>
          <w:iCs/>
        </w:rPr>
        <w:t xml:space="preserve"> </w:t>
      </w:r>
      <w:r>
        <w:rPr>
          <w:iCs/>
        </w:rPr>
        <w:lastRenderedPageBreak/>
        <w:t xml:space="preserve">demonstriert er: </w:t>
      </w:r>
      <w:r w:rsidRPr="00483F6C">
        <w:rPr>
          <w:iCs/>
        </w:rPr>
        <w:t>aus</w:t>
      </w:r>
      <w:r>
        <w:rPr>
          <w:iCs/>
        </w:rPr>
        <w:t xml:space="preserve"> ihm wächst nichts von alleine, d.h. ohne die Arbeit anderer; </w:t>
      </w:r>
      <w:r w:rsidRPr="001434C3">
        <w:rPr>
          <w:iCs/>
        </w:rPr>
        <w:t>aus der „Faulheit“ des „Herr</w:t>
      </w:r>
      <w:r>
        <w:rPr>
          <w:iCs/>
        </w:rPr>
        <w:t>e</w:t>
      </w:r>
      <w:r w:rsidRPr="001434C3">
        <w:rPr>
          <w:iCs/>
        </w:rPr>
        <w:t>n“ wächst nichts</w:t>
      </w:r>
      <w:r>
        <w:rPr>
          <w:rStyle w:val="Funotenzeichen"/>
          <w:iCs/>
        </w:rPr>
        <w:footnoteReference w:id="46"/>
      </w:r>
      <w:r>
        <w:rPr>
          <w:iCs/>
        </w:rPr>
        <w:t>.</w:t>
      </w:r>
      <w:r w:rsidRPr="001434C3">
        <w:rPr>
          <w:iCs/>
        </w:rPr>
        <w:t xml:space="preserve"> Dennoch will  der Geld-Besitzer aber  Mehr-Geld aus Geld „</w:t>
      </w:r>
      <w:r w:rsidRPr="00B573D3">
        <w:rPr>
          <w:i/>
          <w:iCs/>
        </w:rPr>
        <w:t>ernten</w:t>
      </w:r>
      <w:r w:rsidRPr="001434C3">
        <w:rPr>
          <w:iCs/>
        </w:rPr>
        <w:t>“. Das konterkariert der „</w:t>
      </w:r>
      <w:r w:rsidRPr="009B6A0B">
        <w:rPr>
          <w:i/>
          <w:iCs/>
        </w:rPr>
        <w:t>faule</w:t>
      </w:r>
      <w:r w:rsidRPr="001434C3">
        <w:rPr>
          <w:iCs/>
        </w:rPr>
        <w:t>“ Sklave in seiner symbolischen Aktion: Das Talent wird  in einer Art von Wachstums-„Experiment“ entmystifiziert: es</w:t>
      </w:r>
      <w:r>
        <w:rPr>
          <w:iCs/>
        </w:rPr>
        <w:t xml:space="preserve"> „offenbart“ </w:t>
      </w:r>
      <w:r w:rsidRPr="001434C3">
        <w:rPr>
          <w:iCs/>
        </w:rPr>
        <w:t>sich als totes Material</w:t>
      </w:r>
      <w:r>
        <w:rPr>
          <w:iCs/>
        </w:rPr>
        <w:t xml:space="preserve"> seines Besitzers</w:t>
      </w:r>
      <w:r w:rsidRPr="001434C3">
        <w:rPr>
          <w:iCs/>
        </w:rPr>
        <w:t xml:space="preserve">, das </w:t>
      </w:r>
      <w:r>
        <w:rPr>
          <w:iCs/>
        </w:rPr>
        <w:t xml:space="preserve">allein </w:t>
      </w:r>
      <w:r w:rsidRPr="001434C3">
        <w:rPr>
          <w:iCs/>
        </w:rPr>
        <w:t>aus sich</w:t>
      </w:r>
      <w:r>
        <w:rPr>
          <w:iCs/>
        </w:rPr>
        <w:t xml:space="preserve"> heraus</w:t>
      </w:r>
      <w:r w:rsidRPr="001434C3">
        <w:rPr>
          <w:iCs/>
        </w:rPr>
        <w:t xml:space="preserve"> keinerlei Anspruch auf Mehr-Arbeit</w:t>
      </w:r>
      <w:r>
        <w:rPr>
          <w:iCs/>
        </w:rPr>
        <w:t xml:space="preserve"> anderer</w:t>
      </w:r>
      <w:r w:rsidRPr="001434C3">
        <w:rPr>
          <w:iCs/>
        </w:rPr>
        <w:t xml:space="preserve"> begründet.</w:t>
      </w:r>
      <w:r>
        <w:rPr>
          <w:rStyle w:val="Funotenzeichen"/>
          <w:iCs/>
        </w:rPr>
        <w:footnoteReference w:id="47"/>
      </w:r>
      <w:r>
        <w:rPr>
          <w:iCs/>
        </w:rPr>
        <w:t xml:space="preserve"> Der </w:t>
      </w:r>
      <w:r w:rsidR="00CD4F68">
        <w:rPr>
          <w:iCs/>
        </w:rPr>
        <w:t>Lesehinweis des Erzählers in V.</w:t>
      </w:r>
      <w:r>
        <w:rPr>
          <w:iCs/>
        </w:rPr>
        <w:t>18 („</w:t>
      </w:r>
      <w:r>
        <w:rPr>
          <w:i/>
          <w:iCs/>
        </w:rPr>
        <w:t>argyrion“</w:t>
      </w:r>
      <w:r>
        <w:rPr>
          <w:iCs/>
        </w:rPr>
        <w:t>) weist schon vorausdeu</w:t>
      </w:r>
      <w:r w:rsidR="00CD4F68">
        <w:rPr>
          <w:iCs/>
        </w:rPr>
        <w:t xml:space="preserve">tend auf diese „Bloß-stellung“ </w:t>
      </w:r>
      <w:r>
        <w:rPr>
          <w:iCs/>
        </w:rPr>
        <w:t>hin.</w:t>
      </w:r>
      <w:r w:rsidRPr="001434C3">
        <w:rPr>
          <w:iCs/>
        </w:rPr>
        <w:t xml:space="preserve"> </w:t>
      </w:r>
      <w:r w:rsidR="004B353F">
        <w:rPr>
          <w:iCs/>
        </w:rPr>
        <w:t>-</w:t>
      </w:r>
      <w:r w:rsidRPr="001434C3">
        <w:rPr>
          <w:b/>
          <w:bCs/>
        </w:rPr>
        <w:t xml:space="preserve"> </w:t>
      </w:r>
      <w:r w:rsidRPr="001434C3">
        <w:rPr>
          <w:bCs/>
        </w:rPr>
        <w:t xml:space="preserve">Auch </w:t>
      </w:r>
      <w:r>
        <w:rPr>
          <w:bCs/>
        </w:rPr>
        <w:t>die ideologisch</w:t>
      </w:r>
      <w:r w:rsidRPr="001434C3">
        <w:rPr>
          <w:bCs/>
        </w:rPr>
        <w:t xml:space="preserve"> flan</w:t>
      </w:r>
      <w:r>
        <w:rPr>
          <w:bCs/>
        </w:rPr>
        <w:t>k</w:t>
      </w:r>
      <w:r w:rsidRPr="001434C3">
        <w:rPr>
          <w:bCs/>
        </w:rPr>
        <w:t>ierende</w:t>
      </w:r>
      <w:r>
        <w:rPr>
          <w:b/>
          <w:bCs/>
        </w:rPr>
        <w:t xml:space="preserve"> </w:t>
      </w:r>
      <w:r w:rsidRPr="001434C3">
        <w:rPr>
          <w:bCs/>
        </w:rPr>
        <w:t>altorien</w:t>
      </w:r>
      <w:r w:rsidR="00CD4F68">
        <w:rPr>
          <w:bCs/>
        </w:rPr>
        <w:t>-</w:t>
      </w:r>
      <w:r>
        <w:rPr>
          <w:bCs/>
        </w:rPr>
        <w:t xml:space="preserve">talische und antike </w:t>
      </w:r>
      <w:r w:rsidRPr="001434C3">
        <w:rPr>
          <w:bCs/>
        </w:rPr>
        <w:t>Gerechtigkeitsideologie</w:t>
      </w:r>
      <w:r>
        <w:rPr>
          <w:bCs/>
          <w:vertAlign w:val="superscript"/>
        </w:rPr>
        <w:t xml:space="preserve"> </w:t>
      </w:r>
      <w:r>
        <w:rPr>
          <w:iCs/>
        </w:rPr>
        <w:t>(</w:t>
      </w:r>
      <w:r>
        <w:t>s</w:t>
      </w:r>
      <w:r>
        <w:rPr>
          <w:i/>
        </w:rPr>
        <w:t>uum c</w:t>
      </w:r>
      <w:r w:rsidRPr="00B573D3">
        <w:rPr>
          <w:i/>
        </w:rPr>
        <w:t>uique</w:t>
      </w:r>
      <w:r w:rsidR="004B353F">
        <w:t xml:space="preserve"> -</w:t>
      </w:r>
      <w:r w:rsidRPr="001434C3">
        <w:t xml:space="preserve"> </w:t>
      </w:r>
      <w:r w:rsidRPr="00B573D3">
        <w:rPr>
          <w:i/>
        </w:rPr>
        <w:t>Jedem (einzeln) das Seine</w:t>
      </w:r>
      <w:r>
        <w:t>) sowie das römische (Privat-)Eigentumsrecht</w:t>
      </w:r>
      <w:r w:rsidR="004B353F">
        <w:rPr>
          <w:rStyle w:val="Funotenzeichen"/>
        </w:rPr>
        <w:footnoteReference w:id="48"/>
      </w:r>
      <w:r>
        <w:t xml:space="preserve"> werden im Rahmen der prophetischen Aktion des widerständigen Sklaven durch ironisch gebrochene „Respektierung“ delegitimiert: „</w:t>
      </w:r>
      <w:r w:rsidRPr="00506572">
        <w:rPr>
          <w:i/>
          <w:iCs/>
        </w:rPr>
        <w:t>ide echeis to son</w:t>
      </w:r>
      <w:r w:rsidRPr="00506572">
        <w:t xml:space="preserve"> </w:t>
      </w:r>
      <w:r w:rsidRPr="00506572">
        <w:rPr>
          <w:i/>
          <w:iCs/>
        </w:rPr>
        <w:t>/ Schau</w:t>
      </w:r>
      <w:r>
        <w:rPr>
          <w:i/>
          <w:iCs/>
        </w:rPr>
        <w:t xml:space="preserve"> genau hin</w:t>
      </w:r>
      <w:r w:rsidRPr="00506572">
        <w:rPr>
          <w:i/>
          <w:iCs/>
        </w:rPr>
        <w:t>, da hast du das Deine</w:t>
      </w:r>
      <w:r>
        <w:t xml:space="preserve"> (</w:t>
      </w:r>
      <w:r w:rsidRPr="00B573D3">
        <w:rPr>
          <w:i/>
        </w:rPr>
        <w:t>zurück</w:t>
      </w:r>
      <w:r w:rsidR="00CD4F68">
        <w:t>) (V.</w:t>
      </w:r>
      <w:r>
        <w:t>25)</w:t>
      </w:r>
      <w:r>
        <w:rPr>
          <w:rStyle w:val="Funotenzeichen"/>
        </w:rPr>
        <w:footnoteReference w:id="49"/>
      </w:r>
      <w:r>
        <w:t>.</w:t>
      </w:r>
      <w:r w:rsidRPr="00506572">
        <w:t xml:space="preserve"> </w:t>
      </w:r>
      <w:r>
        <w:t xml:space="preserve"> </w:t>
      </w:r>
      <w:r w:rsidRPr="001434C3">
        <w:t xml:space="preserve"> </w:t>
      </w:r>
    </w:p>
    <w:p w:rsidR="00846D37" w:rsidRPr="00483F6C" w:rsidRDefault="00CD4F68" w:rsidP="00846D37">
      <w:pPr>
        <w:jc w:val="both"/>
        <w:rPr>
          <w:iCs/>
        </w:rPr>
      </w:pPr>
      <w:r>
        <w:rPr>
          <w:iCs/>
        </w:rPr>
        <w:t>Nur einmal (V.</w:t>
      </w:r>
      <w:r w:rsidR="00846D37" w:rsidRPr="00483F6C">
        <w:rPr>
          <w:iCs/>
        </w:rPr>
        <w:t>27</w:t>
      </w:r>
      <w:r w:rsidR="00846D37">
        <w:rPr>
          <w:iCs/>
        </w:rPr>
        <w:t>)</w:t>
      </w:r>
      <w:r w:rsidR="00846D37" w:rsidRPr="00483F6C">
        <w:rPr>
          <w:iCs/>
        </w:rPr>
        <w:t xml:space="preserve"> sieht der Geldbesitzer sein Geld noch als das, was es ist, Gewicht, Material, </w:t>
      </w:r>
      <w:r w:rsidR="00846D37">
        <w:rPr>
          <w:iCs/>
        </w:rPr>
        <w:t xml:space="preserve">(vielleicht) </w:t>
      </w:r>
      <w:r w:rsidR="00846D37" w:rsidRPr="00483F6C">
        <w:rPr>
          <w:iCs/>
        </w:rPr>
        <w:t>Gebrauchswert, bevor es dann</w:t>
      </w:r>
      <w:r w:rsidR="00846D37">
        <w:rPr>
          <w:iCs/>
        </w:rPr>
        <w:t>,</w:t>
      </w:r>
      <w:r w:rsidR="00846D37" w:rsidRPr="00483F6C">
        <w:rPr>
          <w:iCs/>
        </w:rPr>
        <w:t xml:space="preserve"> erst im Verwertungsprozess, in den Händen der Geld-Händler</w:t>
      </w:r>
      <w:r w:rsidR="00846D37">
        <w:rPr>
          <w:iCs/>
        </w:rPr>
        <w:t xml:space="preserve"> (</w:t>
      </w:r>
      <w:r w:rsidR="00846D37">
        <w:rPr>
          <w:i/>
          <w:iCs/>
        </w:rPr>
        <w:t>trapezitais</w:t>
      </w:r>
      <w:r w:rsidR="00846D37">
        <w:rPr>
          <w:iCs/>
        </w:rPr>
        <w:t>)</w:t>
      </w:r>
      <w:r w:rsidR="00846D37" w:rsidRPr="00483F6C">
        <w:rPr>
          <w:iCs/>
        </w:rPr>
        <w:t>, zu wertschaffendem Wert (</w:t>
      </w:r>
      <w:r w:rsidR="00846D37" w:rsidRPr="00483F6C">
        <w:rPr>
          <w:i/>
          <w:iCs/>
        </w:rPr>
        <w:t>talanton/</w:t>
      </w:r>
      <w:r w:rsidR="003A7723">
        <w:rPr>
          <w:i/>
          <w:iCs/>
        </w:rPr>
        <w:t>„</w:t>
      </w:r>
      <w:r w:rsidR="00846D37" w:rsidRPr="00483F6C">
        <w:rPr>
          <w:i/>
          <w:iCs/>
        </w:rPr>
        <w:t>Kapital</w:t>
      </w:r>
      <w:r w:rsidR="003A7723">
        <w:rPr>
          <w:i/>
          <w:iCs/>
        </w:rPr>
        <w:t>“</w:t>
      </w:r>
      <w:r w:rsidR="00846D37" w:rsidRPr="00483F6C">
        <w:rPr>
          <w:iCs/>
        </w:rPr>
        <w:t>) wird</w:t>
      </w:r>
      <w:r w:rsidR="00846D37">
        <w:rPr>
          <w:iCs/>
        </w:rPr>
        <w:t xml:space="preserve">. </w:t>
      </w:r>
      <w:r w:rsidR="00846D37" w:rsidRPr="00483F6C">
        <w:rPr>
          <w:iCs/>
        </w:rPr>
        <w:t xml:space="preserve">Auch an dieser Stelle lässt </w:t>
      </w:r>
      <w:r w:rsidR="00846D37">
        <w:rPr>
          <w:iCs/>
        </w:rPr>
        <w:t>„</w:t>
      </w:r>
      <w:r w:rsidR="00846D37" w:rsidRPr="00483F6C">
        <w:rPr>
          <w:iCs/>
        </w:rPr>
        <w:t>M</w:t>
      </w:r>
      <w:r w:rsidR="002228ED">
        <w:rPr>
          <w:iCs/>
        </w:rPr>
        <w:t>atthäus“ ihn (wie schon in</w:t>
      </w:r>
      <w:r>
        <w:rPr>
          <w:iCs/>
        </w:rPr>
        <w:t xml:space="preserve"> </w:t>
      </w:r>
      <w:proofErr w:type="gramStart"/>
      <w:r>
        <w:rPr>
          <w:iCs/>
        </w:rPr>
        <w:t>V.</w:t>
      </w:r>
      <w:r w:rsidR="00846D37">
        <w:rPr>
          <w:iCs/>
        </w:rPr>
        <w:t xml:space="preserve">26 </w:t>
      </w:r>
      <w:r w:rsidR="007C6D91">
        <w:rPr>
          <w:iCs/>
        </w:rPr>
        <w:t>!</w:t>
      </w:r>
      <w:proofErr w:type="gramEnd"/>
      <w:r w:rsidR="007C6D91">
        <w:rPr>
          <w:iCs/>
        </w:rPr>
        <w:t xml:space="preserve">) </w:t>
      </w:r>
      <w:r w:rsidR="00846D37" w:rsidRPr="00483F6C">
        <w:rPr>
          <w:iCs/>
        </w:rPr>
        <w:t xml:space="preserve">ironischerweise die entlarvende </w:t>
      </w:r>
      <w:r w:rsidR="00846D37">
        <w:rPr>
          <w:iCs/>
        </w:rPr>
        <w:t>Sicht</w:t>
      </w:r>
      <w:r w:rsidR="00846D37" w:rsidRPr="00483F6C">
        <w:rPr>
          <w:iCs/>
        </w:rPr>
        <w:t>weise des dr</w:t>
      </w:r>
      <w:r w:rsidR="00846D37">
        <w:rPr>
          <w:iCs/>
        </w:rPr>
        <w:t>itten Sklaven selber imitieren</w:t>
      </w:r>
      <w:r w:rsidR="00846D37" w:rsidRPr="00483F6C">
        <w:rPr>
          <w:iCs/>
        </w:rPr>
        <w:t xml:space="preserve">  und so quasi</w:t>
      </w:r>
      <w:r w:rsidR="00846D37">
        <w:rPr>
          <w:iCs/>
        </w:rPr>
        <w:t xml:space="preserve"> (zynisch) </w:t>
      </w:r>
      <w:r w:rsidR="00846D37" w:rsidRPr="00483F6C">
        <w:rPr>
          <w:iCs/>
        </w:rPr>
        <w:t xml:space="preserve"> bestäti</w:t>
      </w:r>
      <w:r w:rsidR="00846D37">
        <w:rPr>
          <w:iCs/>
        </w:rPr>
        <w:t>-</w:t>
      </w:r>
      <w:r w:rsidR="00846D37" w:rsidRPr="00483F6C">
        <w:rPr>
          <w:iCs/>
        </w:rPr>
        <w:t>gen.</w:t>
      </w:r>
      <w:r w:rsidR="00846D37">
        <w:rPr>
          <w:iCs/>
        </w:rPr>
        <w:t xml:space="preserve"> </w:t>
      </w:r>
    </w:p>
    <w:p w:rsidR="00846D37" w:rsidRPr="00846D37" w:rsidRDefault="00846D37" w:rsidP="00846D37">
      <w:pPr>
        <w:jc w:val="both"/>
      </w:pPr>
      <w:r w:rsidRPr="00846D37">
        <w:t xml:space="preserve">Die Erzählung fordert also zu einer materialistischen </w:t>
      </w:r>
      <w:r w:rsidR="002228ED">
        <w:t>„</w:t>
      </w:r>
      <w:r w:rsidRPr="00846D37">
        <w:t>Lektüre</w:t>
      </w:r>
      <w:r w:rsidR="002228ED">
        <w:t>“</w:t>
      </w:r>
      <w:r w:rsidRPr="00846D37">
        <w:t xml:space="preserve"> der Geld-Funktion auf und leitet dazu an, sie in konkreten Lebenssituationen widerständig zu praktizieren. Die idealistische, wert-konforme (abstrakte) Lektüre der Geldfunktion  gehört heute noch zu den Basisideologien des Kapitalismus.</w:t>
      </w:r>
    </w:p>
    <w:p w:rsidR="00846D37" w:rsidRDefault="00846D37" w:rsidP="00846D37">
      <w:pPr>
        <w:jc w:val="both"/>
      </w:pPr>
      <w:r>
        <w:t>Dass die Erzählung von den Talenten dabei scheinbar einfache, ökonomisch, moralisch und messianisch-theologisch quasi selbstverständliche Götzen-Wahrheiten ans Licht bringt und dennoch vor dem Hintergrund des herrschenden bibelwissenschaftlich</w:t>
      </w:r>
      <w:r w:rsidR="007C6D91">
        <w:t xml:space="preserve">en und kirchlichen „Gerbrauchs“ - </w:t>
      </w:r>
      <w:r>
        <w:t>prophetisch-b</w:t>
      </w:r>
      <w:r w:rsidR="007C6D91">
        <w:t xml:space="preserve">efreiungstheologisch verstanden - </w:t>
      </w:r>
      <w:r>
        <w:t>wie eine illegitime Provokati</w:t>
      </w:r>
      <w:r w:rsidR="007C6D91">
        <w:t>-</w:t>
      </w:r>
      <w:r>
        <w:t>on wirken wird und dass sie auch im gängigen kapitalismuskritischen Diskurs unserer Zeit immer noch einen unersetzbaren, ganz eigenen Beitrag liefern könnte, sähe ich als Indiz dafür an, wie „unangreifbar“ tief die zentralen kapitalistischen Ideologien inzwischen ins gesellschaftliche Unbewusste abgesunken sind, sodass andererseits gerade die messianisch-prophetische Prägnanz und analytische Anschaulichkeit bestimmter jüdisch-christlicher Erzähltraditionen einen wichtigen Beitrag im Kampf um eine andere, durchaus mögliche Welt zu leisten vermöchte.</w:t>
      </w:r>
    </w:p>
    <w:p w:rsidR="00846D37" w:rsidRDefault="00846D37" w:rsidP="00846D37">
      <w:pPr>
        <w:jc w:val="both"/>
      </w:pPr>
    </w:p>
    <w:p w:rsidR="00846D37" w:rsidRDefault="00846D37" w:rsidP="00846D37">
      <w:pPr>
        <w:jc w:val="both"/>
      </w:pPr>
      <w:r>
        <w:t>Nach der subversiv-messianischen Erzähllogik des Mt-Textes lässt der dritte Sklave das Blutgeld</w:t>
      </w:r>
      <w:r>
        <w:rPr>
          <w:rStyle w:val="Funotenzeichen"/>
        </w:rPr>
        <w:footnoteReference w:id="50"/>
      </w:r>
      <w:r>
        <w:t xml:space="preserve"> in einem sicher versteckt gehaltenen Erdgrab verschwin</w:t>
      </w:r>
      <w:r w:rsidR="00A60FA2">
        <w:t>den, ver</w:t>
      </w:r>
      <w:r>
        <w:t>gräbt es an einem verborgenen Ort, damit es kein menschliches Elend mehr anricht</w:t>
      </w:r>
      <w:r w:rsidR="003A7723">
        <w:t xml:space="preserve">en kann, damit das tote Geld </w:t>
      </w:r>
      <w:r>
        <w:t xml:space="preserve">- nach der herrschenden „Gesetzen“  der Herrschenden -  keinen lebendigen Blutzoll mehr ganz „selbstverständlich“ (s. Mt </w:t>
      </w:r>
      <w:r w:rsidR="00002582">
        <w:t>25,</w:t>
      </w:r>
      <w:r>
        <w:t>16.17.26.27) fordern kann. Das gelingt freilich nur für eine Zeit - nur solange, bis die Besitzherrschaft Offenlegung der Leistungsbilanz fordert</w:t>
      </w:r>
      <w:r w:rsidR="007C6D91">
        <w:t xml:space="preserve"> (25,19-30)</w:t>
      </w:r>
      <w:r>
        <w:t xml:space="preserve"> und die prophetische Aufklärung über das Tote am „toten </w:t>
      </w:r>
      <w:r w:rsidR="003A7723">
        <w:t>Geld</w:t>
      </w:r>
      <w:r>
        <w:t>“ (s.o.) beginnt.</w:t>
      </w:r>
    </w:p>
    <w:p w:rsidR="00846D37" w:rsidRDefault="00846D37" w:rsidP="00846D37"/>
    <w:p w:rsidR="00846D37" w:rsidRPr="00815A9E" w:rsidRDefault="00846D37" w:rsidP="00846D37">
      <w:pPr>
        <w:jc w:val="both"/>
      </w:pPr>
      <w:r>
        <w:t>Das „tote</w:t>
      </w:r>
      <w:r w:rsidR="003A7723">
        <w:t xml:space="preserve"> Geld</w:t>
      </w:r>
      <w:r>
        <w:t xml:space="preserve">“ wird nicht </w:t>
      </w:r>
      <w:r w:rsidR="00C01493">
        <w:t>fruchtbringend  „gesät“</w:t>
      </w:r>
      <w:r>
        <w:t>, aus ihm kann auch nichts Fruchtbares  „geerntet“ werden - es bleibt tot. - Die toten Märtyrer hingegen, Jeschua voran, werden zum fruchtbringenden Samen für die Heraufkunft der Herrschaft Gottes. Ihre Gräber werden „gesprengt“, geöffnet - wenn es sein muss mit einer grundlegenden Erschütterung und Umwälzung der „Ordnun</w:t>
      </w:r>
      <w:r w:rsidR="00C01493">
        <w:t xml:space="preserve">g der Erde“ </w:t>
      </w:r>
      <w:r>
        <w:t>(</w:t>
      </w:r>
      <w:r w:rsidRPr="004C3067">
        <w:rPr>
          <w:i/>
        </w:rPr>
        <w:t>J. Ziegler</w:t>
      </w:r>
      <w:r w:rsidR="00C01493">
        <w:t>), 27,51-53; 28,2,</w:t>
      </w:r>
      <w:r>
        <w:t xml:space="preserve"> -  trotz aller Absicherunge</w:t>
      </w:r>
      <w:r w:rsidR="00002582">
        <w:t>n und aller Kontrollmacht (27,</w:t>
      </w:r>
      <w:r w:rsidR="00C01493">
        <w:t>64-66);</w:t>
      </w:r>
      <w:r>
        <w:t xml:space="preserve"> denn auch Jeschua wollte man - gut  unter der, in der Erde, in einem Grab, eingeschlossen - eigentlich für immer verschwinden lassen, wenn da nicht dieser „ganz andere Bund“ mit diesem „ganz anderen“</w:t>
      </w:r>
      <w:r w:rsidRPr="00815A9E">
        <w:t xml:space="preserve"> Gott,</w:t>
      </w:r>
      <w:r>
        <w:t xml:space="preserve"> JHWH, der sich mit keinem Grab je abfinden wird, gewesen wäre. </w:t>
      </w:r>
    </w:p>
    <w:p w:rsidR="00846D37" w:rsidRDefault="00846D37" w:rsidP="00846D37">
      <w:pPr>
        <w:jc w:val="both"/>
      </w:pPr>
    </w:p>
    <w:p w:rsidR="00846D37" w:rsidRDefault="00846D37" w:rsidP="00846D37">
      <w:pPr>
        <w:jc w:val="center"/>
        <w:rPr>
          <w:b/>
        </w:rPr>
      </w:pPr>
    </w:p>
    <w:p w:rsidR="00846D37" w:rsidRDefault="00846D37" w:rsidP="00846D37">
      <w:pPr>
        <w:jc w:val="center"/>
        <w:rPr>
          <w:b/>
        </w:rPr>
      </w:pPr>
    </w:p>
    <w:p w:rsidR="00846D37" w:rsidRPr="009068B2" w:rsidRDefault="00846D37" w:rsidP="00846D37">
      <w:pPr>
        <w:jc w:val="center"/>
        <w:rPr>
          <w:b/>
        </w:rPr>
      </w:pPr>
      <w:r w:rsidRPr="009068B2">
        <w:rPr>
          <w:b/>
        </w:rPr>
        <w:t>Eine „Brache der Gerechtigkeit“</w:t>
      </w:r>
      <w:r>
        <w:rPr>
          <w:b/>
        </w:rPr>
        <w:t xml:space="preserve"> für die Armen</w:t>
      </w:r>
    </w:p>
    <w:p w:rsidR="00846D37" w:rsidRDefault="00846D37" w:rsidP="00846D37">
      <w:pPr>
        <w:jc w:val="center"/>
        <w:rPr>
          <w:b/>
        </w:rPr>
      </w:pPr>
    </w:p>
    <w:p w:rsidR="00846D37" w:rsidRDefault="00846D37" w:rsidP="00846D37">
      <w:pPr>
        <w:jc w:val="both"/>
      </w:pPr>
      <w:r>
        <w:t>Der dritte Sklave praktiziert sozusagen einen prophetischen „Schabbat“: Unterbrechung der üblichen Geschäftstätigkeiten, Unterbrechung der</w:t>
      </w:r>
      <w:r w:rsidR="00B43ADA">
        <w:t xml:space="preserve"> Geld</w:t>
      </w:r>
      <w:r>
        <w:t>vermehrungsz</w:t>
      </w:r>
      <w:r w:rsidR="00B43ADA">
        <w:t>yklen, Unterbrechung der Geld</w:t>
      </w:r>
      <w:r>
        <w:t>akkumulation: die Weigerung einfach so weiterzumachen, „business as usual“.</w:t>
      </w:r>
    </w:p>
    <w:p w:rsidR="00846D37" w:rsidRDefault="00846D37" w:rsidP="00846D37">
      <w:pPr>
        <w:jc w:val="both"/>
      </w:pPr>
      <w:r>
        <w:t>„Schabbat“ steht in der jüdischen Tradition nicht nur für „Unterbrechung“ der al</w:t>
      </w:r>
      <w:r w:rsidR="00C01493">
        <w:t>ten Ordnung der Reichtums</w:t>
      </w:r>
      <w:r w:rsidR="0029785A">
        <w:t>-A</w:t>
      </w:r>
      <w:r w:rsidR="00C01493">
        <w:t>kkumulation,</w:t>
      </w:r>
      <w:r w:rsidR="0029785A">
        <w:t xml:space="preserve"> </w:t>
      </w:r>
      <w:r w:rsidR="00C01493">
        <w:t xml:space="preserve">sondern auch für </w:t>
      </w:r>
      <w:r>
        <w:t>„Beginn“/„Neubeginn“, die Vision einer „anderen“ Ordnung (vor allem auch ökonomisch</w:t>
      </w:r>
      <w:r w:rsidR="00C01493">
        <w:t>en Ordnung, „die Welt anders“ (</w:t>
      </w:r>
      <w:r w:rsidRPr="00E67933">
        <w:rPr>
          <w:i/>
        </w:rPr>
        <w:t>T. Veer-kamp</w:t>
      </w:r>
      <w:r>
        <w:t>)</w:t>
      </w:r>
      <w:r w:rsidR="00C01493">
        <w:t>.</w:t>
      </w:r>
    </w:p>
    <w:p w:rsidR="00846D37" w:rsidRPr="00C06E54" w:rsidRDefault="00846D37" w:rsidP="00846D37">
      <w:pPr>
        <w:jc w:val="both"/>
        <w:rPr>
          <w:sz w:val="20"/>
          <w:szCs w:val="20"/>
          <w:vertAlign w:val="superscript"/>
        </w:rPr>
      </w:pPr>
      <w:r w:rsidRPr="00C06E54">
        <w:t>Da der Sklavenherr erst „nach langer Zeit“ (Mt 25,19) zurückkommt wird der persönliche</w:t>
      </w:r>
      <w:r>
        <w:t>, ganz besondere „</w:t>
      </w:r>
      <w:r w:rsidRPr="00C06E54">
        <w:t>S</w:t>
      </w:r>
      <w:r>
        <w:t>c</w:t>
      </w:r>
      <w:r w:rsidRPr="00C06E54">
        <w:t>habbat</w:t>
      </w:r>
      <w:r>
        <w:t>“</w:t>
      </w:r>
      <w:r w:rsidRPr="00C06E54">
        <w:t xml:space="preserve"> des dritten Sklaven und die ganz andere ökonomische Ordnung realsymbolisch zu einer Art von Dauerzustand, Ausdehnung des S</w:t>
      </w:r>
      <w:r w:rsidR="00B43ADA">
        <w:t>c</w:t>
      </w:r>
      <w:r w:rsidRPr="00C06E54">
        <w:t>habbat: zu einem besonderen „S</w:t>
      </w:r>
      <w:r>
        <w:t>c</w:t>
      </w:r>
      <w:r w:rsidRPr="00C06E54">
        <w:t>habbatjahr“.</w:t>
      </w:r>
      <w:r>
        <w:rPr>
          <w:sz w:val="20"/>
          <w:szCs w:val="20"/>
          <w:vertAlign w:val="superscript"/>
        </w:rPr>
        <w:t xml:space="preserve"> </w:t>
      </w:r>
      <w:r>
        <w:t>Das Siebtjahr ist in der Tradition biblischer Sozialgesetzgebung mit Sklavenfreilassung, Schuldenerlass (</w:t>
      </w:r>
      <w:r w:rsidRPr="00952C33">
        <w:rPr>
          <w:i/>
        </w:rPr>
        <w:t>schmittah</w:t>
      </w:r>
      <w:r>
        <w:t>) und einer sakralen Brache (Ackerbrache) verbunden. Das „eine“ Talent „ruht“ unproduktiv in der Erde, es kan</w:t>
      </w:r>
      <w:r w:rsidR="00002582">
        <w:t>n ohne „Arbeit mit ihm“ (Mt 25,</w:t>
      </w:r>
      <w:r>
        <w:t>16.17)  keine Früchte bringen, aber genau das soll es nach der Intention des dritten Sklaven auch nicht: es wären ja - wie das Geld des „Ökonomen</w:t>
      </w:r>
      <w:r w:rsidR="00002582">
        <w:t xml:space="preserve"> der Ungerech</w:t>
      </w:r>
      <w:r w:rsidR="0029785A">
        <w:t>-</w:t>
      </w:r>
      <w:r w:rsidR="00002582">
        <w:t>tigkeit“ in Lk 16,</w:t>
      </w:r>
      <w:r>
        <w:t>8.9 - Früchte der Ungerechtigkeit, „ungerechter Mammon“. Der dritte Sklave hingegen eröffnet die Vision einer „Brache der Gerechtigkeit“, des Beginns von Befreiung für die Armen, vor allem von Schuld„sklaverei“.</w:t>
      </w:r>
    </w:p>
    <w:p w:rsidR="00846D37" w:rsidRDefault="00846D37" w:rsidP="00846D37"/>
    <w:p w:rsidR="00846D37" w:rsidRDefault="00846D37" w:rsidP="00846D37">
      <w:pPr>
        <w:pStyle w:val="Funotentext"/>
        <w:jc w:val="center"/>
        <w:rPr>
          <w:b/>
          <w:sz w:val="24"/>
          <w:szCs w:val="24"/>
        </w:rPr>
      </w:pPr>
    </w:p>
    <w:p w:rsidR="00846D37" w:rsidRDefault="00846D37" w:rsidP="00846D37">
      <w:pPr>
        <w:pStyle w:val="Funotentext"/>
        <w:jc w:val="center"/>
        <w:rPr>
          <w:b/>
          <w:sz w:val="24"/>
          <w:szCs w:val="24"/>
        </w:rPr>
      </w:pPr>
    </w:p>
    <w:p w:rsidR="00846D37" w:rsidRPr="009068B2" w:rsidRDefault="00846D37" w:rsidP="00846D37">
      <w:pPr>
        <w:pStyle w:val="Funotentext"/>
        <w:jc w:val="center"/>
        <w:rPr>
          <w:b/>
          <w:sz w:val="24"/>
          <w:szCs w:val="24"/>
        </w:rPr>
      </w:pPr>
      <w:r w:rsidRPr="009068B2">
        <w:rPr>
          <w:b/>
          <w:sz w:val="24"/>
          <w:szCs w:val="24"/>
        </w:rPr>
        <w:t>Blutgeld und</w:t>
      </w:r>
      <w:r w:rsidR="00002582">
        <w:rPr>
          <w:b/>
          <w:sz w:val="24"/>
          <w:szCs w:val="24"/>
        </w:rPr>
        <w:t xml:space="preserve"> Verrat (in Mt 25,14-30  - 26,</w:t>
      </w:r>
      <w:r w:rsidRPr="009068B2">
        <w:rPr>
          <w:b/>
          <w:sz w:val="24"/>
          <w:szCs w:val="24"/>
        </w:rPr>
        <w:t>14-16  - 27, 3-10)</w:t>
      </w:r>
    </w:p>
    <w:p w:rsidR="00846D37" w:rsidRPr="00886250" w:rsidRDefault="00846D37" w:rsidP="00846D37">
      <w:pPr>
        <w:jc w:val="center"/>
        <w:rPr>
          <w:b/>
        </w:rPr>
      </w:pPr>
    </w:p>
    <w:p w:rsidR="00846D37" w:rsidRPr="00944449" w:rsidRDefault="00846D37" w:rsidP="00846D37">
      <w:pPr>
        <w:jc w:val="both"/>
      </w:pPr>
      <w:r w:rsidRPr="004B353F">
        <w:t xml:space="preserve">Die </w:t>
      </w:r>
      <w:r w:rsidR="00C01493">
        <w:t xml:space="preserve">narrative </w:t>
      </w:r>
      <w:r w:rsidRPr="004B353F">
        <w:t xml:space="preserve">Symbolzahl „30“ in Verbindung mit „Silbergeldstücken“ </w:t>
      </w:r>
      <w:r w:rsidRPr="00944449">
        <w:t xml:space="preserve">stellt innerhalb der biblischen Zahlensymbolik und des intertextuellen „Gesprächs“ aller biblischen Texte mit allen, besonders aber auch innerhalb der Erzähllogik des Mt-Ev </w:t>
      </w:r>
      <w:r w:rsidRPr="00944449">
        <w:rPr>
          <w:i/>
        </w:rPr>
        <w:t>den</w:t>
      </w:r>
      <w:r w:rsidRPr="00944449">
        <w:t xml:space="preserve"> „Schandpreis“ dar, für </w:t>
      </w:r>
      <w:r w:rsidRPr="00944449">
        <w:lastRenderedPageBreak/>
        <w:t>den Menschen und JHWH selbst verraten, verkauft</w:t>
      </w:r>
      <w:r w:rsidR="00C01493">
        <w:t>, vergessen werden! S.</w:t>
      </w:r>
      <w:r w:rsidR="0029785A">
        <w:t xml:space="preserve"> </w:t>
      </w:r>
      <w:r w:rsidR="00002582">
        <w:t>Mt 27,</w:t>
      </w:r>
      <w:r w:rsidRPr="00944449">
        <w:t>3-10 al</w:t>
      </w:r>
      <w:r w:rsidR="00002582">
        <w:t>s Echostelle u.a. von  Sach 11,</w:t>
      </w:r>
      <w:r w:rsidRPr="00944449">
        <w:t>4-17.</w:t>
      </w:r>
      <w:r>
        <w:rPr>
          <w:rStyle w:val="Funotenzeichen"/>
        </w:rPr>
        <w:footnoteReference w:id="51"/>
      </w:r>
    </w:p>
    <w:p w:rsidR="00846D37" w:rsidRPr="00944449" w:rsidRDefault="00846D37" w:rsidP="00846D37">
      <w:pPr>
        <w:jc w:val="both"/>
      </w:pPr>
      <w:r w:rsidRPr="00944449">
        <w:t xml:space="preserve">In präziser ökonomischer und narrativer Logik „zeigt“ das Evangelium in einem typisch „apo-kalyptischen“, „auf-deckenden“ Verfahren mit Hilfe von Zahlen die Blutspur des im sog. </w:t>
      </w:r>
      <w:proofErr w:type="gramStart"/>
      <w:r w:rsidRPr="00944449">
        <w:t>Talentegleichnisses</w:t>
      </w:r>
      <w:proofErr w:type="gramEnd"/>
      <w:r w:rsidRPr="00944449">
        <w:t xml:space="preserve"> so grandios vermehrten Geldes.</w:t>
      </w:r>
    </w:p>
    <w:p w:rsidR="00846D37" w:rsidRDefault="00846D37" w:rsidP="00846D37">
      <w:pPr>
        <w:jc w:val="both"/>
      </w:pPr>
      <w:r>
        <w:t>15 Talente sind</w:t>
      </w:r>
      <w:r w:rsidRPr="00944449">
        <w:t xml:space="preserve"> das „Ergebnis“ </w:t>
      </w:r>
      <w:r w:rsidR="001F24CD">
        <w:t>des Gelda</w:t>
      </w:r>
      <w:r>
        <w:t>kkumulationszyklus,</w:t>
      </w:r>
      <w:r w:rsidRPr="00944449">
        <w:t xml:space="preserve"> der vom ersten und zweiten S</w:t>
      </w:r>
      <w:r w:rsidR="001F24CD">
        <w:t>klaven jeweils mit einer R</w:t>
      </w:r>
      <w:r w:rsidRPr="00944449">
        <w:t>endite von 100% in Gang gesetzt wird</w:t>
      </w:r>
      <w:r>
        <w:t>,</w:t>
      </w:r>
      <w:r w:rsidRPr="00944449">
        <w:t xml:space="preserve"> plus das eine, unverwertete Talent des dritten Sklaven (also: 5x2 + 2x2 + 1 = 15).</w:t>
      </w:r>
      <w:r>
        <w:t xml:space="preserve"> </w:t>
      </w:r>
      <w:r w:rsidRPr="00944449">
        <w:t>Im Sog solcher Kapitalrenditen klingt - auch im Mt-Text - der nächste Verwertungszyklus immer schon mit,  an</w:t>
      </w:r>
      <w:r>
        <w:t>ge</w:t>
      </w:r>
      <w:r w:rsidRPr="00944449">
        <w:t xml:space="preserve">deutet in: </w:t>
      </w:r>
      <w:r w:rsidRPr="00944449">
        <w:rPr>
          <w:color w:val="000000"/>
          <w:spacing w:val="2"/>
        </w:rPr>
        <w:t xml:space="preserve">„Schön so, guter und treuer </w:t>
      </w:r>
      <w:r w:rsidRPr="00944449">
        <w:rPr>
          <w:color w:val="000000"/>
          <w:spacing w:val="-1"/>
        </w:rPr>
        <w:t>Sklave! Über weniges warst du treu, über vieles werde ich dich einset</w:t>
      </w:r>
      <w:r w:rsidRPr="00944449">
        <w:rPr>
          <w:color w:val="000000"/>
          <w:spacing w:val="-1"/>
        </w:rPr>
        <w:softHyphen/>
      </w:r>
      <w:r w:rsidRPr="00944449">
        <w:rPr>
          <w:color w:val="000000"/>
        </w:rPr>
        <w:t>zen!“</w:t>
      </w:r>
      <w:r w:rsidR="00002582">
        <w:t xml:space="preserve"> (25,</w:t>
      </w:r>
      <w:r w:rsidRPr="00944449">
        <w:t>21.23) und in „</w:t>
      </w:r>
      <w:r w:rsidRPr="00944449">
        <w:rPr>
          <w:color w:val="000000"/>
          <w:spacing w:val="-3"/>
        </w:rPr>
        <w:t xml:space="preserve">Nehmt also das Talent von ihm weg und gebt  dem, der die zehn Talente </w:t>
      </w:r>
      <w:r w:rsidRPr="00944449">
        <w:rPr>
          <w:color w:val="000000"/>
          <w:spacing w:val="1"/>
        </w:rPr>
        <w:t xml:space="preserve">hat!“. Bei anzunehmender gleich bleibender Rendite und weiterhin bedingungslos eingesetzter „Fähigkeiten“ der beiden bewährten </w:t>
      </w:r>
      <w:r>
        <w:rPr>
          <w:color w:val="000000"/>
          <w:spacing w:val="1"/>
        </w:rPr>
        <w:t xml:space="preserve">Finanzverwalter-Sklaven </w:t>
      </w:r>
      <w:r w:rsidRPr="00944449">
        <w:rPr>
          <w:color w:val="000000"/>
          <w:spacing w:val="1"/>
        </w:rPr>
        <w:t>ergäbe sich nach dem nächsten Verwertungszyklus das Resultat von „30“ Talenten (180.000 Denaren).</w:t>
      </w:r>
      <w:r w:rsidRPr="00944449">
        <w:rPr>
          <w:color w:val="000000"/>
          <w:spacing w:val="-12"/>
          <w:sz w:val="20"/>
          <w:szCs w:val="20"/>
        </w:rPr>
        <w:t xml:space="preserve">  </w:t>
      </w:r>
      <w:r w:rsidRPr="00944449">
        <w:t xml:space="preserve">Darin wird kontextuell zahlensymbolisch exakt die </w:t>
      </w:r>
      <w:r>
        <w:t>„</w:t>
      </w:r>
      <w:r w:rsidRPr="00944449">
        <w:t>30</w:t>
      </w:r>
      <w:r>
        <w:t>“</w:t>
      </w:r>
      <w:r w:rsidRPr="00944449">
        <w:t>ger-Summe (von „30 Silberstücken“</w:t>
      </w:r>
      <w:r>
        <w:t>/</w:t>
      </w:r>
      <w:r w:rsidRPr="00944449">
        <w:rPr>
          <w:i/>
        </w:rPr>
        <w:t xml:space="preserve"> </w:t>
      </w:r>
      <w:r>
        <w:rPr>
          <w:i/>
        </w:rPr>
        <w:t>triakonta argyria</w:t>
      </w:r>
      <w:r w:rsidRPr="00944449">
        <w:t xml:space="preserve">) gespiegelt, für die </w:t>
      </w:r>
      <w:r>
        <w:t>Jehuda</w:t>
      </w:r>
      <w:r w:rsidRPr="00944449">
        <w:t xml:space="preserve"> bereit ist, </w:t>
      </w:r>
      <w:r>
        <w:t>Jeschua</w:t>
      </w:r>
      <w:r w:rsidRPr="00944449">
        <w:t xml:space="preserve"> zu verraten und ans Messer zu liefern.  </w:t>
      </w:r>
    </w:p>
    <w:p w:rsidR="00846D37" w:rsidRPr="004C3067" w:rsidRDefault="00846D37" w:rsidP="00846D37">
      <w:pPr>
        <w:jc w:val="both"/>
        <w:rPr>
          <w:b/>
        </w:rPr>
      </w:pPr>
      <w:r w:rsidRPr="008B628B">
        <w:t>Was in diesem Zu</w:t>
      </w:r>
      <w:r>
        <w:t xml:space="preserve">sammenhang unmissverständlich - </w:t>
      </w:r>
      <w:r w:rsidRPr="008B628B">
        <w:t>auch semantisch - als „</w:t>
      </w:r>
      <w:r w:rsidRPr="004B353F">
        <w:t>Blutgeld</w:t>
      </w:r>
      <w:r w:rsidRPr="008B628B">
        <w:t>“ (Mt 27,6</w:t>
      </w:r>
      <w:r>
        <w:t xml:space="preserve">: </w:t>
      </w:r>
      <w:r>
        <w:rPr>
          <w:i/>
        </w:rPr>
        <w:t>timee haimatos/“</w:t>
      </w:r>
      <w:r w:rsidRPr="00AB28B2">
        <w:t>W</w:t>
      </w:r>
      <w:r>
        <w:t>ert/</w:t>
      </w:r>
      <w:r w:rsidRPr="00AB28B2">
        <w:t>Preis für Blut</w:t>
      </w:r>
      <w:r>
        <w:t>“</w:t>
      </w:r>
      <w:r w:rsidRPr="008B628B">
        <w:t>) - erworben, nur auf Kosten der Opferung menschlichen Lebens (Mt 27,4</w:t>
      </w:r>
      <w:r>
        <w:t xml:space="preserve">: </w:t>
      </w:r>
      <w:r w:rsidRPr="00850062">
        <w:rPr>
          <w:i/>
        </w:rPr>
        <w:t>haima athooon</w:t>
      </w:r>
      <w:r>
        <w:rPr>
          <w:i/>
        </w:rPr>
        <w:t xml:space="preserve"> / </w:t>
      </w:r>
      <w:r>
        <w:t xml:space="preserve">unschuldiges Blut </w:t>
      </w:r>
      <w:r w:rsidRPr="008B628B">
        <w:t>) - demaskiert wird, wirft</w:t>
      </w:r>
      <w:r w:rsidR="0029785A">
        <w:t xml:space="preserve"> (rückwirkend) auch ein grelles </w:t>
      </w:r>
      <w:r w:rsidRPr="008B628B">
        <w:t>Licht</w:t>
      </w:r>
      <w:r w:rsidR="0029785A">
        <w:t xml:space="preserve"> auf die in der </w:t>
      </w:r>
      <w:r>
        <w:t xml:space="preserve">Talentegeschichte vorausgesetzten </w:t>
      </w:r>
      <w:r w:rsidRPr="008B628B">
        <w:t>Praktiken</w:t>
      </w:r>
      <w:r>
        <w:t>/Methoden</w:t>
      </w:r>
      <w:r w:rsidRPr="008B628B">
        <w:t xml:space="preserve"> der ungezügelten Geldvermehrung und spricht das vernichtende Urteil: An diesem Geld „klebt Blut“! Der strukturell-habituelle Verrat an den Armen in einer reinen Geldvermehrungs</w:t>
      </w:r>
      <w:r>
        <w:t>-Ö</w:t>
      </w:r>
      <w:r w:rsidRPr="008B628B">
        <w:t>konomie korrespondiert dabei dem Verrat</w:t>
      </w:r>
      <w:r>
        <w:t xml:space="preserve"> Jehudas</w:t>
      </w:r>
      <w:r w:rsidRPr="008B628B">
        <w:t xml:space="preserve"> an </w:t>
      </w:r>
      <w:r>
        <w:t>Jeschua</w:t>
      </w:r>
      <w:r w:rsidRPr="008B628B">
        <w:t>, an seiner Solidarität mit den Armen, die er bis zum b</w:t>
      </w:r>
      <w:r>
        <w:t xml:space="preserve">itteren Ende am Kreuz </w:t>
      </w:r>
      <w:r w:rsidRPr="008B628B">
        <w:t>- und darüber hinaus, bis zum Beendigungericht Gottes</w:t>
      </w:r>
      <w:r w:rsidR="000948B3">
        <w:t xml:space="preserve"> durchhält</w:t>
      </w:r>
      <w:r w:rsidRPr="008B628B">
        <w:t>,</w:t>
      </w:r>
      <w:r w:rsidR="000948B3">
        <w:t xml:space="preserve"> </w:t>
      </w:r>
      <w:r w:rsidR="000948B3">
        <w:rPr>
          <w:color w:val="000000"/>
          <w:spacing w:val="-4"/>
        </w:rPr>
        <w:t xml:space="preserve">(i.S.v. Mt </w:t>
      </w:r>
      <w:r w:rsidR="000948B3" w:rsidRPr="008B628B">
        <w:rPr>
          <w:color w:val="000000"/>
          <w:spacing w:val="-4"/>
        </w:rPr>
        <w:t>25,45)</w:t>
      </w:r>
      <w:r w:rsidRPr="008B628B">
        <w:t xml:space="preserve"> </w:t>
      </w:r>
      <w:r w:rsidR="000948B3" w:rsidRPr="000948B3">
        <w:rPr>
          <w:i/>
        </w:rPr>
        <w:t>presente</w:t>
      </w:r>
      <w:r w:rsidR="000948B3">
        <w:t xml:space="preserve"> </w:t>
      </w:r>
      <w:r w:rsidRPr="008B628B">
        <w:t xml:space="preserve">„in“ den Ärmsten: </w:t>
      </w:r>
      <w:r w:rsidRPr="004C3067">
        <w:t>„</w:t>
      </w:r>
      <w:r w:rsidRPr="004C3067">
        <w:rPr>
          <w:color w:val="000000"/>
          <w:spacing w:val="-4"/>
        </w:rPr>
        <w:t>Wahrhaftig, ich sage euch, alles was ihr den Unbedeutendsten angetan habt, habt ihr auch mir angetan.“</w:t>
      </w:r>
      <w:r>
        <w:t xml:space="preserve">; schon </w:t>
      </w:r>
      <w:r w:rsidRPr="004C3067">
        <w:rPr>
          <w:i/>
        </w:rPr>
        <w:t>Blaise Pascal</w:t>
      </w:r>
      <w:r>
        <w:t xml:space="preserve"> sah</w:t>
      </w:r>
      <w:r w:rsidRPr="008B628B">
        <w:t xml:space="preserve"> das nicht anders: </w:t>
      </w:r>
      <w:r w:rsidRPr="004C3067">
        <w:t>„Jeschua wird bis an</w:t>
      </w:r>
      <w:r w:rsidR="000948B3">
        <w:t>s Ende der Welt in Agonie sein“ - in den Ärmsten und Verlassensten, deren Lebensexistenz, Überlebenskampf, immer am Rande des Todes steht.</w:t>
      </w:r>
    </w:p>
    <w:p w:rsidR="00846D37" w:rsidRPr="007358B9" w:rsidRDefault="00846D37" w:rsidP="00846D37">
      <w:pPr>
        <w:jc w:val="both"/>
        <w:rPr>
          <w:b/>
        </w:rPr>
      </w:pPr>
      <w:r w:rsidRPr="00AA7400">
        <w:t>Das „Blutgeld“ wird von den Herrschenden in Jerusalem für den Ka</w:t>
      </w:r>
      <w:r>
        <w:t>uf  des „</w:t>
      </w:r>
      <w:r w:rsidR="00600B20">
        <w:t xml:space="preserve">Blutackers“  (27, 8) verwendet. </w:t>
      </w:r>
      <w:r>
        <w:t xml:space="preserve">Dazu heißt es in </w:t>
      </w:r>
      <w:r w:rsidR="00002582">
        <w:t>27,</w:t>
      </w:r>
      <w:r w:rsidRPr="002D7DAE">
        <w:t>9:</w:t>
      </w:r>
      <w:r>
        <w:rPr>
          <w:b/>
        </w:rPr>
        <w:t xml:space="preserve"> </w:t>
      </w:r>
      <w:r>
        <w:t>„Sie nahme</w:t>
      </w:r>
      <w:r w:rsidR="001F24CD">
        <w:t xml:space="preserve">n die dreißig Silberstücke, den </w:t>
      </w:r>
      <w:r>
        <w:t xml:space="preserve">Schätzpreis des Geschätzten, den sie schätzten (vonseiten) der Söhne Israels“, worin sprachlich auffällig die Betonung der - </w:t>
      </w:r>
      <w:proofErr w:type="gramStart"/>
      <w:r>
        <w:t>sündhaften !</w:t>
      </w:r>
      <w:proofErr w:type="gramEnd"/>
      <w:r>
        <w:t xml:space="preserve"> - In-Wert-Setzung, „Kapitalisierung“ von (Acker-)Land deutlich zu Gehör gebracht wird.</w:t>
      </w:r>
    </w:p>
    <w:p w:rsidR="00846D37" w:rsidRDefault="008641E2" w:rsidP="00846D37">
      <w:pPr>
        <w:jc w:val="both"/>
      </w:pPr>
      <w:r>
        <w:t xml:space="preserve">Wie bei </w:t>
      </w:r>
      <w:r w:rsidR="00846D37">
        <w:t xml:space="preserve">der prophetischen Enthüllung des </w:t>
      </w:r>
      <w:r w:rsidR="00002582">
        <w:t>mutigen  Whistleblowers (in 25,</w:t>
      </w:r>
      <w:r w:rsidR="00846D37">
        <w:t>24.25) „kollabo</w:t>
      </w:r>
      <w:r>
        <w:t>-</w:t>
      </w:r>
      <w:r w:rsidR="00846D37">
        <w:t>riert“ der mt Erzähler</w:t>
      </w:r>
      <w:r>
        <w:t xml:space="preserve"> auch in 27,6-9 </w:t>
      </w:r>
      <w:r w:rsidR="00846D37">
        <w:t>sozusagen erzählstrategisch mit ihm: die zahlen</w:t>
      </w:r>
      <w:r>
        <w:t>-</w:t>
      </w:r>
      <w:r w:rsidR="00846D37">
        <w:t>symbolischen Korrelationen/Anspielungen (im Text und innerhalb der b</w:t>
      </w:r>
      <w:r w:rsidR="001F24CD">
        <w:t>iblischen Tradition)</w:t>
      </w:r>
      <w:r w:rsidR="00600B20">
        <w:t xml:space="preserve"> „sprechen" </w:t>
      </w:r>
      <w:r w:rsidR="00846D37">
        <w:t xml:space="preserve">tabuisierte Wahrheiten „aus“: </w:t>
      </w:r>
      <w:r w:rsidR="00846D37" w:rsidRPr="007358B9">
        <w:t>Am Geld klebt Blut</w:t>
      </w:r>
      <w:r w:rsidR="00846D37">
        <w:t xml:space="preserve"> (Gewalt, Ausbeutun</w:t>
      </w:r>
      <w:r>
        <w:t xml:space="preserve">g, Raub, imperiale Herrschafts- </w:t>
      </w:r>
      <w:r w:rsidR="00846D37">
        <w:t>und Besitzordnung)! Die in so enormen Aus</w:t>
      </w:r>
      <w:r w:rsidR="001F24CD">
        <w:t>maßen hinzugewonnenen „schmutzi</w:t>
      </w:r>
      <w:r w:rsidR="00603746">
        <w:t xml:space="preserve">gen“ Talente stammen - </w:t>
      </w:r>
      <w:r w:rsidR="00846D37">
        <w:t xml:space="preserve">unter den herrschenden antiken Bedingungen - aus Ausbeutung, Abschöpfung von nicht selbst erarbeitetem </w:t>
      </w:r>
      <w:r w:rsidR="001F24CD">
        <w:t>„</w:t>
      </w:r>
      <w:r w:rsidR="00846D37">
        <w:t>Mehrwert</w:t>
      </w:r>
      <w:r w:rsidR="001F24CD">
        <w:t>“</w:t>
      </w:r>
      <w:r w:rsidR="00002582">
        <w:t xml:space="preserve"> (s. nur Mt 25,</w:t>
      </w:r>
      <w:r w:rsidR="00846D37">
        <w:t xml:space="preserve">24.25), aus </w:t>
      </w:r>
      <w:r w:rsidR="00846D37">
        <w:lastRenderedPageBreak/>
        <w:t>Handelsbetrug, intendierter Ver- und Überschuldung von in Not geratenen Kleinbauern mit anschließender Raubenteignung und Schuldsklaverei - (vielleicht) auch aus römischer („staatlicher“) Subventionierung  von großen Transaktionen im Überseehandel in Form von Risikoabdeckungen bzw. entsprechender Sozialisierung von Verlusten</w:t>
      </w:r>
      <w:r w:rsidR="00846D37">
        <w:rPr>
          <w:rStyle w:val="Funotenzeichen"/>
        </w:rPr>
        <w:footnoteReference w:id="52"/>
      </w:r>
      <w:r w:rsidR="00846D37">
        <w:t>.</w:t>
      </w:r>
    </w:p>
    <w:p w:rsidR="00846D37" w:rsidRPr="00CD2C58" w:rsidRDefault="00846D37" w:rsidP="00846D37">
      <w:pPr>
        <w:pStyle w:val="Aufzhlungszeichen"/>
        <w:numPr>
          <w:ilvl w:val="0"/>
          <w:numId w:val="0"/>
        </w:numPr>
        <w:jc w:val="both"/>
        <w:rPr>
          <w:rStyle w:val="Hervorhebung"/>
          <w:i w:val="0"/>
          <w:iCs w:val="0"/>
        </w:rPr>
      </w:pPr>
      <w:r w:rsidRPr="006C65A8">
        <w:t>In 25,14</w:t>
      </w:r>
      <w:r>
        <w:rPr>
          <w:b/>
        </w:rPr>
        <w:t xml:space="preserve"> </w:t>
      </w:r>
      <w:r>
        <w:t xml:space="preserve">intoniert die </w:t>
      </w:r>
      <w:r w:rsidRPr="008B628B">
        <w:t>Talentegeschic</w:t>
      </w:r>
      <w:r>
        <w:t xml:space="preserve">hte im Blick auf die Vermögensübergabe des reichen Sklavenherren in die Hände seiner Vermögensverwalter, sprich -vermehrer, mit dem Verb </w:t>
      </w:r>
      <w:r w:rsidRPr="004B353F">
        <w:rPr>
          <w:i/>
        </w:rPr>
        <w:t>paradidonai</w:t>
      </w:r>
      <w:r>
        <w:rPr>
          <w:b/>
          <w:i/>
        </w:rPr>
        <w:t xml:space="preserve"> </w:t>
      </w:r>
      <w:r>
        <w:t>(„</w:t>
      </w:r>
      <w:r w:rsidRPr="008B628B">
        <w:t>ausliefern/ übergeben/überliefern/verraten</w:t>
      </w:r>
      <w:r>
        <w:t>“) von allem Anfang an, dass es sich im F</w:t>
      </w:r>
      <w:r w:rsidRPr="008B628B">
        <w:t xml:space="preserve">olgenden um Verrat </w:t>
      </w:r>
      <w:r w:rsidRPr="008B628B">
        <w:rPr>
          <w:i/>
        </w:rPr>
        <w:t>von</w:t>
      </w:r>
      <w:r w:rsidRPr="008B628B">
        <w:t xml:space="preserve"> Menschen, </w:t>
      </w:r>
      <w:r w:rsidRPr="008B628B">
        <w:rPr>
          <w:i/>
        </w:rPr>
        <w:t>am</w:t>
      </w:r>
      <w:r w:rsidRPr="008B628B">
        <w:t xml:space="preserve"> „Menschen“</w:t>
      </w:r>
      <w:r>
        <w:t xml:space="preserve">, </w:t>
      </w:r>
      <w:r>
        <w:rPr>
          <w:i/>
        </w:rPr>
        <w:t xml:space="preserve">an </w:t>
      </w:r>
      <w:r>
        <w:t>der „Menschlichkeit des Menschen“ - d.h. des Torawillens JHWHs und des messianischen Jeschua-Projektes -</w:t>
      </w:r>
      <w:r w:rsidRPr="008B628B">
        <w:t xml:space="preserve"> durch Mammonsdie</w:t>
      </w:r>
      <w:r>
        <w:t xml:space="preserve">nst (Geldvermögens-Dienst) geht; denn </w:t>
      </w:r>
      <w:r w:rsidRPr="006712A9">
        <w:rPr>
          <w:i/>
        </w:rPr>
        <w:t>paradidonai</w:t>
      </w:r>
      <w:r>
        <w:t xml:space="preserve"> durchtönt das gesamte Mt-Ev mit diesen negati</w:t>
      </w:r>
      <w:r w:rsidR="00002582">
        <w:t>ven Assoziationen (außer in 25,</w:t>
      </w:r>
      <w:r>
        <w:t>14.20.22 noch weitere 27 Mal, ingesamt 30 Mal ! - vor allem auch als Leitmotiv der Jehuda-Szenen (</w:t>
      </w:r>
      <w:r w:rsidR="00002582">
        <w:t>26,</w:t>
      </w:r>
      <w:r w:rsidR="00603746">
        <w:t>14-16 u. 27,</w:t>
      </w:r>
      <w:r w:rsidRPr="006C65A8">
        <w:t>3-10).</w:t>
      </w:r>
      <w:r>
        <w:t xml:space="preserve"> Es geht um Verrat, Solidaritätsbruch, Aufkündigung der Verbundenheit mit der Jeschuabewegung, tiefe Verstrickung in Mammon-Strukturen - im Mt-Ev das genaue Gegenteil von „Vertrau-en“/„Treue“ (</w:t>
      </w:r>
      <w:r>
        <w:rPr>
          <w:i/>
        </w:rPr>
        <w:t>pistis</w:t>
      </w:r>
      <w:r>
        <w:t>).</w:t>
      </w:r>
    </w:p>
    <w:p w:rsidR="00846D37" w:rsidRDefault="00846D37" w:rsidP="00846D37">
      <w:pPr>
        <w:jc w:val="both"/>
      </w:pPr>
    </w:p>
    <w:p w:rsidR="00846D37" w:rsidRDefault="00846D37" w:rsidP="00846D37">
      <w:pPr>
        <w:jc w:val="both"/>
      </w:pPr>
    </w:p>
    <w:p w:rsidR="00846D37" w:rsidRDefault="00846D37" w:rsidP="00846D37">
      <w:pPr>
        <w:jc w:val="center"/>
        <w:outlineLvl w:val="0"/>
        <w:rPr>
          <w:b/>
        </w:rPr>
      </w:pPr>
    </w:p>
    <w:p w:rsidR="00846D37" w:rsidRDefault="00846D37" w:rsidP="00846D37">
      <w:pPr>
        <w:jc w:val="center"/>
        <w:outlineLvl w:val="0"/>
        <w:rPr>
          <w:b/>
        </w:rPr>
      </w:pPr>
      <w:r w:rsidRPr="00811022">
        <w:rPr>
          <w:b/>
        </w:rPr>
        <w:t>Auch der zweite Sklave verdient Aufmerksamkeit</w:t>
      </w:r>
    </w:p>
    <w:p w:rsidR="00846D37" w:rsidRPr="00AE2266" w:rsidRDefault="00846D37" w:rsidP="00846D37">
      <w:pPr>
        <w:jc w:val="center"/>
      </w:pPr>
    </w:p>
    <w:p w:rsidR="00846D37" w:rsidRPr="00ED7152" w:rsidRDefault="00846D37" w:rsidP="00846D37">
      <w:pPr>
        <w:jc w:val="both"/>
      </w:pPr>
      <w:r w:rsidRPr="00ED7152">
        <w:t xml:space="preserve">Ist der zweite Sklave nur ein </w:t>
      </w:r>
      <w:r w:rsidRPr="00AE2266">
        <w:t>literarisches (ästhetisches) Mittel (eine bloße Stilfigur)</w:t>
      </w:r>
      <w:r>
        <w:t xml:space="preserve"> zur Pointierung des Kontrastes von „Fleiß“ und „Faulheit“ (durch dreifache Steigerung)? </w:t>
      </w:r>
    </w:p>
    <w:p w:rsidR="00846D37" w:rsidRDefault="00846D37" w:rsidP="00846D37">
      <w:pPr>
        <w:jc w:val="both"/>
      </w:pPr>
      <w:r>
        <w:t>(So der implizite Konsens fast aller Auslegungen der Talentegeschichte, mit der Folge, dass die diesbezüglichen Textpassagen in der Auslegung keine Berücksichtigung finden.)</w:t>
      </w:r>
    </w:p>
    <w:p w:rsidR="00846D37" w:rsidRDefault="00846D37" w:rsidP="00846D37">
      <w:pPr>
        <w:jc w:val="both"/>
      </w:pPr>
      <w:r>
        <w:t xml:space="preserve">Der Mt-Text zeigt, enthüllt aber etwas ganz anderes, Erstaunliches: Der Erzähler lässt den zweiten Sklaven nämlich immanent, noch ganz im Rahmen der herrschenden Wertrationalität, die mit dem Gewinnkalkül eng verschwisterte Leistungsideologie („jedem nach seinen - natürlich in der vorangegangen Wertakkumulation bewiesenen - Fähigkeiten“, V. 15) wider-legen. Er erzielt nämlich, anders als im „Humankapital“-Rating seines Herren (5 Talente - zwei Talente - ein Talent, V. 15) eingestuft, genau die gleiche </w:t>
      </w:r>
      <w:r w:rsidR="002E01DC">
        <w:t>„</w:t>
      </w:r>
      <w:r>
        <w:t>Kapital</w:t>
      </w:r>
      <w:r w:rsidR="002E01DC">
        <w:t>“</w:t>
      </w:r>
      <w:r>
        <w:t>rendite wie der besser bewertete ers</w:t>
      </w:r>
      <w:r w:rsidR="00FC5EBE">
        <w:t xml:space="preserve">te Sklave: </w:t>
      </w:r>
      <w:r w:rsidR="00603746">
        <w:t xml:space="preserve">100%. </w:t>
      </w:r>
      <w:r w:rsidR="004668E1">
        <w:t>D.h. die Geld</w:t>
      </w:r>
      <w:r>
        <w:t>allokation des Herren ist schon nach den immanenten Kriterien der Geldwirtschaft falsch - besser: wird nicht einmal den noch ganz reduziert funktional gesehenen menschlichen „Fähigkeiten“ (oder „Kräften“/</w:t>
      </w:r>
      <w:r w:rsidRPr="002A1EF1">
        <w:rPr>
          <w:i/>
        </w:rPr>
        <w:t>dynam</w:t>
      </w:r>
      <w:r>
        <w:rPr>
          <w:i/>
        </w:rPr>
        <w:t>is</w:t>
      </w:r>
      <w:r>
        <w:t>) gerecht. (Geschweige denn hält sie der diese Rationalität transzendierenden moralischen „Demonstration“/Überprüfung des dritten Sklaven stand.)</w:t>
      </w:r>
    </w:p>
    <w:p w:rsidR="00846D37" w:rsidRPr="00BE3C25" w:rsidRDefault="00846D37" w:rsidP="00846D37">
      <w:pPr>
        <w:jc w:val="both"/>
      </w:pPr>
      <w:r>
        <w:t>Durch die völlige Gleichbehandlung des ersten und zweiten Sklaven</w:t>
      </w:r>
      <w:r w:rsidR="004668E1">
        <w:t xml:space="preserve"> bei der Bewertung ihrer Geld</w:t>
      </w:r>
      <w:r>
        <w:t>dienstleistungen (</w:t>
      </w:r>
      <w:r w:rsidR="00FC5EBE">
        <w:t>V.</w:t>
      </w:r>
      <w:r>
        <w:t xml:space="preserve">21.23) </w:t>
      </w:r>
      <w:r w:rsidR="00FC5EBE">
        <w:t xml:space="preserve">revidiert übrigens der Besitzer </w:t>
      </w:r>
      <w:r>
        <w:t xml:space="preserve">seine Fehleinschätzung stillschweigend, damit die „Humankapital“-Logik („Jedem nach der eigenen, </w:t>
      </w:r>
      <w:r w:rsidRPr="00811022">
        <w:t>d.h. privat besessenen</w:t>
      </w:r>
      <w:r>
        <w:rPr>
          <w:rStyle w:val="Funotenzeichen"/>
        </w:rPr>
        <w:footnoteReference w:id="53"/>
      </w:r>
      <w:r w:rsidRPr="00811022">
        <w:t xml:space="preserve">) Fähigkeit“, </w:t>
      </w:r>
      <w:r>
        <w:t>V. 15)  voll zu ihrem Recht kommt.</w:t>
      </w:r>
      <w:r>
        <w:rPr>
          <w:rStyle w:val="Funotenzeichen"/>
        </w:rPr>
        <w:footnoteReference w:id="54"/>
      </w:r>
    </w:p>
    <w:p w:rsidR="00846D37" w:rsidRDefault="00846D37" w:rsidP="00846D37">
      <w:pPr>
        <w:jc w:val="both"/>
        <w:rPr>
          <w:color w:val="000000"/>
        </w:rPr>
      </w:pPr>
    </w:p>
    <w:p w:rsidR="00846D37" w:rsidRPr="0008591D" w:rsidRDefault="00846D37" w:rsidP="00846D37">
      <w:pPr>
        <w:jc w:val="both"/>
        <w:rPr>
          <w:color w:val="000000"/>
        </w:rPr>
      </w:pPr>
      <w:r w:rsidRPr="003B1905">
        <w:rPr>
          <w:color w:val="000000"/>
        </w:rPr>
        <w:t>Wie anders menschliche Fähigkeiten</w:t>
      </w:r>
      <w:r>
        <w:rPr>
          <w:color w:val="000000"/>
        </w:rPr>
        <w:t xml:space="preserve"> wahrgenommen werden können</w:t>
      </w:r>
      <w:r w:rsidRPr="003B1905">
        <w:rPr>
          <w:color w:val="000000"/>
        </w:rPr>
        <w:t>, wenn sie</w:t>
      </w:r>
      <w:r>
        <w:rPr>
          <w:color w:val="000000"/>
        </w:rPr>
        <w:t xml:space="preserve"> noch nicht</w:t>
      </w:r>
      <w:r w:rsidRPr="003B1905">
        <w:rPr>
          <w:color w:val="000000"/>
        </w:rPr>
        <w:t xml:space="preserve"> mit Gewalt aus ihren Gemeinschaftsbezügen</w:t>
      </w:r>
      <w:r>
        <w:rPr>
          <w:color w:val="000000"/>
        </w:rPr>
        <w:t>, aus ihrem Menschlichkeitskontext</w:t>
      </w:r>
      <w:r w:rsidRPr="003B1905">
        <w:rPr>
          <w:color w:val="000000"/>
        </w:rPr>
        <w:t xml:space="preserve"> heraus</w:t>
      </w:r>
      <w:r>
        <w:rPr>
          <w:color w:val="000000"/>
        </w:rPr>
        <w:t>-</w:t>
      </w:r>
      <w:r w:rsidRPr="003B1905">
        <w:rPr>
          <w:color w:val="000000"/>
        </w:rPr>
        <w:t>gerissen,</w:t>
      </w:r>
      <w:r>
        <w:rPr>
          <w:color w:val="000000"/>
        </w:rPr>
        <w:t xml:space="preserve"> wenn sie noch nicht als </w:t>
      </w:r>
      <w:r w:rsidRPr="0008591D">
        <w:rPr>
          <w:i/>
          <w:color w:val="000000"/>
        </w:rPr>
        <w:t>Dinge</w:t>
      </w:r>
      <w:r>
        <w:rPr>
          <w:color w:val="000000"/>
        </w:rPr>
        <w:t xml:space="preserve"> herausgedacht,</w:t>
      </w:r>
      <w:r w:rsidRPr="003B1905">
        <w:rPr>
          <w:color w:val="000000"/>
        </w:rPr>
        <w:t xml:space="preserve"> dann privatisiert, dann zu „Human</w:t>
      </w:r>
      <w:r>
        <w:rPr>
          <w:color w:val="000000"/>
        </w:rPr>
        <w:t>-</w:t>
      </w:r>
      <w:r w:rsidRPr="003B1905">
        <w:rPr>
          <w:color w:val="000000"/>
        </w:rPr>
        <w:lastRenderedPageBreak/>
        <w:t>kapital</w:t>
      </w:r>
      <w:r>
        <w:rPr>
          <w:color w:val="000000"/>
        </w:rPr>
        <w:t xml:space="preserve">“ </w:t>
      </w:r>
      <w:r w:rsidRPr="003B1905">
        <w:rPr>
          <w:color w:val="000000"/>
        </w:rPr>
        <w:t>(de-)form</w:t>
      </w:r>
      <w:r>
        <w:rPr>
          <w:color w:val="000000"/>
        </w:rPr>
        <w:t xml:space="preserve">iert vorgestellt </w:t>
      </w:r>
      <w:r w:rsidRPr="003B1905">
        <w:rPr>
          <w:color w:val="000000"/>
        </w:rPr>
        <w:t>werden</w:t>
      </w:r>
      <w:r>
        <w:rPr>
          <w:color w:val="000000"/>
        </w:rPr>
        <w:t xml:space="preserve">, brachte </w:t>
      </w:r>
      <w:r w:rsidRPr="000E2317">
        <w:rPr>
          <w:i/>
        </w:rPr>
        <w:t>José Marti</w:t>
      </w:r>
      <w:r>
        <w:rPr>
          <w:rStyle w:val="Funotenzeichen"/>
        </w:rPr>
        <w:footnoteReference w:id="55"/>
      </w:r>
      <w:r>
        <w:t xml:space="preserve"> vor über hundert Jahren sehr eindringlich zum Ausdruck:</w:t>
      </w:r>
      <w:r w:rsidRPr="0008591D">
        <w:rPr>
          <w:color w:val="000000"/>
        </w:rPr>
        <w:t xml:space="preserve"> </w:t>
      </w:r>
    </w:p>
    <w:p w:rsidR="00846D37" w:rsidRPr="000E2317" w:rsidRDefault="00846D37" w:rsidP="00846D37">
      <w:pPr>
        <w:jc w:val="both"/>
        <w:rPr>
          <w:bCs/>
        </w:rPr>
      </w:pPr>
      <w:r w:rsidRPr="000E2317">
        <w:rPr>
          <w:bCs/>
        </w:rPr>
        <w:t>„Talent ist ein Geschenk, welches eine Verpflichtung mit sich bringt, der Welt und nicht uns selbst zu dienen. So etwas, was uns nicht gehört, exklusiv nur für unseren eigenen Profit (Gewinn) zu gebrauchen, ist Raub.</w:t>
      </w:r>
    </w:p>
    <w:p w:rsidR="00846D37" w:rsidRPr="000E2317" w:rsidRDefault="00846D37" w:rsidP="00846D37">
      <w:pPr>
        <w:jc w:val="both"/>
      </w:pPr>
      <w:r w:rsidRPr="000E2317">
        <w:rPr>
          <w:bCs/>
        </w:rPr>
        <w:t>Kultur, die Talenten erst ihren Glanz gibt, gehört uns ebenfalls weder vollständig, noch können wir als einzelne frei über sie verfügen. Vielmehr  gehört sie hauptsächlich unserem Land, welches sie uns auch geschenkt hat und der Menschheit, von der wie sie als ein Geburtsrecht empfangen. Ein eigennütziger Mensch ist ein Dieb.“</w:t>
      </w:r>
      <w:r w:rsidRPr="000E2317">
        <w:t xml:space="preserve"> </w:t>
      </w:r>
    </w:p>
    <w:p w:rsidR="00846D37" w:rsidRPr="009A6C6C" w:rsidRDefault="00492D0B" w:rsidP="00846D37">
      <w:pPr>
        <w:jc w:val="both"/>
      </w:pPr>
      <w:r>
        <w:t>Mit dem Wort „Talent“ greift</w:t>
      </w:r>
      <w:r w:rsidR="00846D37">
        <w:t xml:space="preserve"> </w:t>
      </w:r>
      <w:r w:rsidR="00846D37" w:rsidRPr="002E01DC">
        <w:rPr>
          <w:i/>
        </w:rPr>
        <w:t>Marti</w:t>
      </w:r>
      <w:r w:rsidR="00846D37">
        <w:t xml:space="preserve"> zwar eine fast zweitausend Jahre lange kirchlich-christliche und säkulare Verbergungs- und Missbrauchsgeschichte des biblischen „</w:t>
      </w:r>
      <w:r>
        <w:rPr>
          <w:i/>
        </w:rPr>
        <w:t xml:space="preserve">talanton /lat. </w:t>
      </w:r>
      <w:r w:rsidR="00846D37">
        <w:rPr>
          <w:i/>
        </w:rPr>
        <w:t>talentum</w:t>
      </w:r>
      <w:r w:rsidR="00846D37" w:rsidRPr="00492D0B">
        <w:t>“</w:t>
      </w:r>
      <w:r w:rsidR="00846D37">
        <w:rPr>
          <w:i/>
        </w:rPr>
        <w:t xml:space="preserve"> </w:t>
      </w:r>
      <w:r w:rsidR="00846D37">
        <w:t>auf, in der die ursprünglich ausschließlich ökonomisc</w:t>
      </w:r>
      <w:r w:rsidR="002E01DC">
        <w:t xml:space="preserve">he Bedeutung weg-allegorisiert, </w:t>
      </w:r>
      <w:r w:rsidR="00846D37">
        <w:t>-</w:t>
      </w:r>
      <w:r w:rsidR="002E01DC">
        <w:t xml:space="preserve">metaphorisiert, </w:t>
      </w:r>
      <w:r w:rsidR="00846D37">
        <w:t>verinnerlicht und dann fest in religiöse Legitimations- und kapitalistische - schon in den Schulen be</w:t>
      </w:r>
      <w:r w:rsidR="002E01DC">
        <w:t>ginnende - Verwertungsdiskurse</w:t>
      </w:r>
      <w:r w:rsidR="002E01DC">
        <w:rPr>
          <w:rStyle w:val="Funotenzeichen"/>
        </w:rPr>
        <w:footnoteReference w:id="56"/>
      </w:r>
      <w:r w:rsidR="002E01DC">
        <w:t xml:space="preserve"> </w:t>
      </w:r>
      <w:r w:rsidR="00846D37">
        <w:t xml:space="preserve">eingebaut wurde; aber </w:t>
      </w:r>
      <w:r w:rsidR="00846D37" w:rsidRPr="002E01DC">
        <w:rPr>
          <w:i/>
        </w:rPr>
        <w:t>Marti</w:t>
      </w:r>
      <w:r w:rsidR="00846D37">
        <w:t xml:space="preserve"> rückerobert dabei durchaus die Fähigkeiten der lebendigen, konkreten, in Gemeinschaften und Kulturen eingebet</w:t>
      </w:r>
      <w:r w:rsidR="002E01DC">
        <w:t>teten Menschen. Solcherart ideo</w:t>
      </w:r>
      <w:r w:rsidR="00846D37">
        <w:t>logischer, götzen</w:t>
      </w:r>
      <w:r w:rsidR="00006E55">
        <w:t>-</w:t>
      </w:r>
      <w:r w:rsidR="00846D37">
        <w:t xml:space="preserve">kritischer Befreiung hätte der dritte Sklave im Namen des biblischen Gottes sicher von ganzem Herzen zugestimmt.    </w:t>
      </w:r>
    </w:p>
    <w:p w:rsidR="00846D37" w:rsidRDefault="00846D37" w:rsidP="00846D37"/>
    <w:p w:rsidR="00846D37" w:rsidRDefault="00846D37" w:rsidP="00846D37"/>
    <w:p w:rsidR="00846D37" w:rsidRDefault="00846D37" w:rsidP="00846D37"/>
    <w:p w:rsidR="00846D37" w:rsidRDefault="00846D37" w:rsidP="00846D37">
      <w:pPr>
        <w:jc w:val="center"/>
        <w:rPr>
          <w:b/>
        </w:rPr>
      </w:pPr>
      <w:r>
        <w:rPr>
          <w:b/>
        </w:rPr>
        <w:t>Tiefe Menschlichkeit gegen Mammon-Verfallenheit</w:t>
      </w:r>
    </w:p>
    <w:p w:rsidR="00846D37" w:rsidRDefault="00846D37" w:rsidP="00846D37">
      <w:pPr>
        <w:rPr>
          <w:b/>
        </w:rPr>
      </w:pPr>
    </w:p>
    <w:p w:rsidR="00846D37" w:rsidRDefault="00846D37" w:rsidP="00846D37">
      <w:pPr>
        <w:jc w:val="both"/>
      </w:pPr>
      <w:r w:rsidRPr="000E1DB3">
        <w:t>In der Vision vom „</w:t>
      </w:r>
      <w:r>
        <w:t>M</w:t>
      </w:r>
      <w:r w:rsidRPr="000E1DB3">
        <w:t>enschensohn“</w:t>
      </w:r>
      <w:r>
        <w:t>-Gericht (M</w:t>
      </w:r>
      <w:r w:rsidR="002C258D">
        <w:t>t 25,</w:t>
      </w:r>
      <w:r w:rsidRPr="000E1DB3">
        <w:t>31-46) setzt „</w:t>
      </w:r>
      <w:r>
        <w:t>M</w:t>
      </w:r>
      <w:r w:rsidRPr="000E1DB3">
        <w:t>atthäus“ dem verdinglichenden Mammon</w:t>
      </w:r>
      <w:r>
        <w:t>-Maßstab der herrschenden Geld-E</w:t>
      </w:r>
      <w:r w:rsidRPr="000E1DB3">
        <w:t>igentumsordnung militant den biblisch-messianischen Maßstab der „reinen Menschlichkeit“, des „ganz und gar Mensch</w:t>
      </w:r>
      <w:r>
        <w:t>-</w:t>
      </w:r>
      <w:r w:rsidRPr="000E1DB3">
        <w:t>lichen“</w:t>
      </w:r>
      <w:r>
        <w:rPr>
          <w:vertAlign w:val="superscript"/>
        </w:rPr>
        <w:t xml:space="preserve"> </w:t>
      </w:r>
      <w:r w:rsidRPr="000E1DB3">
        <w:t>entgegen</w:t>
      </w:r>
      <w:r>
        <w:t>; so darf man den im Beendigungsgericht auftretenden „Sohn des Menschen“ („Sohn eines Menschen“</w:t>
      </w:r>
      <w:r>
        <w:rPr>
          <w:rStyle w:val="Funotenzeichen"/>
        </w:rPr>
        <w:footnoteReference w:id="57"/>
      </w:r>
      <w:r>
        <w:t>) - neben anderen innerbiblisch auch möglichen Ko</w:t>
      </w:r>
      <w:r w:rsidR="002E01DC">
        <w:t>nnotationsmöglichkeiten</w:t>
      </w:r>
      <w:r>
        <w:t xml:space="preserve"> - auch verstehen. Dieser Mensch lebt -</w:t>
      </w:r>
      <w:r w:rsidRPr="003E25C2">
        <w:t xml:space="preserve"> </w:t>
      </w:r>
      <w:r>
        <w:t xml:space="preserve">gegen die Talente-Erzählung prononciert - eben nicht wie der Sklavenbesitzer und die unter dem Gewaltzwang seiner Ordnung stehenden Sklaven „von (lebensfeindlichen) ‚Dämonen’ her“ (so lautlich-assoziativ in seinem „Weggehen“/ </w:t>
      </w:r>
      <w:r w:rsidRPr="003E25C2">
        <w:rPr>
          <w:i/>
        </w:rPr>
        <w:t xml:space="preserve">anthroopos </w:t>
      </w:r>
      <w:r>
        <w:rPr>
          <w:i/>
        </w:rPr>
        <w:t>apo-deemoon</w:t>
      </w:r>
      <w:r>
        <w:t xml:space="preserve">  in 25,1</w:t>
      </w:r>
      <w:r w:rsidR="00D102EF">
        <w:t>4</w:t>
      </w:r>
      <w:r>
        <w:t xml:space="preserve"> mitklingend</w:t>
      </w:r>
      <w:r>
        <w:rPr>
          <w:rStyle w:val="Funotenzeichen"/>
        </w:rPr>
        <w:footnoteReference w:id="58"/>
      </w:r>
      <w:r>
        <w:t>), sondern aus der Quelle bedingungloser Umsonst-Solidarität unter Menschen, unter dem „Richt“-Wert unverrechenbarer, nicht quantifizierbarer „purer Menschlichkeit“</w:t>
      </w:r>
      <w:r w:rsidR="00744A8A">
        <w:rPr>
          <w:vertAlign w:val="superscript"/>
        </w:rPr>
        <w:t>16</w:t>
      </w:r>
      <w:r>
        <w:t xml:space="preserve">. </w:t>
      </w:r>
      <w:r w:rsidRPr="000A551E">
        <w:rPr>
          <w:i/>
        </w:rPr>
        <w:t>In</w:t>
      </w:r>
      <w:r>
        <w:t xml:space="preserve"> den das Mt-Ev von Anfang an, schon programmatisch in der Bergrede „dominierenden“ „Bettelarmen“ (</w:t>
      </w:r>
      <w:r>
        <w:rPr>
          <w:i/>
        </w:rPr>
        <w:t>ptoo-choi</w:t>
      </w:r>
      <w:r>
        <w:t xml:space="preserve">), </w:t>
      </w:r>
      <w:r w:rsidRPr="000A551E">
        <w:rPr>
          <w:i/>
        </w:rPr>
        <w:t>in</w:t>
      </w:r>
      <w:r>
        <w:t xml:space="preserve"> den im Beendigungsgericht in die Mitte tretenden „Unbedeutendsten meiner </w:t>
      </w:r>
      <w:r>
        <w:lastRenderedPageBreak/>
        <w:t xml:space="preserve">Brüder“ inkorporiert sich dieses allgemeine messianische Äquivalent für die Be-Wertung allen menschlichen Handelns: </w:t>
      </w:r>
      <w:r w:rsidRPr="000A551E">
        <w:t>„</w:t>
      </w:r>
      <w:r w:rsidRPr="000A551E">
        <w:rPr>
          <w:color w:val="000000"/>
          <w:spacing w:val="-4"/>
        </w:rPr>
        <w:t>In dem Maß</w:t>
      </w:r>
      <w:r>
        <w:rPr>
          <w:color w:val="000000"/>
          <w:spacing w:val="-4"/>
        </w:rPr>
        <w:t>e</w:t>
      </w:r>
      <w:r w:rsidRPr="000A551E">
        <w:rPr>
          <w:color w:val="000000"/>
          <w:spacing w:val="-4"/>
        </w:rPr>
        <w:t>, wie ihr etwas für einen dieser meiner unbedeutendsten Brüder  getan habt - für mich habt ihr es getan</w:t>
      </w:r>
      <w:r>
        <w:rPr>
          <w:color w:val="000000"/>
          <w:spacing w:val="-4"/>
        </w:rPr>
        <w:t>“ (gleich do</w:t>
      </w:r>
      <w:r w:rsidR="00EB5B1F">
        <w:rPr>
          <w:color w:val="000000"/>
          <w:spacing w:val="-4"/>
        </w:rPr>
        <w:t xml:space="preserve">ppelt eingeschärft in 25, 40 u. </w:t>
      </w:r>
      <w:r>
        <w:rPr>
          <w:color w:val="000000"/>
          <w:spacing w:val="-4"/>
        </w:rPr>
        <w:t>46)</w:t>
      </w:r>
      <w:r w:rsidR="00D102EF">
        <w:rPr>
          <w:color w:val="000000"/>
          <w:spacing w:val="-4"/>
        </w:rPr>
        <w:t xml:space="preserve">. Dieses allgemeine Äquivalent </w:t>
      </w:r>
      <w:r>
        <w:rPr>
          <w:color w:val="000000"/>
          <w:spacing w:val="-4"/>
        </w:rPr>
        <w:t>herrscht nicht, wie in der Talente-Erzählung</w:t>
      </w:r>
      <w:r w:rsidR="00391BA6">
        <w:rPr>
          <w:color w:val="000000"/>
          <w:spacing w:val="-4"/>
        </w:rPr>
        <w:t>,</w:t>
      </w:r>
      <w:r w:rsidR="00CD075D">
        <w:rPr>
          <w:color w:val="000000"/>
          <w:spacing w:val="-4"/>
        </w:rPr>
        <w:t xml:space="preserve"> über die Menschen, zerstört </w:t>
      </w:r>
      <w:r>
        <w:rPr>
          <w:color w:val="000000"/>
          <w:spacing w:val="-4"/>
        </w:rPr>
        <w:t>nicht</w:t>
      </w:r>
      <w:r w:rsidR="00CD075D">
        <w:rPr>
          <w:color w:val="000000"/>
          <w:spacing w:val="-4"/>
        </w:rPr>
        <w:t xml:space="preserve"> den</w:t>
      </w:r>
      <w:r>
        <w:rPr>
          <w:color w:val="000000"/>
          <w:spacing w:val="-4"/>
        </w:rPr>
        <w:t xml:space="preserve"> „fundamentalen Kommunismus“ (</w:t>
      </w:r>
      <w:r w:rsidRPr="008C1D1F">
        <w:rPr>
          <w:i/>
          <w:color w:val="000000"/>
          <w:spacing w:val="-4"/>
        </w:rPr>
        <w:t>D. Graeber</w:t>
      </w:r>
      <w:r>
        <w:rPr>
          <w:color w:val="000000"/>
          <w:spacing w:val="-4"/>
        </w:rPr>
        <w:t>) unter Menschen</w:t>
      </w:r>
      <w:r w:rsidR="00CD075D">
        <w:rPr>
          <w:color w:val="000000"/>
          <w:spacing w:val="-4"/>
        </w:rPr>
        <w:t>,</w:t>
      </w:r>
      <w:r>
        <w:rPr>
          <w:color w:val="000000"/>
          <w:spacing w:val="-4"/>
        </w:rPr>
        <w:t xml:space="preserve"> </w:t>
      </w:r>
      <w:r w:rsidR="00CD075D">
        <w:rPr>
          <w:color w:val="000000"/>
          <w:spacing w:val="-4"/>
        </w:rPr>
        <w:t xml:space="preserve">spaltetet ihre Gemeinschaft nicht selektiv </w:t>
      </w:r>
      <w:r>
        <w:rPr>
          <w:color w:val="000000"/>
          <w:spacing w:val="-4"/>
        </w:rPr>
        <w:t>in maskenhafte Besitzer-Menschen und „erniedrigte, geknechtete Wesen“ (</w:t>
      </w:r>
      <w:r w:rsidRPr="008C1D1F">
        <w:rPr>
          <w:i/>
          <w:color w:val="000000"/>
          <w:spacing w:val="-4"/>
        </w:rPr>
        <w:t>K. Marx</w:t>
      </w:r>
      <w:r>
        <w:rPr>
          <w:color w:val="000000"/>
          <w:spacing w:val="-4"/>
        </w:rPr>
        <w:t>)</w:t>
      </w:r>
      <w:r w:rsidR="00CD075D">
        <w:rPr>
          <w:color w:val="000000"/>
          <w:spacing w:val="-4"/>
        </w:rPr>
        <w:t xml:space="preserve"> auf</w:t>
      </w:r>
      <w:r>
        <w:rPr>
          <w:color w:val="000000"/>
          <w:spacing w:val="-4"/>
        </w:rPr>
        <w:t xml:space="preserve">, unterwirft sie nicht der quantitativen Logik eines kalt-abstrakten </w:t>
      </w:r>
      <w:r w:rsidR="008C1D1F">
        <w:rPr>
          <w:color w:val="000000"/>
          <w:spacing w:val="-4"/>
        </w:rPr>
        <w:t>„</w:t>
      </w:r>
      <w:r>
        <w:rPr>
          <w:color w:val="000000"/>
          <w:spacing w:val="-4"/>
        </w:rPr>
        <w:t>Kapital</w:t>
      </w:r>
      <w:r w:rsidR="008C1D1F">
        <w:rPr>
          <w:color w:val="000000"/>
          <w:spacing w:val="-4"/>
        </w:rPr>
        <w:t>“</w:t>
      </w:r>
      <w:r>
        <w:rPr>
          <w:color w:val="000000"/>
          <w:spacing w:val="-4"/>
        </w:rPr>
        <w:t>kalküls</w:t>
      </w:r>
      <w:r>
        <w:rPr>
          <w:rStyle w:val="Funotenzeichen"/>
          <w:color w:val="000000"/>
          <w:spacing w:val="-4"/>
        </w:rPr>
        <w:footnoteReference w:id="59"/>
      </w:r>
      <w:r>
        <w:rPr>
          <w:color w:val="000000"/>
          <w:spacing w:val="-4"/>
        </w:rPr>
        <w:t>, sondern „bewertet“ und „honoriert“ vier konkret-materiell unterschiedliche Gerechtigkeitstaten</w:t>
      </w:r>
      <w:r>
        <w:rPr>
          <w:rStyle w:val="Funotenzeichen"/>
          <w:color w:val="000000"/>
          <w:spacing w:val="-4"/>
        </w:rPr>
        <w:footnoteReference w:id="60"/>
      </w:r>
      <w:r>
        <w:rPr>
          <w:color w:val="000000"/>
          <w:spacing w:val="-4"/>
        </w:rPr>
        <w:t xml:space="preserve"> </w:t>
      </w:r>
      <w:r>
        <w:t>völlig gleich, jeweils mit dem „Hineingehen(-Dürfen)</w:t>
      </w:r>
      <w:r w:rsidR="00002582">
        <w:t xml:space="preserve"> in die kommende Welt</w:t>
      </w:r>
      <w:r w:rsidR="00EB5B1F">
        <w:t xml:space="preserve">zeit“ </w:t>
      </w:r>
      <w:r w:rsidR="00002582">
        <w:t>(25,</w:t>
      </w:r>
      <w:r w:rsidR="008C1D1F">
        <w:t xml:space="preserve">46). Wie die imperative Stimme der </w:t>
      </w:r>
      <w:r w:rsidR="00EB5B1F">
        <w:t>Sklaven„</w:t>
      </w:r>
      <w:r>
        <w:t>herr“schaft im Talente-Äquivalent ständig präsent ist und die Fina</w:t>
      </w:r>
      <w:r w:rsidR="00002582">
        <w:t>nzsklaven von Anfang an (s. 25,</w:t>
      </w:r>
      <w:r w:rsidR="00EB5B1F">
        <w:t xml:space="preserve">15.17, scheinbar „automatisch“, </w:t>
      </w:r>
      <w:r>
        <w:t>„sofort“</w:t>
      </w:r>
      <w:r>
        <w:rPr>
          <w:rStyle w:val="Funotenzeichen"/>
        </w:rPr>
        <w:footnoteReference w:id="61"/>
      </w:r>
      <w:r w:rsidR="00EB5B1F">
        <w:t xml:space="preserve"> </w:t>
      </w:r>
      <w:r w:rsidR="00D102EF">
        <w:t>antreibt und zu„</w:t>
      </w:r>
      <w:r>
        <w:t>richtet“, so identifiziert sich - in kontrastiver Entsprechung - die Präsenz des „ganz und gar Menschlichen“ rad</w:t>
      </w:r>
      <w:r w:rsidR="00D102EF">
        <w:t>i</w:t>
      </w:r>
      <w:r w:rsidR="00EB5B1F">
        <w:t xml:space="preserve">kal mit „Hunger und Durst nach Gerechtigkeit“ </w:t>
      </w:r>
      <w:r w:rsidR="00D102EF">
        <w:t>(Mt</w:t>
      </w:r>
      <w:r w:rsidR="00EB5B1F">
        <w:t xml:space="preserve"> </w:t>
      </w:r>
      <w:r>
        <w:t>5,6) der Bettelarmen nach dem Lebens</w:t>
      </w:r>
      <w:r w:rsidR="00EB5B1F">
        <w:t xml:space="preserve">-notwendigsten. In 25,34-44 spricht  „Matthäus“ </w:t>
      </w:r>
      <w:r>
        <w:t>auf engstem Textraum</w:t>
      </w:r>
      <w:r w:rsidR="00EB5B1F">
        <w:t xml:space="preserve"> (</w:t>
      </w:r>
      <w:r>
        <w:t xml:space="preserve">viermal (!) von der real-somatischen „Gegenwart“ des umgebrachten Jeschua </w:t>
      </w:r>
      <w:r>
        <w:rPr>
          <w:i/>
        </w:rPr>
        <w:t>in</w:t>
      </w:r>
      <w:r>
        <w:t xml:space="preserve"> den Bettelarmen.</w:t>
      </w:r>
    </w:p>
    <w:p w:rsidR="00846D37" w:rsidRPr="00AA0B94" w:rsidRDefault="00846D37" w:rsidP="00846D37">
      <w:pPr>
        <w:jc w:val="both"/>
      </w:pPr>
      <w:r>
        <w:t>Das allgemeine Äquivalent der festgehaltenen Hoffnung auf „die Welt anders“ (</w:t>
      </w:r>
      <w:r w:rsidRPr="005C49A4">
        <w:rPr>
          <w:i/>
        </w:rPr>
        <w:t>T. Veerkamp</w:t>
      </w:r>
      <w:r>
        <w:t>), das, was in letzter Instanz diese „Welt anders“ zusammenhält und „regiert“ findet ganz  nach der subve</w:t>
      </w:r>
      <w:r w:rsidR="00B928AD">
        <w:t>rsiv-messianischen Logik des Mt-</w:t>
      </w:r>
      <w:r w:rsidR="005C49A4">
        <w:t xml:space="preserve">Ev </w:t>
      </w:r>
      <w:r>
        <w:t>seinen verdichtetsten Ausdruck in der Metapher „Salz der Erde“: „Ihr, die Bettelarmen, so oder so, euer Leid oder euer ‚gutes Leben’, seid der ‚richtende’ Maßstab, an dem alles ‚gemessen’ wird“ (</w:t>
      </w:r>
      <w:r w:rsidR="00657026">
        <w:t xml:space="preserve">n. </w:t>
      </w:r>
      <w:r>
        <w:t xml:space="preserve">Mt 5,13). </w:t>
      </w:r>
      <w:r w:rsidRPr="00AD7749">
        <w:rPr>
          <w:color w:val="000000"/>
        </w:rPr>
        <w:t>Wenn die Menschen,</w:t>
      </w:r>
      <w:r>
        <w:rPr>
          <w:color w:val="000000"/>
        </w:rPr>
        <w:t xml:space="preserve"> vorrangig</w:t>
      </w:r>
      <w:r w:rsidRPr="00AD7749">
        <w:rPr>
          <w:color w:val="000000"/>
        </w:rPr>
        <w:t xml:space="preserve"> die Armen selber das</w:t>
      </w:r>
      <w:r>
        <w:rPr>
          <w:color w:val="000000"/>
        </w:rPr>
        <w:t xml:space="preserve"> herrschende</w:t>
      </w:r>
      <w:r w:rsidRPr="00AD7749">
        <w:rPr>
          <w:color w:val="000000"/>
        </w:rPr>
        <w:t xml:space="preserve"> </w:t>
      </w:r>
      <w:r>
        <w:rPr>
          <w:color w:val="000000"/>
        </w:rPr>
        <w:t>„</w:t>
      </w:r>
      <w:r w:rsidRPr="00AD7749">
        <w:rPr>
          <w:color w:val="000000"/>
        </w:rPr>
        <w:t>Tauschmittel</w:t>
      </w:r>
      <w:r>
        <w:rPr>
          <w:color w:val="000000"/>
        </w:rPr>
        <w:t>“</w:t>
      </w:r>
      <w:r>
        <w:rPr>
          <w:rStyle w:val="Funotenzeichen"/>
          <w:color w:val="000000"/>
        </w:rPr>
        <w:footnoteReference w:id="62"/>
      </w:r>
      <w:r>
        <w:rPr>
          <w:color w:val="000000"/>
        </w:rPr>
        <w:t xml:space="preserve"> sind, bedeutet dies</w:t>
      </w:r>
      <w:r w:rsidRPr="00AD7749">
        <w:rPr>
          <w:color w:val="000000"/>
        </w:rPr>
        <w:t>, die Vermittlung (Realisierung)  des gesellschaftlichen Zusammenhanges zwischen den Menschen wird nicht mehr durch das Tauschen von Werten (Geld), Sachen</w:t>
      </w:r>
      <w:r>
        <w:rPr>
          <w:color w:val="000000"/>
        </w:rPr>
        <w:t xml:space="preserve"> bzw. die unumschränkte Herrschaft des allgemeinen Tauschäquivalentes Tauschwert</w:t>
      </w:r>
      <w:r w:rsidRPr="00AD7749">
        <w:rPr>
          <w:color w:val="000000"/>
        </w:rPr>
        <w:t xml:space="preserve"> konstituiert und geregelt, sondern durch unmittelbare menschliche Beziehungen</w:t>
      </w:r>
      <w:r>
        <w:rPr>
          <w:color w:val="000000"/>
        </w:rPr>
        <w:t xml:space="preserve"> (Kommunikation; Geben und Nehmen umsonst, d.h. ohne Anrechunungs-, Berechnungs- und Verschuldungsmedien)</w:t>
      </w:r>
      <w:r>
        <w:rPr>
          <w:rStyle w:val="Funotenzeichen"/>
          <w:color w:val="000000"/>
        </w:rPr>
        <w:footnoteReference w:id="63"/>
      </w:r>
      <w:r w:rsidRPr="00AD7749">
        <w:rPr>
          <w:color w:val="000000"/>
        </w:rPr>
        <w:t>.</w:t>
      </w:r>
    </w:p>
    <w:p w:rsidR="00846D37" w:rsidRDefault="00846D37" w:rsidP="00846D37">
      <w:pPr>
        <w:jc w:val="both"/>
        <w:rPr>
          <w:color w:val="000000"/>
        </w:rPr>
      </w:pPr>
      <w:r w:rsidRPr="00AD7749">
        <w:rPr>
          <w:color w:val="000000"/>
        </w:rPr>
        <w:t>„Wert“ und gesellschaftliche</w:t>
      </w:r>
      <w:r>
        <w:rPr>
          <w:color w:val="000000"/>
        </w:rPr>
        <w:t xml:space="preserve"> Bedeutung der Armen in der Sicht einer „vorrangigen Option für die Armen und die Flüchtlinge“: a</w:t>
      </w:r>
      <w:r w:rsidRPr="00AD7749">
        <w:rPr>
          <w:color w:val="000000"/>
        </w:rPr>
        <w:t>n ihrem Ergehen</w:t>
      </w:r>
      <w:r>
        <w:rPr>
          <w:color w:val="000000"/>
        </w:rPr>
        <w:t xml:space="preserve"> </w:t>
      </w:r>
      <w:r w:rsidRPr="00AD7749">
        <w:rPr>
          <w:color w:val="000000"/>
        </w:rPr>
        <w:t>erweist</w:t>
      </w:r>
      <w:r>
        <w:rPr>
          <w:color w:val="000000"/>
        </w:rPr>
        <w:t xml:space="preserve"> sich nach dem „ersten“ Buch der jesus-messianischen</w:t>
      </w:r>
      <w:r w:rsidR="00C13F47">
        <w:rPr>
          <w:color w:val="000000"/>
        </w:rPr>
        <w:t xml:space="preserve"> Schriften letzinstanzlich, wie </w:t>
      </w:r>
      <w:r>
        <w:rPr>
          <w:color w:val="000000"/>
        </w:rPr>
        <w:t xml:space="preserve">„human“ oder eben „inhuman“ </w:t>
      </w:r>
      <w:r w:rsidRPr="00AD7749">
        <w:rPr>
          <w:color w:val="000000"/>
        </w:rPr>
        <w:t xml:space="preserve"> eine Gesellschaft</w:t>
      </w:r>
      <w:r>
        <w:rPr>
          <w:color w:val="000000"/>
        </w:rPr>
        <w:t xml:space="preserve"> </w:t>
      </w:r>
      <w:r w:rsidRPr="00AD7749">
        <w:rPr>
          <w:color w:val="000000"/>
        </w:rPr>
        <w:t>(</w:t>
      </w:r>
      <w:r>
        <w:rPr>
          <w:color w:val="000000"/>
        </w:rPr>
        <w:t>Gesell</w:t>
      </w:r>
      <w:r w:rsidRPr="00AD7749">
        <w:rPr>
          <w:color w:val="000000"/>
        </w:rPr>
        <w:t>s</w:t>
      </w:r>
      <w:r>
        <w:rPr>
          <w:color w:val="000000"/>
        </w:rPr>
        <w:t>chafts</w:t>
      </w:r>
      <w:r w:rsidRPr="00AD7749">
        <w:rPr>
          <w:color w:val="000000"/>
        </w:rPr>
        <w:t>s</w:t>
      </w:r>
      <w:r>
        <w:rPr>
          <w:color w:val="000000"/>
        </w:rPr>
        <w:t>truktur) in den „richtenden“, alle Unmenschlichkeiten</w:t>
      </w:r>
      <w:r w:rsidR="00C13F47">
        <w:rPr>
          <w:color w:val="000000"/>
        </w:rPr>
        <w:t xml:space="preserve"> „endgültig" delegitimierenden </w:t>
      </w:r>
      <w:r>
        <w:rPr>
          <w:color w:val="000000"/>
        </w:rPr>
        <w:t>Augen des biblischen Gottes ist.</w:t>
      </w:r>
    </w:p>
    <w:p w:rsidR="00846D37" w:rsidRDefault="00C13F47" w:rsidP="00846D37">
      <w:pPr>
        <w:jc w:val="both"/>
      </w:pPr>
      <w:r>
        <w:t>Nach dem</w:t>
      </w:r>
      <w:r w:rsidR="00846D37">
        <w:t xml:space="preserve"> umstürzenden, gegen die scheinbare Über-Macht der herrschenden Geld-Privat</w:t>
      </w:r>
      <w:r>
        <w:t>-</w:t>
      </w:r>
      <w:r w:rsidR="00846D37">
        <w:t>eigen</w:t>
      </w:r>
      <w:r>
        <w:t xml:space="preserve">tums-Ordnung gesprochenen </w:t>
      </w:r>
      <w:r w:rsidR="00846D37">
        <w:t>„Aber“ (</w:t>
      </w:r>
      <w:r w:rsidR="00846D37">
        <w:rPr>
          <w:i/>
        </w:rPr>
        <w:t xml:space="preserve">de - </w:t>
      </w:r>
      <w:r w:rsidR="00002582">
        <w:t>25,</w:t>
      </w:r>
      <w:r w:rsidR="00846D37">
        <w:t>31</w:t>
      </w:r>
      <w:r w:rsidR="00846D37" w:rsidRPr="00732973">
        <w:t>)</w:t>
      </w:r>
      <w:r w:rsidR="00846D37">
        <w:t>, dem Dreh- und Wende-Punkt, der Spiegelachs</w:t>
      </w:r>
      <w:r w:rsidR="00002582">
        <w:t>e der  beiden Spiegeltexte (25,</w:t>
      </w:r>
      <w:r w:rsidR="00846D37">
        <w:t>14-30 u. 31-46)</w:t>
      </w:r>
      <w:r>
        <w:t>,</w:t>
      </w:r>
      <w:r w:rsidR="00846D37">
        <w:t xml:space="preserve"> „visionalisier</w:t>
      </w:r>
      <w:r>
        <w:t xml:space="preserve">t“ die Erzählung vom </w:t>
      </w:r>
      <w:r>
        <w:lastRenderedPageBreak/>
        <w:t>Beendi</w:t>
      </w:r>
      <w:r w:rsidR="00846D37">
        <w:t>gungsgericht JHWhs und seines Meschiach eine dramatische Neu-Inthronisation im Zentrum der kommenden neuen Weltordnung mitsamt ihrer „Menschenökonomie“. Wo sich triumphierend (auch ideologisch) verführerischer „Glanz“ (</w:t>
      </w:r>
      <w:r w:rsidR="00846D37" w:rsidRPr="000803F6">
        <w:rPr>
          <w:i/>
        </w:rPr>
        <w:t>doxa</w:t>
      </w:r>
      <w:r w:rsidR="00846D37">
        <w:t>) imperia</w:t>
      </w:r>
      <w:r>
        <w:t xml:space="preserve">ler Macht in ihren Herrschafts- </w:t>
      </w:r>
      <w:r w:rsidR="00846D37">
        <w:t>und Kult-„Palästen“ (</w:t>
      </w:r>
      <w:r w:rsidR="00846D37" w:rsidRPr="000803F6">
        <w:rPr>
          <w:i/>
        </w:rPr>
        <w:t>basileias tou kosmou</w:t>
      </w:r>
      <w:r w:rsidR="00846D37">
        <w:t xml:space="preserve"> - Mt 4,8) fokussierte und breitgemacht hatte - wie es der große „Verwirrer“ (</w:t>
      </w:r>
      <w:r w:rsidR="00846D37">
        <w:rPr>
          <w:i/>
        </w:rPr>
        <w:t>diabolos</w:t>
      </w:r>
      <w:r w:rsidR="00846D37" w:rsidRPr="000803F6">
        <w:t>)</w:t>
      </w:r>
      <w:r w:rsidR="00846D37">
        <w:t xml:space="preserve"> Jeschua noch vor seinem öffentlichen Auftreten als „alternativlose“ „Klärung“ der Frage nac</w:t>
      </w:r>
      <w:r>
        <w:t xml:space="preserve">h der Besetzung des „Thrones“ der </w:t>
      </w:r>
      <w:r w:rsidR="00846D37">
        <w:t>Macht-Geschichte (einschließlich der Frage nach dem Herrschen</w:t>
      </w:r>
      <w:r>
        <w:t xml:space="preserve">den in der Wirtschaftsordnung) </w:t>
      </w:r>
      <w:r w:rsidR="00846D37">
        <w:t>aufdrängen will (4,1-11) - eben dort, im spirituell-visionären Zentrum („Thron“), verbreitet sich jetzt der „Glanz“ (die Faszination der Würde)  des „</w:t>
      </w:r>
      <w:r w:rsidR="00002582">
        <w:t>ganz und gar Menschlichen“ (24,</w:t>
      </w:r>
      <w:r w:rsidR="00846D37">
        <w:t>30) - nachdem „die Sterne vom Himmel gefallen“ und „die Kräfte des Himmel</w:t>
      </w:r>
      <w:r w:rsidR="00002582">
        <w:t>s erschüttert worden sind“ (24,</w:t>
      </w:r>
      <w:r w:rsidR="00846D37">
        <w:t>29)</w:t>
      </w:r>
      <w:r w:rsidR="00846D37">
        <w:rPr>
          <w:rStyle w:val="Funotenzeichen"/>
        </w:rPr>
        <w:footnoteReference w:id="64"/>
      </w:r>
      <w:r w:rsidR="00846D37">
        <w:t xml:space="preserve"> oder, wie die lukanische Mirjam sagen würde, „die Machthaber von den Thronen heruntergeholt und die Entwürdigten her</w:t>
      </w:r>
      <w:r w:rsidR="00614142">
        <w:t>aufgeho-ben“ worden sind (Lk 1,</w:t>
      </w:r>
      <w:r w:rsidR="00846D37">
        <w:t>52). Schon innerhalb der Umsturz</w:t>
      </w:r>
      <w:r w:rsidR="00614142">
        <w:t>sequenz (Mt 19,1-20,34), in 19,</w:t>
      </w:r>
      <w:r w:rsidR="00846D37">
        <w:t>28, wird dieser mit dem Anbrechen der „neugeschaffe</w:t>
      </w:r>
      <w:r w:rsidR="00614142">
        <w:t>nen Weltordnung“</w:t>
      </w:r>
      <w:r w:rsidR="00327F55">
        <w:t xml:space="preserve"> </w:t>
      </w:r>
      <w:r w:rsidR="00614142">
        <w:t>(19,28)</w:t>
      </w:r>
      <w:r w:rsidR="00327F55">
        <w:t xml:space="preserve"> </w:t>
      </w:r>
      <w:r w:rsidR="00846D37">
        <w:t xml:space="preserve">JHWHs untrennbar verbundene „Thron“-Wechsel verheißungsvoll angekündigt. </w:t>
      </w:r>
    </w:p>
    <w:p w:rsidR="00846D37" w:rsidRDefault="00846D37" w:rsidP="00846D37">
      <w:pPr>
        <w:jc w:val="both"/>
      </w:pPr>
      <w:r>
        <w:t>Die implizite Logik d</w:t>
      </w:r>
      <w:r w:rsidR="00CD4D03">
        <w:t xml:space="preserve">es Mt-Ev bleibt bis heute wohl </w:t>
      </w:r>
      <w:r>
        <w:t xml:space="preserve">am provozierendsten darin, dass sie den </w:t>
      </w:r>
      <w:r w:rsidRPr="005D5F1C">
        <w:rPr>
          <w:i/>
        </w:rPr>
        <w:t>aus der Interessensperspektive</w:t>
      </w:r>
      <w:r w:rsidR="00CD4D03">
        <w:t xml:space="preserve"> von Sklavenherren, römischen </w:t>
      </w:r>
      <w:r>
        <w:t>„Gott“-Kaisern bzw. ihren Kaiser</w:t>
      </w:r>
      <w:r w:rsidR="00CD4D03">
        <w:t xml:space="preserve">-„Göttern“, (patriarchalischen) </w:t>
      </w:r>
      <w:r>
        <w:t>„Vät</w:t>
      </w:r>
      <w:r w:rsidR="00CD4D03">
        <w:t xml:space="preserve">er“-Herrschern über „Familien“, </w:t>
      </w:r>
      <w:r>
        <w:t>kollaborativer nicht-römischen Eliten in den eroberten Provinzen, siegreicher „Geschichts“mächte überhaupt imaginierten „</w:t>
      </w:r>
      <w:r w:rsidR="00050F48">
        <w:t>Herrschafts-</w:t>
      </w:r>
      <w:r w:rsidR="00327F55">
        <w:t xml:space="preserve">Thron </w:t>
      </w:r>
      <w:r w:rsidR="00327F55">
        <w:rPr>
          <w:i/>
        </w:rPr>
        <w:t xml:space="preserve">in </w:t>
      </w:r>
      <w:r>
        <w:t>der Geschichte“</w:t>
      </w:r>
      <w:r w:rsidR="00327F55">
        <w:t xml:space="preserve"> </w:t>
      </w:r>
      <w:r>
        <w:t>leer bleiben lässt</w:t>
      </w:r>
      <w:r w:rsidR="00327F55">
        <w:t xml:space="preserve"> (19,28)</w:t>
      </w:r>
      <w:r>
        <w:t xml:space="preserve"> - vielleicht </w:t>
      </w:r>
      <w:r w:rsidRPr="00ED219C">
        <w:rPr>
          <w:i/>
        </w:rPr>
        <w:t>die</w:t>
      </w:r>
      <w:r>
        <w:t xml:space="preserve"> kämpferischste Option in der Nachfolge Jeschuas … und eine allerlet</w:t>
      </w:r>
      <w:r w:rsidR="00050F48">
        <w:t xml:space="preserve">zte </w:t>
      </w:r>
      <w:r>
        <w:t xml:space="preserve">(„verrückende“) </w:t>
      </w:r>
      <w:r w:rsidR="00050F48">
        <w:t xml:space="preserve">Vision </w:t>
      </w:r>
      <w:r>
        <w:t>hinter der ersten, schon hoffnungsvollen, des „Menschensohn“-Gerichtes</w:t>
      </w:r>
      <w:r w:rsidR="00050F48">
        <w:t xml:space="preserve"> aufreißt</w:t>
      </w:r>
      <w:r>
        <w:t>. Davon erzählt dann die mt Passions- und „Aufstehens“-Sequenz</w:t>
      </w:r>
      <w:r w:rsidR="005C3C6F">
        <w:rPr>
          <w:rStyle w:val="Funotenzeichen"/>
        </w:rPr>
        <w:footnoteReference w:id="65"/>
      </w:r>
      <w:r>
        <w:t xml:space="preserve"> (26,1 - 28, 20).</w:t>
      </w:r>
    </w:p>
    <w:p w:rsidR="00F7781C" w:rsidRDefault="00F7781C" w:rsidP="00846D37">
      <w:pPr>
        <w:jc w:val="both"/>
      </w:pPr>
    </w:p>
    <w:p w:rsidR="00A8399E" w:rsidRDefault="00A8399E" w:rsidP="00846D37">
      <w:pPr>
        <w:jc w:val="both"/>
      </w:pPr>
    </w:p>
    <w:p w:rsidR="00F7781C" w:rsidRDefault="00F7781C" w:rsidP="00846D37">
      <w:pPr>
        <w:jc w:val="both"/>
      </w:pPr>
    </w:p>
    <w:p w:rsidR="00F7781C" w:rsidRDefault="00F7781C" w:rsidP="00F7781C">
      <w:pPr>
        <w:jc w:val="center"/>
        <w:rPr>
          <w:b/>
          <w:sz w:val="28"/>
          <w:szCs w:val="28"/>
        </w:rPr>
      </w:pPr>
      <w:r w:rsidRPr="00F7781C">
        <w:rPr>
          <w:b/>
          <w:sz w:val="28"/>
          <w:szCs w:val="28"/>
        </w:rPr>
        <w:t>Anhang</w:t>
      </w:r>
      <w:r>
        <w:rPr>
          <w:b/>
          <w:sz w:val="28"/>
          <w:szCs w:val="28"/>
        </w:rPr>
        <w:t>:</w:t>
      </w:r>
    </w:p>
    <w:p w:rsidR="00F7781C" w:rsidRDefault="00F7781C" w:rsidP="00002582">
      <w:pPr>
        <w:jc w:val="center"/>
        <w:rPr>
          <w:b/>
        </w:rPr>
      </w:pPr>
    </w:p>
    <w:p w:rsidR="00002582" w:rsidRPr="00002582" w:rsidRDefault="00F7781C" w:rsidP="00002582">
      <w:pPr>
        <w:shd w:val="clear" w:color="auto" w:fill="FFFFFF"/>
        <w:ind w:left="703" w:hanging="703"/>
        <w:jc w:val="center"/>
        <w:rPr>
          <w:b/>
          <w:bCs/>
        </w:rPr>
      </w:pPr>
      <w:r w:rsidRPr="00002582">
        <w:rPr>
          <w:b/>
          <w:bCs/>
        </w:rPr>
        <w:t>Dorothy Day und die Catholic-Worker-Bewegung</w:t>
      </w:r>
      <w:r w:rsidR="008C1D1F" w:rsidRPr="008C1D1F">
        <w:rPr>
          <w:rStyle w:val="Funotenzeichen"/>
          <w:bCs/>
        </w:rPr>
        <w:footnoteReference w:id="66"/>
      </w:r>
      <w:r w:rsidRPr="00002582">
        <w:rPr>
          <w:b/>
          <w:bCs/>
        </w:rPr>
        <w:t>:</w:t>
      </w:r>
    </w:p>
    <w:p w:rsidR="00002582" w:rsidRPr="00002582" w:rsidRDefault="00F7781C" w:rsidP="00002582">
      <w:pPr>
        <w:shd w:val="clear" w:color="auto" w:fill="FFFFFF"/>
        <w:ind w:left="703" w:hanging="703"/>
        <w:jc w:val="center"/>
        <w:rPr>
          <w:color w:val="000000"/>
          <w:spacing w:val="2"/>
        </w:rPr>
      </w:pPr>
      <w:r w:rsidRPr="00002582">
        <w:rPr>
          <w:b/>
          <w:bCs/>
          <w:color w:val="000000"/>
          <w:spacing w:val="5"/>
        </w:rPr>
        <w:t xml:space="preserve">Brief des </w:t>
      </w:r>
      <w:r w:rsidRPr="00002582">
        <w:rPr>
          <w:b/>
          <w:bCs/>
          <w:color w:val="000000"/>
          <w:spacing w:val="2"/>
        </w:rPr>
        <w:t>„Catholic Worker“ an den Schatzmeister der Stadt New York (Juli 1960)</w:t>
      </w:r>
      <w:r w:rsidRPr="00F71CF3">
        <w:rPr>
          <w:bCs/>
          <w:color w:val="000000"/>
          <w:spacing w:val="2"/>
        </w:rPr>
        <w:t xml:space="preserve"> </w:t>
      </w:r>
    </w:p>
    <w:p w:rsidR="00F7781C" w:rsidRPr="00002582" w:rsidRDefault="00F7781C" w:rsidP="00002582">
      <w:pPr>
        <w:shd w:val="clear" w:color="auto" w:fill="FFFFFF"/>
        <w:ind w:left="19" w:right="38"/>
        <w:jc w:val="center"/>
        <w:rPr>
          <w:i/>
          <w:color w:val="000000"/>
          <w:spacing w:val="6"/>
          <w:sz w:val="22"/>
          <w:szCs w:val="22"/>
        </w:rPr>
      </w:pPr>
    </w:p>
    <w:p w:rsidR="00F7781C" w:rsidRPr="00F71CF3" w:rsidRDefault="00F7781C" w:rsidP="00F7781C">
      <w:pPr>
        <w:shd w:val="clear" w:color="auto" w:fill="FFFFFF"/>
        <w:spacing w:line="245" w:lineRule="exact"/>
        <w:ind w:left="19" w:right="38"/>
        <w:jc w:val="both"/>
        <w:rPr>
          <w:sz w:val="22"/>
        </w:rPr>
      </w:pPr>
      <w:r w:rsidRPr="00F71CF3">
        <w:rPr>
          <w:color w:val="000000"/>
          <w:sz w:val="22"/>
        </w:rPr>
        <w:t>Die Stadt New York hatte das Grundstück, auf dem das Haus der Catholic-Worker-Ge</w:t>
      </w:r>
      <w:r w:rsidRPr="00F71CF3">
        <w:rPr>
          <w:color w:val="000000"/>
          <w:sz w:val="22"/>
        </w:rPr>
        <w:softHyphen/>
        <w:t xml:space="preserve">meinschaft stand, wegen eines Subway-Baus enteignet. Zwei Drittel der Entschädigungssumme wurden im </w:t>
      </w:r>
      <w:proofErr w:type="gramStart"/>
      <w:r w:rsidRPr="00F71CF3">
        <w:rPr>
          <w:color w:val="000000"/>
          <w:sz w:val="22"/>
        </w:rPr>
        <w:t>voraus</w:t>
      </w:r>
      <w:proofErr w:type="gramEnd"/>
      <w:r w:rsidRPr="00F71CF3">
        <w:rPr>
          <w:color w:val="000000"/>
          <w:sz w:val="22"/>
        </w:rPr>
        <w:t xml:space="preserve"> bezahlt. Die endgültige Abrechnung ließ anderthalb Jahre auf sic</w:t>
      </w:r>
      <w:r w:rsidR="00CD4D03">
        <w:rPr>
          <w:color w:val="000000"/>
          <w:sz w:val="22"/>
        </w:rPr>
        <w:t>h warten. Auf die restlichen 68.</w:t>
      </w:r>
      <w:r w:rsidRPr="00F71CF3">
        <w:rPr>
          <w:color w:val="000000"/>
          <w:sz w:val="22"/>
        </w:rPr>
        <w:t>700 Dollar hatte die Stadt die üb</w:t>
      </w:r>
      <w:r w:rsidRPr="00F71CF3">
        <w:rPr>
          <w:color w:val="000000"/>
          <w:sz w:val="22"/>
        </w:rPr>
        <w:softHyphen/>
        <w:t xml:space="preserve">lichen Zinsen im Wert </w:t>
      </w:r>
      <w:r w:rsidR="00CD4D03">
        <w:rPr>
          <w:color w:val="000000"/>
          <w:sz w:val="22"/>
        </w:rPr>
        <w:t>von 3.</w:t>
      </w:r>
      <w:r w:rsidRPr="00F71CF3">
        <w:rPr>
          <w:color w:val="000000"/>
          <w:sz w:val="22"/>
        </w:rPr>
        <w:t xml:space="preserve">579,39 Dollar mit überwiesen. </w:t>
      </w:r>
      <w:r w:rsidRPr="00F71CF3">
        <w:rPr>
          <w:color w:val="000000"/>
          <w:sz w:val="22"/>
          <w:szCs w:val="22"/>
        </w:rPr>
        <w:t>Do</w:t>
      </w:r>
      <w:r w:rsidR="00CD4D03">
        <w:rPr>
          <w:color w:val="000000"/>
          <w:sz w:val="22"/>
          <w:szCs w:val="22"/>
        </w:rPr>
        <w:t xml:space="preserve">rothy Day als Herausgeberin des </w:t>
      </w:r>
      <w:r w:rsidRPr="00F71CF3">
        <w:rPr>
          <w:color w:val="000000"/>
          <w:sz w:val="22"/>
          <w:szCs w:val="22"/>
        </w:rPr>
        <w:t>„Catholic Worker“ schrieb daraufhin an die Finanzbehörde der Stadt.</w:t>
      </w:r>
    </w:p>
    <w:p w:rsidR="00F71CF3" w:rsidRPr="00F71CF3" w:rsidRDefault="00F71CF3" w:rsidP="00F7781C">
      <w:pPr>
        <w:jc w:val="both"/>
        <w:rPr>
          <w:sz w:val="22"/>
        </w:rPr>
      </w:pPr>
      <w:r>
        <w:rPr>
          <w:sz w:val="22"/>
        </w:rPr>
        <w:t>In ihrem Brief (s. u. den Kasten</w:t>
      </w:r>
      <w:r w:rsidR="00F7781C" w:rsidRPr="00F71CF3">
        <w:rPr>
          <w:sz w:val="22"/>
        </w:rPr>
        <w:t xml:space="preserve">) verweist sie zur Legitimation von Zinsverweigerung (u. Zinskritik) inhaltlich nicht näher differenziert auf das </w:t>
      </w:r>
      <w:r w:rsidR="00F7781C" w:rsidRPr="00F71CF3">
        <w:rPr>
          <w:i/>
          <w:iCs/>
          <w:sz w:val="22"/>
        </w:rPr>
        <w:t>gesamte</w:t>
      </w:r>
      <w:r w:rsidR="00F7781C" w:rsidRPr="00F71CF3">
        <w:rPr>
          <w:sz w:val="22"/>
        </w:rPr>
        <w:t xml:space="preserve"> 25. Kp. des MtEv: d.h. sie liest </w:t>
      </w:r>
      <w:r>
        <w:rPr>
          <w:sz w:val="22"/>
        </w:rPr>
        <w:t xml:space="preserve">also </w:t>
      </w:r>
      <w:r w:rsidR="00F7781C" w:rsidRPr="00F71CF3">
        <w:rPr>
          <w:sz w:val="22"/>
        </w:rPr>
        <w:t>(</w:t>
      </w:r>
      <w:r>
        <w:rPr>
          <w:sz w:val="22"/>
        </w:rPr>
        <w:t xml:space="preserve">- </w:t>
      </w:r>
      <w:r w:rsidR="00F7781C" w:rsidRPr="00F71CF3">
        <w:rPr>
          <w:sz w:val="22"/>
        </w:rPr>
        <w:t>wahrschein</w:t>
      </w:r>
      <w:r>
        <w:rPr>
          <w:sz w:val="22"/>
        </w:rPr>
        <w:t>-</w:t>
      </w:r>
      <w:r w:rsidR="00F7781C" w:rsidRPr="00F71CF3">
        <w:rPr>
          <w:sz w:val="22"/>
        </w:rPr>
        <w:t>lich als Erste im 20. Jh. !</w:t>
      </w:r>
      <w:r>
        <w:rPr>
          <w:sz w:val="22"/>
        </w:rPr>
        <w:t xml:space="preserve"> -)  </w:t>
      </w:r>
      <w:r w:rsidR="00F7781C" w:rsidRPr="00F71CF3">
        <w:rPr>
          <w:sz w:val="22"/>
        </w:rPr>
        <w:t xml:space="preserve">Mt 25,14-30 </w:t>
      </w:r>
      <w:r w:rsidR="00F7781C" w:rsidRPr="00F71CF3">
        <w:rPr>
          <w:i/>
          <w:sz w:val="22"/>
        </w:rPr>
        <w:t>kontextuell</w:t>
      </w:r>
      <w:r w:rsidR="00A8399E">
        <w:rPr>
          <w:sz w:val="22"/>
        </w:rPr>
        <w:t xml:space="preserve"> (d.h. </w:t>
      </w:r>
      <w:r w:rsidR="00F7781C" w:rsidRPr="00F71CF3">
        <w:rPr>
          <w:sz w:val="22"/>
        </w:rPr>
        <w:t>innerhalb der strukturierten Einheit des 25. Kp.s  und kritisch-befreiend (i.S. der radikal-katholisch-sozialistischen Optionen der Catholic-Worker-Bewegung und im Sinne des subversiven Zins-Widerstandes des „faulen Sklaven“).</w:t>
      </w:r>
    </w:p>
    <w:p w:rsidR="00F71CF3" w:rsidRPr="00F71CF3" w:rsidRDefault="00F71CF3" w:rsidP="00F71CF3">
      <w:pPr>
        <w:rPr>
          <w:sz w:val="22"/>
        </w:rPr>
      </w:pPr>
    </w:p>
    <w:p w:rsidR="00F71CF3" w:rsidRPr="00F71CF3" w:rsidRDefault="00F71CF3" w:rsidP="00F71CF3">
      <w:pPr>
        <w:rPr>
          <w:sz w:val="22"/>
        </w:rPr>
      </w:pPr>
    </w:p>
    <w:p w:rsidR="00F71CF3" w:rsidRPr="00F71CF3" w:rsidRDefault="00F71CF3" w:rsidP="00F71CF3">
      <w:pPr>
        <w:rPr>
          <w:sz w:val="22"/>
        </w:rPr>
      </w:pPr>
    </w:p>
    <w:p w:rsidR="00F7781C" w:rsidRPr="00F71CF3" w:rsidRDefault="00F7781C" w:rsidP="00F71CF3">
      <w:pPr>
        <w:ind w:firstLine="708"/>
        <w:rPr>
          <w:sz w:val="22"/>
        </w:rPr>
      </w:pPr>
    </w:p>
    <w:p w:rsidR="00F7781C" w:rsidRDefault="00F7781C" w:rsidP="00F7781C">
      <w:pPr>
        <w:rPr>
          <w:b/>
          <w:bCs/>
        </w:rPr>
      </w:pPr>
      <w:r>
        <w:rPr>
          <w:noProof/>
          <w:sz w:val="20"/>
          <w:lang w:eastAsia="de-DE"/>
        </w:rPr>
        <mc:AlternateContent>
          <mc:Choice Requires="wps">
            <w:drawing>
              <wp:anchor distT="0" distB="0" distL="114300" distR="114300" simplePos="0" relativeHeight="251773952" behindDoc="0" locked="0" layoutInCell="1" allowOverlap="1" wp14:anchorId="15226D9D" wp14:editId="64D3CE44">
                <wp:simplePos x="0" y="0"/>
                <wp:positionH relativeFrom="column">
                  <wp:posOffset>114300</wp:posOffset>
                </wp:positionH>
                <wp:positionV relativeFrom="paragraph">
                  <wp:posOffset>327025</wp:posOffset>
                </wp:positionV>
                <wp:extent cx="5437505" cy="4881245"/>
                <wp:effectExtent l="0" t="0" r="10795" b="14605"/>
                <wp:wrapSquare wrapText="bothSides"/>
                <wp:docPr id="97"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4881245"/>
                        </a:xfrm>
                        <a:prstGeom prst="rect">
                          <a:avLst/>
                        </a:prstGeom>
                        <a:solidFill>
                          <a:srgbClr val="FFFFFF"/>
                        </a:solidFill>
                        <a:ln w="9525">
                          <a:solidFill>
                            <a:srgbClr val="000000"/>
                          </a:solidFill>
                          <a:miter lim="800000"/>
                          <a:headEnd/>
                          <a:tailEnd/>
                        </a:ln>
                      </wps:spPr>
                      <wps:txbx>
                        <w:txbxContent>
                          <w:p w:rsidR="00156FD5" w:rsidRPr="00F7781C" w:rsidRDefault="00156FD5" w:rsidP="00F7781C">
                            <w:pPr>
                              <w:pStyle w:val="berschrift3"/>
                              <w:jc w:val="center"/>
                              <w:rPr>
                                <w:rFonts w:ascii="Times New Roman" w:hAnsi="Times New Roman" w:cs="Times New Roman"/>
                                <w:sz w:val="24"/>
                                <w:szCs w:val="24"/>
                              </w:rPr>
                            </w:pPr>
                            <w:r w:rsidRPr="00F7781C">
                              <w:rPr>
                                <w:rFonts w:ascii="Times New Roman" w:hAnsi="Times New Roman" w:cs="Times New Roman"/>
                                <w:sz w:val="24"/>
                                <w:szCs w:val="24"/>
                              </w:rPr>
                              <w:t>Wir glauben nicht an das Profitsystem</w:t>
                            </w:r>
                          </w:p>
                          <w:p w:rsidR="00156FD5" w:rsidRPr="00F7781C" w:rsidRDefault="00156FD5" w:rsidP="00F7781C">
                            <w:pPr>
                              <w:shd w:val="clear" w:color="auto" w:fill="FFFFFF"/>
                              <w:ind w:left="259" w:right="19"/>
                              <w:jc w:val="both"/>
                              <w:rPr>
                                <w:color w:val="000000"/>
                                <w:spacing w:val="5"/>
                                <w:sz w:val="22"/>
                                <w:szCs w:val="22"/>
                              </w:rPr>
                            </w:pPr>
                          </w:p>
                          <w:p w:rsidR="00156FD5" w:rsidRPr="00F7781C" w:rsidRDefault="00156FD5" w:rsidP="00F7781C">
                            <w:pPr>
                              <w:shd w:val="clear" w:color="auto" w:fill="FFFFFF"/>
                              <w:ind w:left="259" w:right="19"/>
                              <w:jc w:val="both"/>
                              <w:rPr>
                                <w:sz w:val="22"/>
                                <w:szCs w:val="22"/>
                              </w:rPr>
                            </w:pPr>
                            <w:r w:rsidRPr="00F7781C">
                              <w:rPr>
                                <w:color w:val="000000"/>
                                <w:spacing w:val="5"/>
                                <w:sz w:val="22"/>
                                <w:szCs w:val="22"/>
                              </w:rPr>
                              <w:t xml:space="preserve">Hiermit geben wir die Zinsen für das Geld zurück, das wir vor </w:t>
                            </w:r>
                            <w:r w:rsidRPr="00F7781C">
                              <w:rPr>
                                <w:color w:val="000000"/>
                                <w:spacing w:val="3"/>
                                <w:sz w:val="22"/>
                                <w:szCs w:val="22"/>
                              </w:rPr>
                              <w:t xml:space="preserve">kurzem von Ihnen erhalten haben, weil wir nicht an Darlehen mit Zinsen glauben. Als Katholiken sind wir mit der frühen Lehre der </w:t>
                            </w:r>
                            <w:r w:rsidRPr="00F7781C">
                              <w:rPr>
                                <w:color w:val="000000"/>
                                <w:spacing w:val="2"/>
                                <w:sz w:val="22"/>
                                <w:szCs w:val="22"/>
                              </w:rPr>
                              <w:t xml:space="preserve">Kirche vertraut. Alle frühen Konzilien haben Geldverleih verboten und es für verwerflich erklärt, durch zinspflichtige Darlehen Geld </w:t>
                            </w:r>
                            <w:r w:rsidRPr="00F7781C">
                              <w:rPr>
                                <w:color w:val="000000"/>
                                <w:spacing w:val="3"/>
                                <w:sz w:val="22"/>
                                <w:szCs w:val="22"/>
                              </w:rPr>
                              <w:t>zu verdienen. Das kanonische Recht des Mittelalters hat es verbo</w:t>
                            </w:r>
                            <w:r w:rsidRPr="00F7781C">
                              <w:rPr>
                                <w:color w:val="000000"/>
                                <w:spacing w:val="3"/>
                                <w:sz w:val="22"/>
                                <w:szCs w:val="22"/>
                              </w:rPr>
                              <w:softHyphen/>
                            </w:r>
                            <w:r w:rsidRPr="00F7781C">
                              <w:rPr>
                                <w:color w:val="000000"/>
                                <w:spacing w:val="5"/>
                                <w:sz w:val="22"/>
                                <w:szCs w:val="22"/>
                              </w:rPr>
                              <w:t xml:space="preserve">ten, und es ordnete durch verschiedene Dekrete an, dass Profit </w:t>
                            </w:r>
                            <w:r w:rsidRPr="00F7781C">
                              <w:rPr>
                                <w:color w:val="000000"/>
                                <w:spacing w:val="4"/>
                                <w:sz w:val="22"/>
                                <w:szCs w:val="22"/>
                              </w:rPr>
                              <w:t xml:space="preserve">dieser Art zurückzuerstatten sei. Die christliche Betonung der </w:t>
                            </w:r>
                            <w:r w:rsidRPr="00F7781C">
                              <w:rPr>
                                <w:color w:val="000000"/>
                                <w:spacing w:val="2"/>
                                <w:sz w:val="22"/>
                                <w:szCs w:val="22"/>
                              </w:rPr>
                              <w:t xml:space="preserve">Pflicht, Gutes zu tun, befiehlt uns, umsonst zu leihen, freizügig zu geben, selbst im Falle der Enteignung, wie in unserem Fall - nicht </w:t>
                            </w:r>
                            <w:r w:rsidRPr="00F7781C">
                              <w:rPr>
                                <w:color w:val="000000"/>
                                <w:spacing w:val="5"/>
                                <w:sz w:val="22"/>
                                <w:szCs w:val="22"/>
                              </w:rPr>
                              <w:t>zu widerstehen, sondern es fröhlichen Herzens hinzunehmen.</w:t>
                            </w:r>
                          </w:p>
                          <w:p w:rsidR="00156FD5" w:rsidRPr="00F7781C" w:rsidRDefault="00156FD5" w:rsidP="00F7781C">
                            <w:pPr>
                              <w:shd w:val="clear" w:color="auto" w:fill="FFFFFF"/>
                              <w:ind w:left="264" w:right="10" w:firstLine="173"/>
                              <w:jc w:val="both"/>
                              <w:rPr>
                                <w:sz w:val="22"/>
                                <w:szCs w:val="22"/>
                              </w:rPr>
                            </w:pPr>
                            <w:r w:rsidRPr="00F7781C">
                              <w:rPr>
                                <w:color w:val="000000"/>
                                <w:spacing w:val="3"/>
                                <w:sz w:val="22"/>
                                <w:szCs w:val="22"/>
                              </w:rPr>
                              <w:t xml:space="preserve">Wir glauben nicht an das Profitsystem, und deshalb können wir keinen Profit und keine Zinsen für unser Geld entgegennehmen. </w:t>
                            </w:r>
                            <w:r w:rsidRPr="00F7781C">
                              <w:rPr>
                                <w:color w:val="000000"/>
                                <w:spacing w:val="4"/>
                                <w:sz w:val="22"/>
                                <w:szCs w:val="22"/>
                              </w:rPr>
                              <w:t>Menschen, die eine materialistische Sicht auf menschliche Für</w:t>
                            </w:r>
                            <w:r w:rsidRPr="00F7781C">
                              <w:rPr>
                                <w:color w:val="000000"/>
                                <w:spacing w:val="4"/>
                                <w:sz w:val="22"/>
                                <w:szCs w:val="22"/>
                              </w:rPr>
                              <w:softHyphen/>
                            </w:r>
                            <w:r>
                              <w:rPr>
                                <w:color w:val="000000"/>
                                <w:spacing w:val="5"/>
                                <w:sz w:val="22"/>
                                <w:szCs w:val="22"/>
                              </w:rPr>
                              <w:t xml:space="preserve">sorge haben, </w:t>
                            </w:r>
                            <w:r w:rsidRPr="00F7781C">
                              <w:rPr>
                                <w:color w:val="000000"/>
                                <w:spacing w:val="5"/>
                                <w:sz w:val="22"/>
                                <w:szCs w:val="22"/>
                              </w:rPr>
                              <w:t xml:space="preserve">sind darauf aus, Profit zu machen. Wir versuchen </w:t>
                            </w:r>
                            <w:r w:rsidRPr="00F7781C">
                              <w:rPr>
                                <w:color w:val="000000"/>
                                <w:spacing w:val="1"/>
                                <w:sz w:val="22"/>
                                <w:szCs w:val="22"/>
                              </w:rPr>
                              <w:t>aber unsere Pflicht zu erfüllen, indem wir unsere Dienste tun, ohne dafür von</w:t>
                            </w:r>
                            <w:r>
                              <w:rPr>
                                <w:color w:val="000000"/>
                                <w:spacing w:val="1"/>
                                <w:sz w:val="22"/>
                                <w:szCs w:val="22"/>
                              </w:rPr>
                              <w:t xml:space="preserve"> unseren Geschwistern Bezahlung zu </w:t>
                            </w:r>
                            <w:r w:rsidRPr="00F7781C">
                              <w:rPr>
                                <w:color w:val="000000"/>
                                <w:spacing w:val="1"/>
                                <w:sz w:val="22"/>
                                <w:szCs w:val="22"/>
                              </w:rPr>
                              <w:t xml:space="preserve">verlangen, so wie es </w:t>
                            </w:r>
                            <w:r w:rsidRPr="00F7781C">
                              <w:rPr>
                                <w:color w:val="000000"/>
                                <w:spacing w:val="3"/>
                                <w:sz w:val="22"/>
                                <w:szCs w:val="22"/>
                              </w:rPr>
                              <w:t>uns Jesus durch sein Evangelium befohlen hat (Mt 25). Ein ver</w:t>
                            </w:r>
                            <w:r w:rsidRPr="00F7781C">
                              <w:rPr>
                                <w:color w:val="000000"/>
                                <w:spacing w:val="3"/>
                                <w:sz w:val="22"/>
                                <w:szCs w:val="22"/>
                              </w:rPr>
                              <w:softHyphen/>
                            </w:r>
                            <w:r w:rsidRPr="00F7781C">
                              <w:rPr>
                                <w:color w:val="000000"/>
                                <w:spacing w:val="1"/>
                                <w:sz w:val="22"/>
                                <w:szCs w:val="22"/>
                              </w:rPr>
                              <w:t xml:space="preserve">zinsbares Darlehen zu erteilen wird von einem Franziskaner als die </w:t>
                            </w:r>
                            <w:r w:rsidRPr="00F7781C">
                              <w:rPr>
                                <w:color w:val="000000"/>
                                <w:spacing w:val="3"/>
                                <w:sz w:val="22"/>
                                <w:szCs w:val="22"/>
                              </w:rPr>
                              <w:t xml:space="preserve">grundsätzliche Geißel der Kultur erachtet. Der englische Künstler </w:t>
                            </w:r>
                            <w:r w:rsidRPr="00F7781C">
                              <w:rPr>
                                <w:color w:val="000000"/>
                                <w:spacing w:val="2"/>
                                <w:sz w:val="22"/>
                                <w:szCs w:val="22"/>
                              </w:rPr>
                              <w:t xml:space="preserve">und Schriftsteller Eric Gill bezeichnet Wucher und Krieg als die </w:t>
                            </w:r>
                            <w:r w:rsidRPr="00F7781C">
                              <w:rPr>
                                <w:color w:val="000000"/>
                                <w:spacing w:val="4"/>
                                <w:sz w:val="22"/>
                                <w:szCs w:val="22"/>
                              </w:rPr>
                              <w:t>beiden größten Probleme unserer Zeit.</w:t>
                            </w:r>
                          </w:p>
                          <w:p w:rsidR="00156FD5" w:rsidRDefault="00156FD5" w:rsidP="00F7781C">
                            <w:pPr>
                              <w:shd w:val="clear" w:color="auto" w:fill="FFFFFF"/>
                              <w:ind w:left="269" w:right="10" w:firstLine="182"/>
                              <w:jc w:val="both"/>
                              <w:rPr>
                                <w:color w:val="000000"/>
                                <w:spacing w:val="1"/>
                                <w:sz w:val="22"/>
                                <w:szCs w:val="22"/>
                              </w:rPr>
                            </w:pPr>
                            <w:r w:rsidRPr="00F7781C">
                              <w:rPr>
                                <w:color w:val="000000"/>
                                <w:spacing w:val="1"/>
                                <w:sz w:val="22"/>
                                <w:szCs w:val="22"/>
                              </w:rPr>
                              <w:t xml:space="preserve">Da wir uns mit diesen </w:t>
                            </w:r>
                            <w:r>
                              <w:rPr>
                                <w:color w:val="000000"/>
                                <w:spacing w:val="1"/>
                                <w:sz w:val="22"/>
                                <w:szCs w:val="22"/>
                              </w:rPr>
                              <w:t>Problemen in jeder Ausgabe des ‚</w:t>
                            </w:r>
                            <w:r w:rsidRPr="00F7781C">
                              <w:rPr>
                                <w:color w:val="000000"/>
                                <w:spacing w:val="1"/>
                                <w:sz w:val="22"/>
                                <w:szCs w:val="22"/>
                              </w:rPr>
                              <w:t xml:space="preserve">Catholic </w:t>
                            </w:r>
                            <w:r>
                              <w:rPr>
                                <w:color w:val="000000"/>
                                <w:spacing w:val="2"/>
                                <w:sz w:val="22"/>
                                <w:szCs w:val="22"/>
                              </w:rPr>
                              <w:t>Worker‘</w:t>
                            </w:r>
                            <w:r w:rsidRPr="00F7781C">
                              <w:rPr>
                                <w:color w:val="000000"/>
                                <w:spacing w:val="2"/>
                                <w:sz w:val="22"/>
                                <w:szCs w:val="22"/>
                              </w:rPr>
                              <w:t xml:space="preserve"> seit 1933 beschäftigt haben - die Freiheit des Menschen, </w:t>
                            </w:r>
                            <w:r w:rsidRPr="00F7781C">
                              <w:rPr>
                                <w:color w:val="000000"/>
                                <w:spacing w:val="5"/>
                                <w:sz w:val="22"/>
                                <w:szCs w:val="22"/>
                              </w:rPr>
                              <w:t xml:space="preserve">Krieg und Frieden, der Mensch und der Staat, der Mensch und </w:t>
                            </w:r>
                            <w:r w:rsidRPr="00F7781C">
                              <w:rPr>
                                <w:color w:val="000000"/>
                                <w:spacing w:val="1"/>
                                <w:sz w:val="22"/>
                                <w:szCs w:val="22"/>
                              </w:rPr>
                              <w:t xml:space="preserve">seine Arbeit - und da die Heilige Schrift lehrt, dass Geld zu lieben </w:t>
                            </w:r>
                            <w:r w:rsidRPr="00F7781C">
                              <w:rPr>
                                <w:color w:val="000000"/>
                                <w:spacing w:val="2"/>
                                <w:sz w:val="22"/>
                                <w:szCs w:val="22"/>
                              </w:rPr>
                              <w:t xml:space="preserve">die Wurzel alles Bösen sei, nutzen wir diese Gelegenheit, unseren </w:t>
                            </w:r>
                            <w:r w:rsidRPr="00F7781C">
                              <w:rPr>
                                <w:color w:val="000000"/>
                                <w:spacing w:val="3"/>
                                <w:sz w:val="22"/>
                                <w:szCs w:val="22"/>
                              </w:rPr>
                              <w:t>Glauben praktisch zu leben, und setzen ein Zeichen zur Überwin</w:t>
                            </w:r>
                            <w:r w:rsidRPr="00F7781C">
                              <w:rPr>
                                <w:color w:val="000000"/>
                                <w:spacing w:val="3"/>
                                <w:sz w:val="22"/>
                                <w:szCs w:val="22"/>
                              </w:rPr>
                              <w:softHyphen/>
                              <w:t>dung dieser Liebe zum Geld, indem wir Ihnen die Zinsen zurück</w:t>
                            </w:r>
                            <w:r w:rsidRPr="00F7781C">
                              <w:rPr>
                                <w:color w:val="000000"/>
                                <w:spacing w:val="3"/>
                                <w:sz w:val="22"/>
                                <w:szCs w:val="22"/>
                              </w:rPr>
                              <w:softHyphen/>
                            </w:r>
                            <w:r>
                              <w:rPr>
                                <w:color w:val="000000"/>
                                <w:spacing w:val="1"/>
                                <w:sz w:val="22"/>
                                <w:szCs w:val="22"/>
                              </w:rPr>
                              <w:t>geben.</w:t>
                            </w:r>
                          </w:p>
                          <w:p w:rsidR="00156FD5" w:rsidRPr="00A8399E" w:rsidRDefault="00156FD5" w:rsidP="00F7781C">
                            <w:pPr>
                              <w:shd w:val="clear" w:color="auto" w:fill="FFFFFF"/>
                              <w:ind w:left="269" w:right="10" w:firstLine="182"/>
                              <w:jc w:val="both"/>
                              <w:rPr>
                                <w:i/>
                                <w:sz w:val="22"/>
                                <w:szCs w:val="22"/>
                              </w:rPr>
                            </w:pPr>
                            <w:r>
                              <w:rPr>
                                <w:bCs/>
                                <w:i/>
                                <w:color w:val="000000"/>
                                <w:spacing w:val="5"/>
                                <w:sz w:val="22"/>
                                <w:szCs w:val="22"/>
                              </w:rPr>
                              <w:t xml:space="preserve"> </w:t>
                            </w:r>
                            <w:r w:rsidRPr="00A8399E">
                              <w:rPr>
                                <w:bCs/>
                                <w:i/>
                                <w:color w:val="000000"/>
                                <w:spacing w:val="5"/>
                                <w:sz w:val="22"/>
                                <w:szCs w:val="22"/>
                              </w:rPr>
                              <w:t xml:space="preserve">Brief des </w:t>
                            </w:r>
                            <w:r w:rsidRPr="00A8399E">
                              <w:rPr>
                                <w:bCs/>
                                <w:i/>
                                <w:color w:val="000000"/>
                                <w:spacing w:val="2"/>
                                <w:sz w:val="22"/>
                                <w:szCs w:val="22"/>
                              </w:rPr>
                              <w:t>„Catholic Worker“ an den Sch</w:t>
                            </w:r>
                            <w:r>
                              <w:rPr>
                                <w:bCs/>
                                <w:i/>
                                <w:color w:val="000000"/>
                                <w:spacing w:val="2"/>
                                <w:sz w:val="22"/>
                                <w:szCs w:val="22"/>
                              </w:rPr>
                              <w:t xml:space="preserve">atzmeister der Stadt New York, </w:t>
                            </w:r>
                            <w:r w:rsidRPr="00A8399E">
                              <w:rPr>
                                <w:bCs/>
                                <w:i/>
                                <w:color w:val="000000"/>
                                <w:spacing w:val="2"/>
                                <w:sz w:val="22"/>
                                <w:szCs w:val="22"/>
                              </w:rPr>
                              <w:t>Juli 1960</w:t>
                            </w:r>
                          </w:p>
                          <w:p w:rsidR="00156FD5" w:rsidRPr="00A8399E" w:rsidRDefault="00156FD5" w:rsidP="00A8399E">
                            <w:pPr>
                              <w:shd w:val="clear" w:color="auto" w:fill="FFFFFF"/>
                            </w:pPr>
                            <w:r>
                              <w:t xml:space="preserve">     </w:t>
                            </w:r>
                            <w:r>
                              <w:rPr>
                                <w:color w:val="000000"/>
                                <w:spacing w:val="2"/>
                                <w:sz w:val="20"/>
                                <w:szCs w:val="20"/>
                              </w:rPr>
                              <w:t>(</w:t>
                            </w:r>
                            <w:r w:rsidRPr="00F71CF3">
                              <w:rPr>
                                <w:color w:val="000000"/>
                                <w:spacing w:val="2"/>
                                <w:sz w:val="20"/>
                                <w:szCs w:val="20"/>
                              </w:rPr>
                              <w:t>zit. n.</w:t>
                            </w:r>
                            <w:r w:rsidRPr="00F71CF3">
                              <w:rPr>
                                <w:b/>
                                <w:bCs/>
                                <w:color w:val="000000"/>
                                <w:spacing w:val="2"/>
                                <w:sz w:val="20"/>
                                <w:szCs w:val="20"/>
                              </w:rPr>
                              <w:t xml:space="preserve"> </w:t>
                            </w:r>
                            <w:r w:rsidRPr="00F71CF3">
                              <w:rPr>
                                <w:i/>
                                <w:iCs/>
                                <w:sz w:val="20"/>
                                <w:szCs w:val="20"/>
                              </w:rPr>
                              <w:t xml:space="preserve">Dorothee </w:t>
                            </w:r>
                            <w:r>
                              <w:rPr>
                                <w:i/>
                                <w:iCs/>
                                <w:sz w:val="20"/>
                                <w:szCs w:val="20"/>
                              </w:rPr>
                              <w:t xml:space="preserve">Sölle: Mystik und   Widerstand. </w:t>
                            </w:r>
                            <w:r w:rsidRPr="00F71CF3">
                              <w:rPr>
                                <w:i/>
                                <w:iCs/>
                                <w:sz w:val="20"/>
                                <w:szCs w:val="20"/>
                              </w:rPr>
                              <w:t xml:space="preserve">„Du stilles Geschrei“. Hamburg </w:t>
                            </w:r>
                            <w:r w:rsidRPr="00F71CF3">
                              <w:rPr>
                                <w:i/>
                                <w:iCs/>
                                <w:sz w:val="20"/>
                                <w:szCs w:val="20"/>
                                <w:vertAlign w:val="superscript"/>
                              </w:rPr>
                              <w:t>3</w:t>
                            </w:r>
                            <w:r w:rsidRPr="00F71CF3">
                              <w:rPr>
                                <w:i/>
                                <w:iCs/>
                                <w:sz w:val="20"/>
                                <w:szCs w:val="20"/>
                              </w:rPr>
                              <w:t>1997, S. 315</w:t>
                            </w:r>
                            <w:r>
                              <w:rPr>
                                <w:iCs/>
                                <w:sz w:val="20"/>
                                <w:szCs w:val="20"/>
                              </w:rPr>
                              <w:t>)</w:t>
                            </w:r>
                          </w:p>
                          <w:p w:rsidR="00156FD5" w:rsidRPr="00F7781C" w:rsidRDefault="00156FD5" w:rsidP="00F7781C">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7" o:spid="_x0000_s1032" type="#_x0000_t202" style="position:absolute;margin-left:9pt;margin-top:25.75pt;width:428.15pt;height:384.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">
                <v:textbox>
                  <w:txbxContent>
                    <w:p w:rsidR="00156FD5" w:rsidRPr="00F7781C" w:rsidRDefault="00156FD5" w:rsidP="00F7781C">
                      <w:pPr>
                        <w:pStyle w:val="berschrift3"/>
                        <w:jc w:val="center"/>
                        <w:rPr>
                          <w:rFonts w:ascii="Times New Roman" w:hAnsi="Times New Roman" w:cs="Times New Roman"/>
                          <w:sz w:val="24"/>
                          <w:szCs w:val="24"/>
                        </w:rPr>
                      </w:pPr>
                      <w:r w:rsidRPr="00F7781C">
                        <w:rPr>
                          <w:rFonts w:ascii="Times New Roman" w:hAnsi="Times New Roman" w:cs="Times New Roman"/>
                          <w:sz w:val="24"/>
                          <w:szCs w:val="24"/>
                        </w:rPr>
                        <w:t>Wir glauben nicht an das Profitsystem</w:t>
                      </w:r>
                    </w:p>
                    <w:p w:rsidR="00156FD5" w:rsidRPr="00F7781C" w:rsidRDefault="00156FD5" w:rsidP="00F7781C">
                      <w:pPr>
                        <w:shd w:val="clear" w:color="auto" w:fill="FFFFFF"/>
                        <w:ind w:left="259" w:right="19"/>
                        <w:jc w:val="both"/>
                        <w:rPr>
                          <w:color w:val="000000"/>
                          <w:spacing w:val="5"/>
                          <w:sz w:val="22"/>
                          <w:szCs w:val="22"/>
                        </w:rPr>
                      </w:pPr>
                    </w:p>
                    <w:p w:rsidR="00156FD5" w:rsidRPr="00F7781C" w:rsidRDefault="00156FD5" w:rsidP="00F7781C">
                      <w:pPr>
                        <w:shd w:val="clear" w:color="auto" w:fill="FFFFFF"/>
                        <w:ind w:left="259" w:right="19"/>
                        <w:jc w:val="both"/>
                        <w:rPr>
                          <w:sz w:val="22"/>
                          <w:szCs w:val="22"/>
                        </w:rPr>
                      </w:pPr>
                      <w:r w:rsidRPr="00F7781C">
                        <w:rPr>
                          <w:color w:val="000000"/>
                          <w:spacing w:val="5"/>
                          <w:sz w:val="22"/>
                          <w:szCs w:val="22"/>
                        </w:rPr>
                        <w:t xml:space="preserve">Hiermit geben wir die Zinsen für das Geld zurück, das wir vor </w:t>
                      </w:r>
                      <w:r w:rsidRPr="00F7781C">
                        <w:rPr>
                          <w:color w:val="000000"/>
                          <w:spacing w:val="3"/>
                          <w:sz w:val="22"/>
                          <w:szCs w:val="22"/>
                        </w:rPr>
                        <w:t xml:space="preserve">kurzem von Ihnen erhalten haben, weil wir nicht an Darlehen mit Zinsen glauben. Als Katholiken sind wir mit der frühen Lehre der </w:t>
                      </w:r>
                      <w:r w:rsidRPr="00F7781C">
                        <w:rPr>
                          <w:color w:val="000000"/>
                          <w:spacing w:val="2"/>
                          <w:sz w:val="22"/>
                          <w:szCs w:val="22"/>
                        </w:rPr>
                        <w:t xml:space="preserve">Kirche vertraut. Alle frühen Konzilien haben Geldverleih verboten und es für verwerflich erklärt, durch zinspflichtige Darlehen Geld </w:t>
                      </w:r>
                      <w:r w:rsidRPr="00F7781C">
                        <w:rPr>
                          <w:color w:val="000000"/>
                          <w:spacing w:val="3"/>
                          <w:sz w:val="22"/>
                          <w:szCs w:val="22"/>
                        </w:rPr>
                        <w:t>zu verdienen. Das kanonische Recht des Mittelalters hat es verbo</w:t>
                      </w:r>
                      <w:r w:rsidRPr="00F7781C">
                        <w:rPr>
                          <w:color w:val="000000"/>
                          <w:spacing w:val="3"/>
                          <w:sz w:val="22"/>
                          <w:szCs w:val="22"/>
                        </w:rPr>
                        <w:softHyphen/>
                      </w:r>
                      <w:r w:rsidRPr="00F7781C">
                        <w:rPr>
                          <w:color w:val="000000"/>
                          <w:spacing w:val="5"/>
                          <w:sz w:val="22"/>
                          <w:szCs w:val="22"/>
                        </w:rPr>
                        <w:t xml:space="preserve">ten, und es ordnete durch verschiedene Dekrete an, dass Profit </w:t>
                      </w:r>
                      <w:r w:rsidRPr="00F7781C">
                        <w:rPr>
                          <w:color w:val="000000"/>
                          <w:spacing w:val="4"/>
                          <w:sz w:val="22"/>
                          <w:szCs w:val="22"/>
                        </w:rPr>
                        <w:t xml:space="preserve">dieser Art zurückzuerstatten sei. Die christliche Betonung der </w:t>
                      </w:r>
                      <w:r w:rsidRPr="00F7781C">
                        <w:rPr>
                          <w:color w:val="000000"/>
                          <w:spacing w:val="2"/>
                          <w:sz w:val="22"/>
                          <w:szCs w:val="22"/>
                        </w:rPr>
                        <w:t xml:space="preserve">Pflicht, Gutes zu tun, befiehlt uns, umsonst zu leihen, freizügig zu geben, selbst im Falle der Enteignung, wie in unserem Fall - nicht </w:t>
                      </w:r>
                      <w:r w:rsidRPr="00F7781C">
                        <w:rPr>
                          <w:color w:val="000000"/>
                          <w:spacing w:val="5"/>
                          <w:sz w:val="22"/>
                          <w:szCs w:val="22"/>
                        </w:rPr>
                        <w:t>zu widerstehen, sondern es fröhlichen Herzens hinzunehmen.</w:t>
                      </w:r>
                    </w:p>
                    <w:p w:rsidR="00156FD5" w:rsidRPr="00F7781C" w:rsidRDefault="00156FD5" w:rsidP="00F7781C">
                      <w:pPr>
                        <w:shd w:val="clear" w:color="auto" w:fill="FFFFFF"/>
                        <w:ind w:left="264" w:right="10" w:firstLine="173"/>
                        <w:jc w:val="both"/>
                        <w:rPr>
                          <w:sz w:val="22"/>
                          <w:szCs w:val="22"/>
                        </w:rPr>
                      </w:pPr>
                      <w:r w:rsidRPr="00F7781C">
                        <w:rPr>
                          <w:color w:val="000000"/>
                          <w:spacing w:val="3"/>
                          <w:sz w:val="22"/>
                          <w:szCs w:val="22"/>
                        </w:rPr>
                        <w:t xml:space="preserve">Wir glauben nicht an das Profitsystem, und deshalb können wir keinen Profit und keine Zinsen für unser Geld entgegennehmen. </w:t>
                      </w:r>
                      <w:r w:rsidRPr="00F7781C">
                        <w:rPr>
                          <w:color w:val="000000"/>
                          <w:spacing w:val="4"/>
                          <w:sz w:val="22"/>
                          <w:szCs w:val="22"/>
                        </w:rPr>
                        <w:t>Menschen, die eine materialistische Sicht auf menschliche Für</w:t>
                      </w:r>
                      <w:r w:rsidRPr="00F7781C">
                        <w:rPr>
                          <w:color w:val="000000"/>
                          <w:spacing w:val="4"/>
                          <w:sz w:val="22"/>
                          <w:szCs w:val="22"/>
                        </w:rPr>
                        <w:softHyphen/>
                      </w:r>
                      <w:r>
                        <w:rPr>
                          <w:color w:val="000000"/>
                          <w:spacing w:val="5"/>
                          <w:sz w:val="22"/>
                          <w:szCs w:val="22"/>
                        </w:rPr>
                        <w:t xml:space="preserve">sorge haben, </w:t>
                      </w:r>
                      <w:r w:rsidRPr="00F7781C">
                        <w:rPr>
                          <w:color w:val="000000"/>
                          <w:spacing w:val="5"/>
                          <w:sz w:val="22"/>
                          <w:szCs w:val="22"/>
                        </w:rPr>
                        <w:t xml:space="preserve">sind darauf aus, Profit zu machen. Wir versuchen </w:t>
                      </w:r>
                      <w:r w:rsidRPr="00F7781C">
                        <w:rPr>
                          <w:color w:val="000000"/>
                          <w:spacing w:val="1"/>
                          <w:sz w:val="22"/>
                          <w:szCs w:val="22"/>
                        </w:rPr>
                        <w:t>aber unsere Pflicht zu erfüllen, indem wir unsere Dienste tun, ohne dafür von</w:t>
                      </w:r>
                      <w:r>
                        <w:rPr>
                          <w:color w:val="000000"/>
                          <w:spacing w:val="1"/>
                          <w:sz w:val="22"/>
                          <w:szCs w:val="22"/>
                        </w:rPr>
                        <w:t xml:space="preserve"> unseren Geschwistern Bezahlung zu </w:t>
                      </w:r>
                      <w:r w:rsidRPr="00F7781C">
                        <w:rPr>
                          <w:color w:val="000000"/>
                          <w:spacing w:val="1"/>
                          <w:sz w:val="22"/>
                          <w:szCs w:val="22"/>
                        </w:rPr>
                        <w:t xml:space="preserve">verlangen, so wie es </w:t>
                      </w:r>
                      <w:r w:rsidRPr="00F7781C">
                        <w:rPr>
                          <w:color w:val="000000"/>
                          <w:spacing w:val="3"/>
                          <w:sz w:val="22"/>
                          <w:szCs w:val="22"/>
                        </w:rPr>
                        <w:t>uns Jesus durch sein Evangelium befohlen hat (Mt 25). Ein ver</w:t>
                      </w:r>
                      <w:r w:rsidRPr="00F7781C">
                        <w:rPr>
                          <w:color w:val="000000"/>
                          <w:spacing w:val="3"/>
                          <w:sz w:val="22"/>
                          <w:szCs w:val="22"/>
                        </w:rPr>
                        <w:softHyphen/>
                      </w:r>
                      <w:r w:rsidRPr="00F7781C">
                        <w:rPr>
                          <w:color w:val="000000"/>
                          <w:spacing w:val="1"/>
                          <w:sz w:val="22"/>
                          <w:szCs w:val="22"/>
                        </w:rPr>
                        <w:t xml:space="preserve">zinsbares Darlehen zu erteilen wird von einem Franziskaner als die </w:t>
                      </w:r>
                      <w:r w:rsidRPr="00F7781C">
                        <w:rPr>
                          <w:color w:val="000000"/>
                          <w:spacing w:val="3"/>
                          <w:sz w:val="22"/>
                          <w:szCs w:val="22"/>
                        </w:rPr>
                        <w:t xml:space="preserve">grundsätzliche Geißel der Kultur erachtet. Der englische Künstler </w:t>
                      </w:r>
                      <w:r w:rsidRPr="00F7781C">
                        <w:rPr>
                          <w:color w:val="000000"/>
                          <w:spacing w:val="2"/>
                          <w:sz w:val="22"/>
                          <w:szCs w:val="22"/>
                        </w:rPr>
                        <w:t xml:space="preserve">und Schriftsteller Eric Gill bezeichnet Wucher und Krieg als die </w:t>
                      </w:r>
                      <w:r w:rsidRPr="00F7781C">
                        <w:rPr>
                          <w:color w:val="000000"/>
                          <w:spacing w:val="4"/>
                          <w:sz w:val="22"/>
                          <w:szCs w:val="22"/>
                        </w:rPr>
                        <w:t>beiden größten Probleme unserer Zeit.</w:t>
                      </w:r>
                    </w:p>
                    <w:p w:rsidR="00156FD5" w:rsidRDefault="00156FD5" w:rsidP="00F7781C">
                      <w:pPr>
                        <w:shd w:val="clear" w:color="auto" w:fill="FFFFFF"/>
                        <w:ind w:left="269" w:right="10" w:firstLine="182"/>
                        <w:jc w:val="both"/>
                        <w:rPr>
                          <w:color w:val="000000"/>
                          <w:spacing w:val="1"/>
                          <w:sz w:val="22"/>
                          <w:szCs w:val="22"/>
                        </w:rPr>
                      </w:pPr>
                      <w:r w:rsidRPr="00F7781C">
                        <w:rPr>
                          <w:color w:val="000000"/>
                          <w:spacing w:val="1"/>
                          <w:sz w:val="22"/>
                          <w:szCs w:val="22"/>
                        </w:rPr>
                        <w:t xml:space="preserve">Da wir uns mit diesen </w:t>
                      </w:r>
                      <w:r>
                        <w:rPr>
                          <w:color w:val="000000"/>
                          <w:spacing w:val="1"/>
                          <w:sz w:val="22"/>
                          <w:szCs w:val="22"/>
                        </w:rPr>
                        <w:t>Problemen in jeder Ausgabe des ‚</w:t>
                      </w:r>
                      <w:r w:rsidRPr="00F7781C">
                        <w:rPr>
                          <w:color w:val="000000"/>
                          <w:spacing w:val="1"/>
                          <w:sz w:val="22"/>
                          <w:szCs w:val="22"/>
                        </w:rPr>
                        <w:t xml:space="preserve">Catholic </w:t>
                      </w:r>
                      <w:r>
                        <w:rPr>
                          <w:color w:val="000000"/>
                          <w:spacing w:val="2"/>
                          <w:sz w:val="22"/>
                          <w:szCs w:val="22"/>
                        </w:rPr>
                        <w:t>Worker‘</w:t>
                      </w:r>
                      <w:r w:rsidRPr="00F7781C">
                        <w:rPr>
                          <w:color w:val="000000"/>
                          <w:spacing w:val="2"/>
                          <w:sz w:val="22"/>
                          <w:szCs w:val="22"/>
                        </w:rPr>
                        <w:t xml:space="preserve"> seit 1933 beschäftigt haben - die Freiheit des Menschen, </w:t>
                      </w:r>
                      <w:r w:rsidRPr="00F7781C">
                        <w:rPr>
                          <w:color w:val="000000"/>
                          <w:spacing w:val="5"/>
                          <w:sz w:val="22"/>
                          <w:szCs w:val="22"/>
                        </w:rPr>
                        <w:t xml:space="preserve">Krieg und Frieden, der Mensch und der Staat, der Mensch und </w:t>
                      </w:r>
                      <w:r w:rsidRPr="00F7781C">
                        <w:rPr>
                          <w:color w:val="000000"/>
                          <w:spacing w:val="1"/>
                          <w:sz w:val="22"/>
                          <w:szCs w:val="22"/>
                        </w:rPr>
                        <w:t xml:space="preserve">seine Arbeit - und da die Heilige Schrift lehrt, dass Geld zu lieben </w:t>
                      </w:r>
                      <w:r w:rsidRPr="00F7781C">
                        <w:rPr>
                          <w:color w:val="000000"/>
                          <w:spacing w:val="2"/>
                          <w:sz w:val="22"/>
                          <w:szCs w:val="22"/>
                        </w:rPr>
                        <w:t xml:space="preserve">die Wurzel alles Bösen sei, nutzen wir diese Gelegenheit, unseren </w:t>
                      </w:r>
                      <w:r w:rsidRPr="00F7781C">
                        <w:rPr>
                          <w:color w:val="000000"/>
                          <w:spacing w:val="3"/>
                          <w:sz w:val="22"/>
                          <w:szCs w:val="22"/>
                        </w:rPr>
                        <w:t>Glauben praktisch zu leben, und setzen ein Zeichen zur Überwin</w:t>
                      </w:r>
                      <w:r w:rsidRPr="00F7781C">
                        <w:rPr>
                          <w:color w:val="000000"/>
                          <w:spacing w:val="3"/>
                          <w:sz w:val="22"/>
                          <w:szCs w:val="22"/>
                        </w:rPr>
                        <w:softHyphen/>
                        <w:t>dung dieser Liebe zum Geld, indem wir Ihnen die Zinsen zurück</w:t>
                      </w:r>
                      <w:r w:rsidRPr="00F7781C">
                        <w:rPr>
                          <w:color w:val="000000"/>
                          <w:spacing w:val="3"/>
                          <w:sz w:val="22"/>
                          <w:szCs w:val="22"/>
                        </w:rPr>
                        <w:softHyphen/>
                      </w:r>
                      <w:r>
                        <w:rPr>
                          <w:color w:val="000000"/>
                          <w:spacing w:val="1"/>
                          <w:sz w:val="22"/>
                          <w:szCs w:val="22"/>
                        </w:rPr>
                        <w:t>geben.</w:t>
                      </w:r>
                    </w:p>
                    <w:p w:rsidR="00156FD5" w:rsidRPr="00A8399E" w:rsidRDefault="00156FD5" w:rsidP="00F7781C">
                      <w:pPr>
                        <w:shd w:val="clear" w:color="auto" w:fill="FFFFFF"/>
                        <w:ind w:left="269" w:right="10" w:firstLine="182"/>
                        <w:jc w:val="both"/>
                        <w:rPr>
                          <w:i/>
                          <w:sz w:val="22"/>
                          <w:szCs w:val="22"/>
                        </w:rPr>
                      </w:pPr>
                      <w:r>
                        <w:rPr>
                          <w:bCs/>
                          <w:i/>
                          <w:color w:val="000000"/>
                          <w:spacing w:val="5"/>
                          <w:sz w:val="22"/>
                          <w:szCs w:val="22"/>
                        </w:rPr>
                        <w:t xml:space="preserve"> </w:t>
                      </w:r>
                      <w:r w:rsidRPr="00A8399E">
                        <w:rPr>
                          <w:bCs/>
                          <w:i/>
                          <w:color w:val="000000"/>
                          <w:spacing w:val="5"/>
                          <w:sz w:val="22"/>
                          <w:szCs w:val="22"/>
                        </w:rPr>
                        <w:t xml:space="preserve">Brief des </w:t>
                      </w:r>
                      <w:r w:rsidRPr="00A8399E">
                        <w:rPr>
                          <w:bCs/>
                          <w:i/>
                          <w:color w:val="000000"/>
                          <w:spacing w:val="2"/>
                          <w:sz w:val="22"/>
                          <w:szCs w:val="22"/>
                        </w:rPr>
                        <w:t>„Catholic Worker“ an den Sch</w:t>
                      </w:r>
                      <w:r>
                        <w:rPr>
                          <w:bCs/>
                          <w:i/>
                          <w:color w:val="000000"/>
                          <w:spacing w:val="2"/>
                          <w:sz w:val="22"/>
                          <w:szCs w:val="22"/>
                        </w:rPr>
                        <w:t xml:space="preserve">atzmeister der Stadt New York, </w:t>
                      </w:r>
                      <w:r w:rsidRPr="00A8399E">
                        <w:rPr>
                          <w:bCs/>
                          <w:i/>
                          <w:color w:val="000000"/>
                          <w:spacing w:val="2"/>
                          <w:sz w:val="22"/>
                          <w:szCs w:val="22"/>
                        </w:rPr>
                        <w:t>Juli 1960</w:t>
                      </w:r>
                    </w:p>
                    <w:p w:rsidR="00156FD5" w:rsidRPr="00A8399E" w:rsidRDefault="00156FD5" w:rsidP="00A8399E">
                      <w:pPr>
                        <w:shd w:val="clear" w:color="auto" w:fill="FFFFFF"/>
                      </w:pPr>
                      <w:r>
                        <w:t xml:space="preserve">     </w:t>
                      </w:r>
                      <w:r>
                        <w:rPr>
                          <w:color w:val="000000"/>
                          <w:spacing w:val="2"/>
                          <w:sz w:val="20"/>
                          <w:szCs w:val="20"/>
                        </w:rPr>
                        <w:t>(</w:t>
                      </w:r>
                      <w:r w:rsidRPr="00F71CF3">
                        <w:rPr>
                          <w:color w:val="000000"/>
                          <w:spacing w:val="2"/>
                          <w:sz w:val="20"/>
                          <w:szCs w:val="20"/>
                        </w:rPr>
                        <w:t>zit. n.</w:t>
                      </w:r>
                      <w:r w:rsidRPr="00F71CF3">
                        <w:rPr>
                          <w:b/>
                          <w:bCs/>
                          <w:color w:val="000000"/>
                          <w:spacing w:val="2"/>
                          <w:sz w:val="20"/>
                          <w:szCs w:val="20"/>
                        </w:rPr>
                        <w:t xml:space="preserve"> </w:t>
                      </w:r>
                      <w:r w:rsidRPr="00F71CF3">
                        <w:rPr>
                          <w:i/>
                          <w:iCs/>
                          <w:sz w:val="20"/>
                          <w:szCs w:val="20"/>
                        </w:rPr>
                        <w:t xml:space="preserve">Dorothee </w:t>
                      </w:r>
                      <w:r>
                        <w:rPr>
                          <w:i/>
                          <w:iCs/>
                          <w:sz w:val="20"/>
                          <w:szCs w:val="20"/>
                        </w:rPr>
                        <w:t xml:space="preserve">Sölle: Mystik und   Widerstand. </w:t>
                      </w:r>
                      <w:r w:rsidRPr="00F71CF3">
                        <w:rPr>
                          <w:i/>
                          <w:iCs/>
                          <w:sz w:val="20"/>
                          <w:szCs w:val="20"/>
                        </w:rPr>
                        <w:t xml:space="preserve">„Du stilles Geschrei“. Hamburg </w:t>
                      </w:r>
                      <w:r w:rsidRPr="00F71CF3">
                        <w:rPr>
                          <w:i/>
                          <w:iCs/>
                          <w:sz w:val="20"/>
                          <w:szCs w:val="20"/>
                          <w:vertAlign w:val="superscript"/>
                        </w:rPr>
                        <w:t>3</w:t>
                      </w:r>
                      <w:r w:rsidRPr="00F71CF3">
                        <w:rPr>
                          <w:i/>
                          <w:iCs/>
                          <w:sz w:val="20"/>
                          <w:szCs w:val="20"/>
                        </w:rPr>
                        <w:t>1997, S. 315</w:t>
                      </w:r>
                      <w:r>
                        <w:rPr>
                          <w:iCs/>
                          <w:sz w:val="20"/>
                          <w:szCs w:val="20"/>
                        </w:rPr>
                        <w:t>)</w:t>
                      </w:r>
                    </w:p>
                    <w:p w:rsidR="00156FD5" w:rsidRPr="00F7781C" w:rsidRDefault="00156FD5" w:rsidP="00F7781C">
                      <w:pPr>
                        <w:rPr>
                          <w:sz w:val="20"/>
                        </w:rPr>
                      </w:pPr>
                    </w:p>
                  </w:txbxContent>
                </v:textbox>
                <w10:wrap type="square"/>
              </v:shape>
            </w:pict>
          </mc:Fallback>
        </mc:AlternateContent>
      </w:r>
    </w:p>
    <w:p w:rsidR="00F7781C" w:rsidRDefault="00F7781C" w:rsidP="00F7781C"/>
    <w:p w:rsidR="00F7781C" w:rsidRPr="008C1D1F" w:rsidRDefault="00F7781C" w:rsidP="00F7781C">
      <w:pPr>
        <w:jc w:val="both"/>
        <w:rPr>
          <w:sz w:val="20"/>
          <w:szCs w:val="20"/>
        </w:rPr>
      </w:pPr>
    </w:p>
    <w:p w:rsidR="00F7781C" w:rsidRPr="008C1D1F" w:rsidRDefault="00F7781C" w:rsidP="00F7781C">
      <w:pPr>
        <w:rPr>
          <w:color w:val="000000" w:themeColor="text1"/>
          <w:sz w:val="20"/>
          <w:szCs w:val="20"/>
        </w:rPr>
      </w:pPr>
    </w:p>
    <w:p w:rsidR="00F7781C" w:rsidRPr="008C1D1F" w:rsidRDefault="00F7781C" w:rsidP="00F7781C">
      <w:pPr>
        <w:rPr>
          <w:sz w:val="20"/>
          <w:szCs w:val="20"/>
        </w:rPr>
      </w:pPr>
    </w:p>
    <w:p w:rsidR="004B353F" w:rsidRPr="008C1D1F" w:rsidRDefault="004B353F" w:rsidP="00F7781C">
      <w:pPr>
        <w:rPr>
          <w:sz w:val="20"/>
          <w:szCs w:val="20"/>
        </w:rPr>
        <w:sectPr w:rsidR="004B353F" w:rsidRPr="008C1D1F" w:rsidSect="00700690">
          <w:footnotePr>
            <w:numRestart w:val="eachSect"/>
          </w:footnotePr>
          <w:pgSz w:w="11906" w:h="16838"/>
          <w:pgMar w:top="993" w:right="1418" w:bottom="1134" w:left="1418" w:header="709" w:footer="709" w:gutter="0"/>
          <w:cols w:space="282"/>
          <w:docGrid w:linePitch="360"/>
        </w:sectPr>
      </w:pPr>
    </w:p>
    <w:p w:rsidR="00937217" w:rsidRPr="00354CB1" w:rsidRDefault="00937217" w:rsidP="00937217">
      <w:pPr>
        <w:shd w:val="clear" w:color="auto" w:fill="FFFFFF"/>
        <w:tabs>
          <w:tab w:val="left" w:pos="900"/>
        </w:tabs>
        <w:spacing w:line="254" w:lineRule="exact"/>
        <w:ind w:right="14"/>
        <w:rPr>
          <w:b/>
          <w:color w:val="000000"/>
          <w:spacing w:val="-2"/>
          <w:sz w:val="22"/>
          <w:szCs w:val="22"/>
        </w:rPr>
        <w:sectPr w:rsidR="00937217" w:rsidRPr="00354CB1" w:rsidSect="00340CFF">
          <w:footnotePr>
            <w:numRestart w:val="eachSect"/>
          </w:footnotePr>
          <w:pgSz w:w="11906" w:h="16838"/>
          <w:pgMar w:top="1418" w:right="1418" w:bottom="1134" w:left="1418" w:header="709" w:footer="709" w:gutter="0"/>
          <w:cols w:space="708"/>
          <w:docGrid w:linePitch="360"/>
        </w:sectPr>
      </w:pPr>
      <w:r>
        <w:rPr>
          <w:b/>
          <w:color w:val="000000"/>
          <w:spacing w:val="-2"/>
          <w:sz w:val="28"/>
          <w:szCs w:val="28"/>
        </w:rPr>
        <w:lastRenderedPageBreak/>
        <w:t xml:space="preserve">IV, </w:t>
      </w:r>
      <w:r w:rsidR="007A1F00">
        <w:rPr>
          <w:b/>
          <w:color w:val="000000"/>
          <w:spacing w:val="-2"/>
          <w:sz w:val="28"/>
          <w:szCs w:val="28"/>
        </w:rPr>
        <w:t>f</w:t>
      </w:r>
      <w:r w:rsidRPr="00937217">
        <w:rPr>
          <w:b/>
          <w:color w:val="000000"/>
          <w:spacing w:val="-2"/>
          <w:sz w:val="28"/>
          <w:szCs w:val="28"/>
        </w:rPr>
        <w:t xml:space="preserve">  </w:t>
      </w:r>
      <w:r>
        <w:rPr>
          <w:b/>
          <w:color w:val="000000"/>
          <w:spacing w:val="-2"/>
        </w:rPr>
        <w:t xml:space="preserve">   Antike Bes</w:t>
      </w:r>
      <w:r w:rsidRPr="00354CB1">
        <w:rPr>
          <w:b/>
          <w:color w:val="000000"/>
          <w:spacing w:val="-2"/>
        </w:rPr>
        <w:t>itz</w:t>
      </w:r>
      <w:r>
        <w:rPr>
          <w:b/>
          <w:color w:val="000000"/>
          <w:spacing w:val="-2"/>
        </w:rPr>
        <w:t xml:space="preserve">- und </w:t>
      </w:r>
      <w:r w:rsidRPr="00354CB1">
        <w:rPr>
          <w:b/>
          <w:color w:val="000000"/>
          <w:spacing w:val="-2"/>
        </w:rPr>
        <w:t>Gerechtigkeitkeitsideologie</w:t>
      </w:r>
      <w:r>
        <w:rPr>
          <w:b/>
          <w:color w:val="000000"/>
          <w:spacing w:val="-2"/>
        </w:rPr>
        <w:t xml:space="preserve"> (Jedem das Seine) in Mt 25, 14-30</w:t>
      </w:r>
    </w:p>
    <w:p w:rsidR="00937217" w:rsidRDefault="00937217" w:rsidP="00937217">
      <w:pPr>
        <w:shd w:val="clear" w:color="auto" w:fill="FFFFFF"/>
        <w:spacing w:line="254" w:lineRule="exact"/>
        <w:ind w:right="14"/>
        <w:jc w:val="both"/>
        <w:rPr>
          <w:color w:val="000000"/>
          <w:spacing w:val="-2"/>
          <w:sz w:val="22"/>
          <w:szCs w:val="22"/>
        </w:rPr>
      </w:pPr>
    </w:p>
    <w:p w:rsidR="00937217" w:rsidRPr="009A167B" w:rsidRDefault="00937217" w:rsidP="00937217">
      <w:pPr>
        <w:shd w:val="clear" w:color="auto" w:fill="FFFFFF"/>
        <w:spacing w:line="254" w:lineRule="exact"/>
        <w:ind w:right="14"/>
        <w:jc w:val="both"/>
        <w:rPr>
          <w:color w:val="000000" w:themeColor="text1"/>
          <w:sz w:val="22"/>
          <w:szCs w:val="22"/>
        </w:rPr>
      </w:pPr>
      <w:r>
        <w:rPr>
          <w:color w:val="000000"/>
          <w:spacing w:val="-2"/>
          <w:sz w:val="22"/>
          <w:szCs w:val="22"/>
        </w:rPr>
        <w:t xml:space="preserve">14 Denn (es ist) wie ein Mann, der bei seiner Abreise seine </w:t>
      </w:r>
      <w:r w:rsidRPr="00453734">
        <w:rPr>
          <w:b/>
          <w:i/>
          <w:color w:val="000000" w:themeColor="text1"/>
          <w:spacing w:val="-2"/>
          <w:sz w:val="22"/>
          <w:szCs w:val="22"/>
        </w:rPr>
        <w:t>eigenen</w:t>
      </w:r>
      <w:r w:rsidRPr="00453734">
        <w:rPr>
          <w:i/>
          <w:color w:val="000000" w:themeColor="text1"/>
          <w:spacing w:val="-2"/>
          <w:sz w:val="22"/>
          <w:szCs w:val="22"/>
        </w:rPr>
        <w:t xml:space="preserve"> </w:t>
      </w:r>
      <w:r w:rsidRPr="00453734">
        <w:rPr>
          <w:b/>
          <w:i/>
          <w:color w:val="000000" w:themeColor="text1"/>
          <w:spacing w:val="-2"/>
          <w:sz w:val="22"/>
          <w:szCs w:val="22"/>
        </w:rPr>
        <w:t>Skla</w:t>
      </w:r>
      <w:r w:rsidRPr="00453734">
        <w:rPr>
          <w:b/>
          <w:i/>
          <w:color w:val="000000" w:themeColor="text1"/>
          <w:spacing w:val="-2"/>
          <w:sz w:val="22"/>
          <w:szCs w:val="22"/>
        </w:rPr>
        <w:softHyphen/>
      </w:r>
      <w:r w:rsidRPr="00453734">
        <w:rPr>
          <w:b/>
          <w:i/>
          <w:color w:val="000000" w:themeColor="text1"/>
          <w:sz w:val="22"/>
          <w:szCs w:val="22"/>
        </w:rPr>
        <w:t>ven</w:t>
      </w:r>
      <w:r w:rsidRPr="00453734">
        <w:rPr>
          <w:color w:val="000000" w:themeColor="text1"/>
          <w:sz w:val="22"/>
          <w:szCs w:val="22"/>
        </w:rPr>
        <w:t xml:space="preserve"> </w:t>
      </w:r>
      <w:r>
        <w:rPr>
          <w:color w:val="000000"/>
          <w:sz w:val="22"/>
          <w:szCs w:val="22"/>
        </w:rPr>
        <w:t xml:space="preserve">rief und ihnen </w:t>
      </w:r>
      <w:r w:rsidRPr="00453734">
        <w:rPr>
          <w:b/>
          <w:i/>
          <w:color w:val="000000" w:themeColor="text1"/>
          <w:sz w:val="22"/>
          <w:szCs w:val="22"/>
        </w:rPr>
        <w:t>seinen Besitz</w:t>
      </w:r>
      <w:r w:rsidRPr="00453734">
        <w:rPr>
          <w:color w:val="000000" w:themeColor="text1"/>
          <w:sz w:val="22"/>
          <w:szCs w:val="22"/>
        </w:rPr>
        <w:t xml:space="preserve"> </w:t>
      </w:r>
      <w:r>
        <w:rPr>
          <w:color w:val="000000"/>
          <w:sz w:val="22"/>
          <w:szCs w:val="22"/>
        </w:rPr>
        <w:t>übergab: 15 Und einem gab er fünf Ta</w:t>
      </w:r>
      <w:r>
        <w:rPr>
          <w:color w:val="000000"/>
          <w:sz w:val="22"/>
          <w:szCs w:val="22"/>
        </w:rPr>
        <w:softHyphen/>
      </w:r>
      <w:r>
        <w:rPr>
          <w:color w:val="000000"/>
          <w:spacing w:val="-1"/>
          <w:sz w:val="22"/>
          <w:szCs w:val="22"/>
        </w:rPr>
        <w:t xml:space="preserve">lente, einem anderen zwei, einem anderen eines, </w:t>
      </w:r>
      <w:r w:rsidRPr="00453734">
        <w:rPr>
          <w:b/>
          <w:i/>
          <w:color w:val="000000" w:themeColor="text1"/>
          <w:spacing w:val="-1"/>
          <w:sz w:val="22"/>
          <w:szCs w:val="22"/>
        </w:rPr>
        <w:t>jedem nach seiner eige</w:t>
      </w:r>
      <w:r w:rsidRPr="00453734">
        <w:rPr>
          <w:b/>
          <w:i/>
          <w:color w:val="000000" w:themeColor="text1"/>
          <w:spacing w:val="-1"/>
          <w:sz w:val="22"/>
          <w:szCs w:val="22"/>
        </w:rPr>
        <w:softHyphen/>
      </w:r>
      <w:r w:rsidRPr="00453734">
        <w:rPr>
          <w:b/>
          <w:i/>
          <w:color w:val="000000" w:themeColor="text1"/>
          <w:spacing w:val="-4"/>
          <w:sz w:val="22"/>
          <w:szCs w:val="22"/>
        </w:rPr>
        <w:t>nen Fähigkeit</w:t>
      </w:r>
      <w:r w:rsidRPr="00453734">
        <w:rPr>
          <w:b/>
          <w:color w:val="000000" w:themeColor="text1"/>
          <w:spacing w:val="-4"/>
          <w:sz w:val="22"/>
          <w:szCs w:val="22"/>
        </w:rPr>
        <w:t>,</w:t>
      </w:r>
      <w:r>
        <w:rPr>
          <w:color w:val="000000"/>
          <w:spacing w:val="-4"/>
          <w:sz w:val="22"/>
          <w:szCs w:val="22"/>
        </w:rPr>
        <w:t xml:space="preserve"> und er reiste ab. Sogleich</w:t>
      </w:r>
      <w:r>
        <w:rPr>
          <w:color w:val="000000"/>
          <w:spacing w:val="-4"/>
          <w:sz w:val="22"/>
          <w:szCs w:val="22"/>
          <w:vertAlign w:val="superscript"/>
        </w:rPr>
        <w:t xml:space="preserve"> </w:t>
      </w:r>
      <w:r>
        <w:rPr>
          <w:color w:val="000000"/>
          <w:spacing w:val="-4"/>
          <w:sz w:val="22"/>
          <w:szCs w:val="22"/>
        </w:rPr>
        <w:t>16 ging der, welcher die fünf Ta</w:t>
      </w:r>
      <w:r>
        <w:rPr>
          <w:color w:val="000000"/>
          <w:spacing w:val="-4"/>
          <w:sz w:val="22"/>
          <w:szCs w:val="22"/>
        </w:rPr>
        <w:softHyphen/>
      </w:r>
      <w:r>
        <w:rPr>
          <w:color w:val="000000"/>
          <w:spacing w:val="1"/>
          <w:sz w:val="22"/>
          <w:szCs w:val="22"/>
        </w:rPr>
        <w:t xml:space="preserve">lente bekommen hatte, wirtschaftete mit ihnen und verdiente nochmals </w:t>
      </w:r>
      <w:r>
        <w:rPr>
          <w:color w:val="000000"/>
          <w:spacing w:val="-1"/>
          <w:sz w:val="22"/>
          <w:szCs w:val="22"/>
        </w:rPr>
        <w:t>fünf [Talente]. 17 Ebenso verdiente auch</w:t>
      </w:r>
      <w:r>
        <w:rPr>
          <w:color w:val="000000"/>
          <w:spacing w:val="-1"/>
          <w:sz w:val="22"/>
          <w:szCs w:val="22"/>
          <w:vertAlign w:val="superscript"/>
        </w:rPr>
        <w:t xml:space="preserve"> </w:t>
      </w:r>
      <w:r>
        <w:rPr>
          <w:color w:val="000000"/>
          <w:spacing w:val="-1"/>
          <w:sz w:val="22"/>
          <w:szCs w:val="22"/>
        </w:rPr>
        <w:t xml:space="preserve"> der mit den zweien nochmals zwei. 18 Der aber, welcher das eine bekommen hatte, ging weg, grub die </w:t>
      </w:r>
      <w:r>
        <w:rPr>
          <w:color w:val="000000"/>
          <w:spacing w:val="2"/>
          <w:sz w:val="22"/>
          <w:szCs w:val="22"/>
        </w:rPr>
        <w:t xml:space="preserve">Erde auf und versteckte </w:t>
      </w:r>
      <w:r w:rsidRPr="00453734">
        <w:rPr>
          <w:b/>
          <w:i/>
          <w:color w:val="000000" w:themeColor="text1"/>
          <w:spacing w:val="2"/>
          <w:sz w:val="22"/>
          <w:szCs w:val="22"/>
        </w:rPr>
        <w:t>das Geld seines Herrn.</w:t>
      </w:r>
    </w:p>
    <w:p w:rsidR="00937217" w:rsidRPr="00937217" w:rsidRDefault="00937217" w:rsidP="00937217">
      <w:pPr>
        <w:shd w:val="clear" w:color="auto" w:fill="FFFFFF"/>
        <w:spacing w:line="254" w:lineRule="exact"/>
        <w:ind w:left="5" w:right="5"/>
        <w:jc w:val="both"/>
        <w:rPr>
          <w:sz w:val="22"/>
          <w:szCs w:val="22"/>
        </w:rPr>
      </w:pPr>
      <w:r>
        <w:rPr>
          <w:color w:val="000000"/>
          <w:spacing w:val="-2"/>
          <w:sz w:val="22"/>
          <w:szCs w:val="22"/>
        </w:rPr>
        <w:t xml:space="preserve">19 Nach langer Zeit aber kommt </w:t>
      </w:r>
      <w:r w:rsidRPr="00453734">
        <w:rPr>
          <w:b/>
          <w:i/>
          <w:color w:val="000000" w:themeColor="text1"/>
          <w:spacing w:val="-2"/>
          <w:sz w:val="22"/>
          <w:szCs w:val="22"/>
        </w:rPr>
        <w:t>der</w:t>
      </w:r>
      <w:r w:rsidRPr="00453734">
        <w:rPr>
          <w:b/>
          <w:color w:val="000000" w:themeColor="text1"/>
          <w:spacing w:val="-2"/>
          <w:sz w:val="22"/>
          <w:szCs w:val="22"/>
        </w:rPr>
        <w:t xml:space="preserve"> </w:t>
      </w:r>
      <w:r w:rsidRPr="00453734">
        <w:rPr>
          <w:b/>
          <w:i/>
          <w:color w:val="000000" w:themeColor="text1"/>
          <w:spacing w:val="-2"/>
          <w:sz w:val="22"/>
          <w:szCs w:val="22"/>
        </w:rPr>
        <w:t>Herr jener Sklaven</w:t>
      </w:r>
      <w:r w:rsidRPr="00453734">
        <w:rPr>
          <w:color w:val="000000" w:themeColor="text1"/>
          <w:spacing w:val="-2"/>
          <w:sz w:val="22"/>
          <w:szCs w:val="22"/>
        </w:rPr>
        <w:t xml:space="preserve"> </w:t>
      </w:r>
      <w:r>
        <w:rPr>
          <w:color w:val="000000"/>
          <w:spacing w:val="-2"/>
          <w:sz w:val="22"/>
          <w:szCs w:val="22"/>
        </w:rPr>
        <w:t>und hält Abrech</w:t>
      </w:r>
      <w:r>
        <w:rPr>
          <w:color w:val="000000"/>
          <w:spacing w:val="-2"/>
          <w:sz w:val="22"/>
          <w:szCs w:val="22"/>
        </w:rPr>
        <w:softHyphen/>
      </w:r>
      <w:r>
        <w:rPr>
          <w:color w:val="000000"/>
          <w:sz w:val="22"/>
          <w:szCs w:val="22"/>
        </w:rPr>
        <w:t xml:space="preserve">nung mit ihnen. 20 Und es trat der, welcher die fünf Talente bekommen </w:t>
      </w:r>
      <w:r>
        <w:rPr>
          <w:color w:val="000000"/>
          <w:spacing w:val="-2"/>
          <w:sz w:val="22"/>
          <w:szCs w:val="22"/>
        </w:rPr>
        <w:t>hatte, herzu, brachte no</w:t>
      </w:r>
      <w:r w:rsidR="007D501D">
        <w:rPr>
          <w:color w:val="000000"/>
          <w:spacing w:val="-2"/>
          <w:sz w:val="22"/>
          <w:szCs w:val="22"/>
        </w:rPr>
        <w:t>chmals fünf Talente und sagte: „</w:t>
      </w:r>
      <w:r>
        <w:rPr>
          <w:color w:val="000000"/>
          <w:spacing w:val="-2"/>
          <w:sz w:val="22"/>
          <w:szCs w:val="22"/>
        </w:rPr>
        <w:t>Herr, fünf Talen</w:t>
      </w:r>
      <w:r>
        <w:rPr>
          <w:color w:val="000000"/>
          <w:spacing w:val="-2"/>
          <w:sz w:val="22"/>
          <w:szCs w:val="22"/>
        </w:rPr>
        <w:softHyphen/>
      </w:r>
      <w:r>
        <w:rPr>
          <w:color w:val="000000"/>
          <w:spacing w:val="3"/>
          <w:sz w:val="22"/>
          <w:szCs w:val="22"/>
        </w:rPr>
        <w:t>te hast du mir übergeben, schau, ich habe nochmals fünf Talente ver</w:t>
      </w:r>
      <w:r>
        <w:rPr>
          <w:color w:val="000000"/>
          <w:spacing w:val="3"/>
          <w:sz w:val="22"/>
          <w:szCs w:val="22"/>
        </w:rPr>
        <w:softHyphen/>
      </w:r>
      <w:r w:rsidR="007D501D">
        <w:rPr>
          <w:color w:val="000000"/>
          <w:spacing w:val="2"/>
          <w:sz w:val="22"/>
          <w:szCs w:val="22"/>
        </w:rPr>
        <w:t>dient!“</w:t>
      </w:r>
      <w:r>
        <w:rPr>
          <w:color w:val="000000"/>
          <w:spacing w:val="2"/>
          <w:sz w:val="22"/>
          <w:szCs w:val="22"/>
        </w:rPr>
        <w:t xml:space="preserve"> 21 </w:t>
      </w:r>
      <w:r w:rsidRPr="00453734">
        <w:rPr>
          <w:b/>
          <w:i/>
          <w:color w:val="000000" w:themeColor="text1"/>
          <w:spacing w:val="2"/>
          <w:sz w:val="22"/>
          <w:szCs w:val="22"/>
        </w:rPr>
        <w:t>Sein</w:t>
      </w:r>
      <w:r w:rsidRPr="00453734">
        <w:rPr>
          <w:i/>
          <w:color w:val="000000" w:themeColor="text1"/>
          <w:spacing w:val="2"/>
          <w:sz w:val="22"/>
          <w:szCs w:val="22"/>
        </w:rPr>
        <w:t xml:space="preserve"> </w:t>
      </w:r>
      <w:r w:rsidRPr="00453734">
        <w:rPr>
          <w:b/>
          <w:i/>
          <w:color w:val="000000" w:themeColor="text1"/>
          <w:spacing w:val="2"/>
          <w:sz w:val="22"/>
          <w:szCs w:val="22"/>
        </w:rPr>
        <w:t>Herr</w:t>
      </w:r>
      <w:r w:rsidRPr="00453734">
        <w:rPr>
          <w:color w:val="000000" w:themeColor="text1"/>
          <w:spacing w:val="2"/>
          <w:sz w:val="22"/>
          <w:szCs w:val="22"/>
        </w:rPr>
        <w:t xml:space="preserve"> </w:t>
      </w:r>
      <w:r w:rsidR="007D501D">
        <w:rPr>
          <w:color w:val="000000"/>
          <w:spacing w:val="2"/>
          <w:sz w:val="22"/>
          <w:szCs w:val="22"/>
        </w:rPr>
        <w:t>sprach zu ihm: „</w:t>
      </w:r>
      <w:r>
        <w:rPr>
          <w:color w:val="000000"/>
          <w:spacing w:val="2"/>
          <w:sz w:val="22"/>
          <w:szCs w:val="22"/>
        </w:rPr>
        <w:t xml:space="preserve">Schön, du guter und zuverlässiger </w:t>
      </w:r>
      <w:r>
        <w:rPr>
          <w:color w:val="000000"/>
          <w:spacing w:val="-1"/>
          <w:sz w:val="22"/>
          <w:szCs w:val="22"/>
        </w:rPr>
        <w:t>Sklave! Über weniges warst du zuverlässig, über vieles will ich dich set</w:t>
      </w:r>
      <w:r>
        <w:rPr>
          <w:color w:val="000000"/>
          <w:spacing w:val="-1"/>
          <w:sz w:val="22"/>
          <w:szCs w:val="22"/>
        </w:rPr>
        <w:softHyphen/>
      </w:r>
      <w:r>
        <w:rPr>
          <w:color w:val="000000"/>
          <w:sz w:val="22"/>
          <w:szCs w:val="22"/>
        </w:rPr>
        <w:t xml:space="preserve">zen! Geh ein in die </w:t>
      </w:r>
      <w:r w:rsidRPr="00453734">
        <w:rPr>
          <w:b/>
          <w:i/>
          <w:color w:val="000000" w:themeColor="text1"/>
          <w:sz w:val="22"/>
          <w:szCs w:val="22"/>
        </w:rPr>
        <w:t>Freude deines Herrn</w:t>
      </w:r>
      <w:r w:rsidR="007D501D">
        <w:rPr>
          <w:color w:val="000000"/>
          <w:sz w:val="22"/>
          <w:szCs w:val="22"/>
        </w:rPr>
        <w:t>!“</w:t>
      </w:r>
    </w:p>
    <w:p w:rsidR="00937217" w:rsidRPr="00937217" w:rsidRDefault="00937217" w:rsidP="00937217">
      <w:pPr>
        <w:shd w:val="clear" w:color="auto" w:fill="FFFFFF"/>
        <w:spacing w:line="254" w:lineRule="exact"/>
        <w:ind w:left="5" w:right="5"/>
        <w:jc w:val="both"/>
        <w:rPr>
          <w:sz w:val="22"/>
          <w:szCs w:val="22"/>
        </w:rPr>
      </w:pPr>
      <w:r>
        <w:rPr>
          <w:color w:val="000000"/>
          <w:spacing w:val="-1"/>
          <w:sz w:val="22"/>
          <w:szCs w:val="22"/>
        </w:rPr>
        <w:t>22 Da trat aber</w:t>
      </w:r>
      <w:r>
        <w:rPr>
          <w:color w:val="000000"/>
          <w:spacing w:val="-1"/>
          <w:sz w:val="22"/>
          <w:szCs w:val="22"/>
          <w:vertAlign w:val="superscript"/>
        </w:rPr>
        <w:t xml:space="preserve"> </w:t>
      </w:r>
      <w:r>
        <w:rPr>
          <w:color w:val="000000"/>
          <w:spacing w:val="-1"/>
          <w:sz w:val="22"/>
          <w:szCs w:val="22"/>
        </w:rPr>
        <w:t xml:space="preserve"> auch der mit den </w:t>
      </w:r>
      <w:r w:rsidR="007D501D">
        <w:rPr>
          <w:color w:val="000000"/>
          <w:spacing w:val="-1"/>
          <w:sz w:val="22"/>
          <w:szCs w:val="22"/>
        </w:rPr>
        <w:t>zwei Talenten herzu und sagte: „</w:t>
      </w:r>
      <w:r>
        <w:rPr>
          <w:color w:val="000000"/>
          <w:spacing w:val="-1"/>
          <w:sz w:val="22"/>
          <w:szCs w:val="22"/>
        </w:rPr>
        <w:t xml:space="preserve">Herr, </w:t>
      </w:r>
      <w:r>
        <w:rPr>
          <w:color w:val="000000"/>
          <w:sz w:val="22"/>
          <w:szCs w:val="22"/>
        </w:rPr>
        <w:t>zwei Talente hast du mir übergeben, schau, ich habe nochmals zwei Ta</w:t>
      </w:r>
      <w:r>
        <w:rPr>
          <w:color w:val="000000"/>
          <w:sz w:val="22"/>
          <w:szCs w:val="22"/>
        </w:rPr>
        <w:softHyphen/>
      </w:r>
      <w:r w:rsidR="007D501D">
        <w:rPr>
          <w:color w:val="000000"/>
          <w:spacing w:val="-2"/>
          <w:sz w:val="22"/>
          <w:szCs w:val="22"/>
        </w:rPr>
        <w:t>lente verdient!“</w:t>
      </w:r>
      <w:r>
        <w:rPr>
          <w:color w:val="000000"/>
          <w:spacing w:val="-2"/>
          <w:sz w:val="22"/>
          <w:szCs w:val="22"/>
        </w:rPr>
        <w:t xml:space="preserve">  23 </w:t>
      </w:r>
      <w:r w:rsidRPr="00453734">
        <w:rPr>
          <w:b/>
          <w:i/>
          <w:color w:val="000000" w:themeColor="text1"/>
          <w:spacing w:val="-2"/>
          <w:sz w:val="22"/>
          <w:szCs w:val="22"/>
        </w:rPr>
        <w:t>Sein Herr</w:t>
      </w:r>
      <w:r w:rsidRPr="00453734">
        <w:rPr>
          <w:i/>
          <w:color w:val="000000" w:themeColor="text1"/>
          <w:spacing w:val="-2"/>
          <w:sz w:val="22"/>
          <w:szCs w:val="22"/>
        </w:rPr>
        <w:t xml:space="preserve"> </w:t>
      </w:r>
      <w:r w:rsidR="007D501D">
        <w:rPr>
          <w:color w:val="000000"/>
          <w:spacing w:val="-2"/>
          <w:sz w:val="22"/>
          <w:szCs w:val="22"/>
        </w:rPr>
        <w:t>sprach zu ihm: „</w:t>
      </w:r>
      <w:r>
        <w:rPr>
          <w:color w:val="000000"/>
          <w:spacing w:val="-2"/>
          <w:sz w:val="22"/>
          <w:szCs w:val="22"/>
        </w:rPr>
        <w:t>Schön, du guter und zuver</w:t>
      </w:r>
      <w:r>
        <w:rPr>
          <w:color w:val="000000"/>
          <w:spacing w:val="-2"/>
          <w:sz w:val="22"/>
          <w:szCs w:val="22"/>
        </w:rPr>
        <w:softHyphen/>
      </w:r>
      <w:r>
        <w:rPr>
          <w:color w:val="000000"/>
          <w:spacing w:val="-1"/>
          <w:sz w:val="22"/>
          <w:szCs w:val="22"/>
        </w:rPr>
        <w:t xml:space="preserve">lässiger, Sklave! Über weniges warst du zuverlässig, über vieles will ich </w:t>
      </w:r>
      <w:r>
        <w:rPr>
          <w:color w:val="000000"/>
          <w:sz w:val="22"/>
          <w:szCs w:val="22"/>
        </w:rPr>
        <w:t xml:space="preserve">dich setzen! Geh ein in die </w:t>
      </w:r>
      <w:r w:rsidRPr="00453734">
        <w:rPr>
          <w:b/>
          <w:i/>
          <w:color w:val="000000" w:themeColor="text1"/>
          <w:sz w:val="22"/>
          <w:szCs w:val="22"/>
        </w:rPr>
        <w:t>Freude deines Herrn</w:t>
      </w:r>
      <w:r w:rsidR="007D501D">
        <w:rPr>
          <w:color w:val="000000"/>
          <w:sz w:val="22"/>
          <w:szCs w:val="22"/>
        </w:rPr>
        <w:t>!“</w:t>
      </w:r>
      <w:r>
        <w:rPr>
          <w:color w:val="000000"/>
          <w:sz w:val="22"/>
          <w:szCs w:val="22"/>
        </w:rPr>
        <w:t xml:space="preserve"> </w:t>
      </w:r>
      <w:r>
        <w:rPr>
          <w:color w:val="000000"/>
          <w:spacing w:val="-1"/>
          <w:sz w:val="22"/>
          <w:szCs w:val="22"/>
        </w:rPr>
        <w:t xml:space="preserve">24 Da trat aber auch der, welcher das eine Talent hatte, herzu und sagte: &gt;Herr, mir ist klar geworden, dass du ein harter Mann bist, erntest, wo du </w:t>
      </w:r>
      <w:r>
        <w:rPr>
          <w:color w:val="000000"/>
          <w:sz w:val="22"/>
          <w:szCs w:val="22"/>
        </w:rPr>
        <w:t xml:space="preserve">nicht gesät hast, und einsammelst, wo du nicht ausgestreut hast! 25 So </w:t>
      </w:r>
      <w:r>
        <w:rPr>
          <w:color w:val="000000"/>
          <w:spacing w:val="-2"/>
          <w:sz w:val="22"/>
          <w:szCs w:val="22"/>
        </w:rPr>
        <w:t xml:space="preserve">ging ich voller Angst weg und versteckte </w:t>
      </w:r>
      <w:r w:rsidRPr="00453734">
        <w:rPr>
          <w:b/>
          <w:i/>
          <w:color w:val="000000" w:themeColor="text1"/>
          <w:spacing w:val="-2"/>
          <w:sz w:val="22"/>
          <w:szCs w:val="22"/>
        </w:rPr>
        <w:t>dein Talent</w:t>
      </w:r>
      <w:r w:rsidRPr="00453734">
        <w:rPr>
          <w:b/>
          <w:color w:val="000000" w:themeColor="text1"/>
          <w:spacing w:val="-2"/>
          <w:sz w:val="22"/>
          <w:szCs w:val="22"/>
        </w:rPr>
        <w:t xml:space="preserve"> </w:t>
      </w:r>
      <w:r>
        <w:rPr>
          <w:color w:val="000000"/>
          <w:spacing w:val="-2"/>
          <w:sz w:val="22"/>
          <w:szCs w:val="22"/>
        </w:rPr>
        <w:t xml:space="preserve">in der Erde! Schau, </w:t>
      </w:r>
      <w:r>
        <w:rPr>
          <w:color w:val="000000"/>
          <w:spacing w:val="1"/>
          <w:sz w:val="22"/>
          <w:szCs w:val="22"/>
        </w:rPr>
        <w:t xml:space="preserve">da </w:t>
      </w:r>
      <w:r w:rsidRPr="00453734">
        <w:rPr>
          <w:b/>
          <w:i/>
          <w:color w:val="000000" w:themeColor="text1"/>
          <w:spacing w:val="1"/>
          <w:sz w:val="22"/>
          <w:szCs w:val="22"/>
        </w:rPr>
        <w:t>hast</w:t>
      </w:r>
      <w:r w:rsidRPr="00453734">
        <w:rPr>
          <w:b/>
          <w:color w:val="000000" w:themeColor="text1"/>
          <w:spacing w:val="1"/>
          <w:sz w:val="22"/>
          <w:szCs w:val="22"/>
        </w:rPr>
        <w:t xml:space="preserve"> </w:t>
      </w:r>
      <w:r>
        <w:rPr>
          <w:color w:val="000000"/>
          <w:spacing w:val="1"/>
          <w:sz w:val="22"/>
          <w:szCs w:val="22"/>
        </w:rPr>
        <w:t xml:space="preserve">du </w:t>
      </w:r>
      <w:r w:rsidRPr="00453734">
        <w:rPr>
          <w:b/>
          <w:i/>
          <w:color w:val="000000" w:themeColor="text1"/>
          <w:spacing w:val="1"/>
          <w:sz w:val="22"/>
          <w:szCs w:val="22"/>
        </w:rPr>
        <w:t>das Deine</w:t>
      </w:r>
      <w:r w:rsidR="00AB6EB8">
        <w:rPr>
          <w:color w:val="000000"/>
          <w:spacing w:val="1"/>
          <w:sz w:val="22"/>
          <w:szCs w:val="22"/>
        </w:rPr>
        <w:t>!“</w:t>
      </w:r>
      <w:r>
        <w:rPr>
          <w:color w:val="000000"/>
          <w:spacing w:val="1"/>
          <w:sz w:val="22"/>
          <w:szCs w:val="22"/>
        </w:rPr>
        <w:t xml:space="preserve">  26 Aber sein Herr antwortete und sagte zu ihm: </w:t>
      </w:r>
      <w:r w:rsidR="00AB6EB8">
        <w:rPr>
          <w:color w:val="000000"/>
          <w:spacing w:val="-2"/>
          <w:sz w:val="22"/>
          <w:szCs w:val="22"/>
        </w:rPr>
        <w:t>„</w:t>
      </w:r>
      <w:r>
        <w:rPr>
          <w:color w:val="000000"/>
          <w:spacing w:val="-2"/>
          <w:sz w:val="22"/>
          <w:szCs w:val="22"/>
        </w:rPr>
        <w:t xml:space="preserve">Du schlechter </w:t>
      </w:r>
      <w:r w:rsidRPr="00937217">
        <w:rPr>
          <w:color w:val="000000"/>
          <w:sz w:val="22"/>
          <w:szCs w:val="22"/>
        </w:rPr>
        <w:t>und ängstlicher Sklave! Wusstest du, dass ich ernte, wo ich nicht gesät habe, und einsammle, von wo ich nicht ausgestreut habe?</w:t>
      </w:r>
      <w:r w:rsidRPr="00937217">
        <w:rPr>
          <w:color w:val="000000"/>
          <w:sz w:val="22"/>
          <w:szCs w:val="22"/>
          <w:vertAlign w:val="superscript"/>
        </w:rPr>
        <w:t xml:space="preserve"> </w:t>
      </w:r>
      <w:r w:rsidRPr="00937217">
        <w:rPr>
          <w:color w:val="000000"/>
          <w:sz w:val="22"/>
          <w:szCs w:val="22"/>
        </w:rPr>
        <w:t xml:space="preserve"> 27 Du hättest folglich </w:t>
      </w:r>
      <w:r w:rsidRPr="00937217">
        <w:rPr>
          <w:b/>
          <w:i/>
          <w:color w:val="000000" w:themeColor="text1"/>
          <w:sz w:val="22"/>
          <w:szCs w:val="22"/>
        </w:rPr>
        <w:t>mein Geld</w:t>
      </w:r>
      <w:r w:rsidRPr="00937217">
        <w:rPr>
          <w:b/>
          <w:color w:val="000000" w:themeColor="text1"/>
          <w:sz w:val="22"/>
          <w:szCs w:val="22"/>
        </w:rPr>
        <w:t xml:space="preserve"> </w:t>
      </w:r>
      <w:r w:rsidRPr="00937217">
        <w:rPr>
          <w:color w:val="000000"/>
          <w:sz w:val="22"/>
          <w:szCs w:val="22"/>
        </w:rPr>
        <w:t xml:space="preserve">den Bankiers bezahlen sollen, und ich hätte bei </w:t>
      </w:r>
      <w:r>
        <w:rPr>
          <w:color w:val="000000"/>
          <w:spacing w:val="5"/>
          <w:sz w:val="22"/>
          <w:szCs w:val="22"/>
        </w:rPr>
        <w:t xml:space="preserve">meiner Rückkehr </w:t>
      </w:r>
      <w:r w:rsidRPr="00453734">
        <w:rPr>
          <w:b/>
          <w:i/>
          <w:color w:val="000000" w:themeColor="text1"/>
          <w:spacing w:val="5"/>
          <w:sz w:val="22"/>
          <w:szCs w:val="22"/>
        </w:rPr>
        <w:t>das Meine</w:t>
      </w:r>
      <w:r w:rsidRPr="00453734">
        <w:rPr>
          <w:b/>
          <w:color w:val="000000" w:themeColor="text1"/>
          <w:spacing w:val="5"/>
          <w:sz w:val="22"/>
          <w:szCs w:val="22"/>
        </w:rPr>
        <w:t xml:space="preserve"> </w:t>
      </w:r>
      <w:r w:rsidR="00AB6EB8">
        <w:rPr>
          <w:color w:val="000000"/>
          <w:spacing w:val="5"/>
          <w:sz w:val="22"/>
          <w:szCs w:val="22"/>
        </w:rPr>
        <w:t>mit Zinsen erhalten!</w:t>
      </w:r>
    </w:p>
    <w:p w:rsidR="00937217" w:rsidRDefault="00937217" w:rsidP="00937217">
      <w:pPr>
        <w:numPr>
          <w:ilvl w:val="0"/>
          <w:numId w:val="14"/>
        </w:numPr>
        <w:shd w:val="clear" w:color="auto" w:fill="FFFFFF"/>
        <w:tabs>
          <w:tab w:val="left" w:pos="317"/>
        </w:tabs>
        <w:spacing w:line="254" w:lineRule="exact"/>
        <w:ind w:left="5"/>
        <w:rPr>
          <w:color w:val="000000"/>
          <w:spacing w:val="-12"/>
          <w:sz w:val="22"/>
          <w:szCs w:val="22"/>
        </w:rPr>
      </w:pPr>
      <w:r>
        <w:rPr>
          <w:color w:val="000000"/>
          <w:spacing w:val="-3"/>
          <w:sz w:val="22"/>
          <w:szCs w:val="22"/>
        </w:rPr>
        <w:t xml:space="preserve">Nehmt ihm also das Talent weg und gebt es dem, </w:t>
      </w:r>
      <w:r w:rsidRPr="00453734">
        <w:rPr>
          <w:b/>
          <w:i/>
          <w:color w:val="000000" w:themeColor="text1"/>
          <w:spacing w:val="-3"/>
          <w:sz w:val="22"/>
          <w:szCs w:val="22"/>
        </w:rPr>
        <w:t>der</w:t>
      </w:r>
      <w:r w:rsidRPr="00453734">
        <w:rPr>
          <w:b/>
          <w:color w:val="000000" w:themeColor="text1"/>
          <w:spacing w:val="-3"/>
          <w:sz w:val="22"/>
          <w:szCs w:val="22"/>
        </w:rPr>
        <w:t xml:space="preserve"> </w:t>
      </w:r>
      <w:r>
        <w:rPr>
          <w:color w:val="000000"/>
          <w:spacing w:val="-3"/>
          <w:sz w:val="22"/>
          <w:szCs w:val="22"/>
        </w:rPr>
        <w:t xml:space="preserve">die zehn Talente </w:t>
      </w:r>
      <w:r w:rsidRPr="00453734">
        <w:rPr>
          <w:b/>
          <w:i/>
          <w:color w:val="000000" w:themeColor="text1"/>
          <w:spacing w:val="1"/>
          <w:sz w:val="22"/>
          <w:szCs w:val="22"/>
        </w:rPr>
        <w:t>hat</w:t>
      </w:r>
      <w:r>
        <w:rPr>
          <w:color w:val="000000"/>
          <w:spacing w:val="1"/>
          <w:sz w:val="22"/>
          <w:szCs w:val="22"/>
        </w:rPr>
        <w:t>!</w:t>
      </w:r>
    </w:p>
    <w:p w:rsidR="00937217" w:rsidRDefault="00937217" w:rsidP="00937217">
      <w:pPr>
        <w:numPr>
          <w:ilvl w:val="0"/>
          <w:numId w:val="14"/>
        </w:numPr>
        <w:shd w:val="clear" w:color="auto" w:fill="FFFFFF"/>
        <w:tabs>
          <w:tab w:val="left" w:pos="317"/>
        </w:tabs>
        <w:spacing w:line="254" w:lineRule="exact"/>
        <w:ind w:left="5"/>
        <w:jc w:val="both"/>
        <w:rPr>
          <w:color w:val="000000"/>
          <w:spacing w:val="-14"/>
          <w:sz w:val="22"/>
          <w:szCs w:val="22"/>
        </w:rPr>
      </w:pPr>
      <w:r>
        <w:rPr>
          <w:color w:val="000000"/>
          <w:spacing w:val="3"/>
          <w:sz w:val="22"/>
          <w:szCs w:val="22"/>
        </w:rPr>
        <w:t xml:space="preserve">Denn jedem, </w:t>
      </w:r>
      <w:r w:rsidRPr="00453734">
        <w:rPr>
          <w:b/>
          <w:i/>
          <w:color w:val="000000" w:themeColor="text1"/>
          <w:spacing w:val="3"/>
          <w:sz w:val="22"/>
          <w:szCs w:val="22"/>
        </w:rPr>
        <w:t>der hat</w:t>
      </w:r>
      <w:r w:rsidRPr="00453734">
        <w:rPr>
          <w:b/>
          <w:color w:val="000000" w:themeColor="text1"/>
          <w:spacing w:val="3"/>
          <w:sz w:val="22"/>
          <w:szCs w:val="22"/>
        </w:rPr>
        <w:t>,</w:t>
      </w:r>
      <w:r>
        <w:rPr>
          <w:color w:val="000000"/>
          <w:spacing w:val="3"/>
          <w:sz w:val="22"/>
          <w:szCs w:val="22"/>
        </w:rPr>
        <w:t xml:space="preserve"> wird gegeben wer-den, und er wird Überfluss </w:t>
      </w:r>
      <w:r>
        <w:rPr>
          <w:color w:val="000000"/>
          <w:spacing w:val="1"/>
          <w:sz w:val="22"/>
          <w:szCs w:val="22"/>
        </w:rPr>
        <w:t>haben!</w:t>
      </w:r>
    </w:p>
    <w:p w:rsidR="00937217" w:rsidRPr="00937217" w:rsidRDefault="00937217" w:rsidP="00937217">
      <w:pPr>
        <w:shd w:val="clear" w:color="auto" w:fill="FFFFFF"/>
        <w:spacing w:line="254" w:lineRule="exact"/>
        <w:ind w:left="5"/>
        <w:rPr>
          <w:sz w:val="22"/>
          <w:szCs w:val="22"/>
        </w:rPr>
      </w:pPr>
      <w:r>
        <w:rPr>
          <w:color w:val="000000"/>
          <w:sz w:val="22"/>
          <w:szCs w:val="22"/>
        </w:rPr>
        <w:t xml:space="preserve">Aber dem, </w:t>
      </w:r>
      <w:r w:rsidRPr="00453734">
        <w:rPr>
          <w:b/>
          <w:i/>
          <w:color w:val="000000" w:themeColor="text1"/>
          <w:sz w:val="22"/>
          <w:szCs w:val="22"/>
        </w:rPr>
        <w:t>der nicht hat</w:t>
      </w:r>
      <w:r>
        <w:rPr>
          <w:color w:val="000000"/>
          <w:sz w:val="22"/>
          <w:szCs w:val="22"/>
        </w:rPr>
        <w:t>, wird auch, was er hat, weggenommen werden!</w:t>
      </w:r>
      <w:r w:rsidR="00AB6EB8">
        <w:rPr>
          <w:color w:val="000000"/>
          <w:sz w:val="22"/>
          <w:szCs w:val="22"/>
        </w:rPr>
        <w:t>“</w:t>
      </w:r>
      <w:r>
        <w:rPr>
          <w:color w:val="000000"/>
          <w:sz w:val="22"/>
          <w:szCs w:val="22"/>
        </w:rPr>
        <w:br/>
      </w:r>
    </w:p>
    <w:p w:rsidR="00937217" w:rsidRDefault="00937217" w:rsidP="00937217">
      <w:pPr>
        <w:rPr>
          <w:sz w:val="22"/>
        </w:rPr>
      </w:pPr>
    </w:p>
    <w:p w:rsidR="00937217" w:rsidRDefault="00937217" w:rsidP="00937217">
      <w:pPr>
        <w:rPr>
          <w:color w:val="000000"/>
          <w:spacing w:val="-2"/>
          <w:sz w:val="22"/>
          <w:szCs w:val="22"/>
        </w:rPr>
      </w:pPr>
    </w:p>
    <w:p w:rsidR="00937217" w:rsidRDefault="00937217" w:rsidP="00937217">
      <w:pPr>
        <w:rPr>
          <w:color w:val="000000"/>
          <w:sz w:val="22"/>
          <w:szCs w:val="22"/>
        </w:rPr>
      </w:pPr>
      <w:r>
        <w:rPr>
          <w:noProof/>
          <w:color w:val="000000"/>
          <w:spacing w:val="-2"/>
          <w:sz w:val="20"/>
          <w:szCs w:val="22"/>
          <w:lang w:eastAsia="de-DE"/>
        </w:rPr>
        <mc:AlternateContent>
          <mc:Choice Requires="wps">
            <w:drawing>
              <wp:anchor distT="0" distB="0" distL="114300" distR="114300" simplePos="0" relativeHeight="251729920" behindDoc="0" locked="0" layoutInCell="1" allowOverlap="1" wp14:anchorId="2C9CE351" wp14:editId="19C96163">
                <wp:simplePos x="0" y="0"/>
                <wp:positionH relativeFrom="column">
                  <wp:posOffset>2495059</wp:posOffset>
                </wp:positionH>
                <wp:positionV relativeFrom="paragraph">
                  <wp:posOffset>87774</wp:posOffset>
                </wp:positionV>
                <wp:extent cx="118746" cy="0"/>
                <wp:effectExtent l="0" t="0" r="14605" b="19050"/>
                <wp:wrapNone/>
                <wp:docPr id="71" name="Gerade Verbindung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1"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45pt,6.9pt" to="205.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"/>
            </w:pict>
          </mc:Fallback>
        </mc:AlternateContent>
      </w:r>
      <w:r>
        <w:rPr>
          <w:noProof/>
          <w:color w:val="000000"/>
          <w:spacing w:val="-2"/>
          <w:sz w:val="20"/>
          <w:szCs w:val="22"/>
          <w:lang w:eastAsia="de-DE"/>
        </w:rPr>
        <mc:AlternateContent>
          <mc:Choice Requires="wps">
            <w:drawing>
              <wp:anchor distT="0" distB="0" distL="114300" distR="114300" simplePos="0" relativeHeight="251731968" behindDoc="0" locked="0" layoutInCell="1" allowOverlap="1" wp14:anchorId="5DA9C6F7" wp14:editId="5542CDD1">
                <wp:simplePos x="0" y="0"/>
                <wp:positionH relativeFrom="column">
                  <wp:posOffset>2620645</wp:posOffset>
                </wp:positionH>
                <wp:positionV relativeFrom="paragraph">
                  <wp:posOffset>88624</wp:posOffset>
                </wp:positionV>
                <wp:extent cx="0" cy="675861"/>
                <wp:effectExtent l="0" t="0" r="19050" b="10160"/>
                <wp:wrapNone/>
                <wp:docPr id="72" name="Gerade Verbindung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8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35pt,7pt" to="206.3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"/>
            </w:pict>
          </mc:Fallback>
        </mc:AlternateContent>
      </w:r>
      <w:r>
        <w:rPr>
          <w:color w:val="000000"/>
          <w:spacing w:val="-2"/>
          <w:sz w:val="22"/>
          <w:szCs w:val="22"/>
        </w:rPr>
        <w:t xml:space="preserve">die(!) </w:t>
      </w:r>
      <w:r>
        <w:rPr>
          <w:i/>
          <w:iCs/>
          <w:color w:val="000000"/>
          <w:spacing w:val="-2"/>
          <w:sz w:val="22"/>
          <w:szCs w:val="22"/>
        </w:rPr>
        <w:t>eigenen</w:t>
      </w:r>
      <w:r>
        <w:rPr>
          <w:color w:val="000000"/>
          <w:spacing w:val="-2"/>
          <w:sz w:val="22"/>
          <w:szCs w:val="22"/>
        </w:rPr>
        <w:t xml:space="preserve"> Skla</w:t>
      </w:r>
      <w:r>
        <w:rPr>
          <w:color w:val="000000"/>
          <w:spacing w:val="-2"/>
          <w:sz w:val="22"/>
          <w:szCs w:val="22"/>
        </w:rPr>
        <w:softHyphen/>
      </w:r>
      <w:r>
        <w:rPr>
          <w:color w:val="000000"/>
          <w:sz w:val="22"/>
          <w:szCs w:val="22"/>
        </w:rPr>
        <w:t xml:space="preserve">ven / tous </w:t>
      </w:r>
      <w:r>
        <w:rPr>
          <w:i/>
          <w:iCs/>
          <w:color w:val="000000"/>
          <w:sz w:val="22"/>
          <w:szCs w:val="22"/>
        </w:rPr>
        <w:t>idious</w:t>
      </w:r>
      <w:r>
        <w:rPr>
          <w:color w:val="000000"/>
          <w:sz w:val="22"/>
          <w:szCs w:val="22"/>
        </w:rPr>
        <w:t xml:space="preserve"> doulous</w:t>
      </w:r>
    </w:p>
    <w:p w:rsidR="00937217" w:rsidRDefault="00937217" w:rsidP="00937217">
      <w:pPr>
        <w:rPr>
          <w:color w:val="000000"/>
          <w:sz w:val="22"/>
          <w:szCs w:val="22"/>
        </w:rPr>
      </w:pPr>
      <w:r>
        <w:rPr>
          <w:i/>
          <w:iCs/>
          <w:color w:val="000000"/>
          <w:sz w:val="22"/>
          <w:szCs w:val="22"/>
        </w:rPr>
        <w:t>seinen</w:t>
      </w:r>
      <w:r w:rsidR="00325CBC">
        <w:rPr>
          <w:color w:val="000000"/>
          <w:sz w:val="22"/>
          <w:szCs w:val="22"/>
        </w:rPr>
        <w:t xml:space="preserve"> Besitz / </w:t>
      </w:r>
      <w:r>
        <w:rPr>
          <w:color w:val="000000"/>
          <w:sz w:val="22"/>
          <w:szCs w:val="22"/>
        </w:rPr>
        <w:t xml:space="preserve">ta hyparchonta </w:t>
      </w:r>
      <w:r>
        <w:rPr>
          <w:i/>
          <w:iCs/>
          <w:color w:val="000000"/>
          <w:sz w:val="22"/>
          <w:szCs w:val="22"/>
        </w:rPr>
        <w:t>autou</w:t>
      </w:r>
    </w:p>
    <w:p w:rsidR="00937217" w:rsidRDefault="00937217" w:rsidP="00937217">
      <w:pPr>
        <w:rPr>
          <w:color w:val="000000"/>
          <w:sz w:val="22"/>
          <w:szCs w:val="22"/>
        </w:rPr>
      </w:pPr>
    </w:p>
    <w:p w:rsidR="00937217" w:rsidRDefault="00937217" w:rsidP="00937217">
      <w:pPr>
        <w:rPr>
          <w:color w:val="000000"/>
          <w:sz w:val="22"/>
          <w:szCs w:val="22"/>
        </w:rPr>
      </w:pPr>
      <w:r>
        <w:rPr>
          <w:noProof/>
          <w:color w:val="000000"/>
          <w:sz w:val="20"/>
          <w:szCs w:val="22"/>
          <w:lang w:eastAsia="de-DE"/>
        </w:rPr>
        <mc:AlternateContent>
          <mc:Choice Requires="wps">
            <w:drawing>
              <wp:anchor distT="0" distB="0" distL="114300" distR="114300" simplePos="0" relativeHeight="251730944" behindDoc="0" locked="0" layoutInCell="1" allowOverlap="1" wp14:anchorId="7EDEADD4" wp14:editId="3FBF953A">
                <wp:simplePos x="0" y="0"/>
                <wp:positionH relativeFrom="column">
                  <wp:posOffset>2385695</wp:posOffset>
                </wp:positionH>
                <wp:positionV relativeFrom="paragraph">
                  <wp:posOffset>282851</wp:posOffset>
                </wp:positionV>
                <wp:extent cx="228600" cy="0"/>
                <wp:effectExtent l="0" t="0" r="19050" b="19050"/>
                <wp:wrapNone/>
                <wp:docPr id="73" name="Gerade Verbindung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3"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5pt,22.25pt" to="205.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"/>
            </w:pict>
          </mc:Fallback>
        </mc:AlternateContent>
      </w:r>
      <w:r>
        <w:rPr>
          <w:color w:val="000000"/>
          <w:sz w:val="22"/>
          <w:szCs w:val="22"/>
        </w:rPr>
        <w:t xml:space="preserve">jedem nach seiner </w:t>
      </w:r>
      <w:r>
        <w:rPr>
          <w:i/>
          <w:iCs/>
          <w:color w:val="000000"/>
          <w:sz w:val="22"/>
          <w:szCs w:val="22"/>
        </w:rPr>
        <w:t>eigen</w:t>
      </w:r>
      <w:r w:rsidR="00325CBC">
        <w:rPr>
          <w:color w:val="000000"/>
          <w:sz w:val="22"/>
          <w:szCs w:val="22"/>
        </w:rPr>
        <w:t>en Fähigkeit</w:t>
      </w:r>
      <w:r w:rsidR="00283008">
        <w:rPr>
          <w:color w:val="000000"/>
          <w:sz w:val="22"/>
          <w:szCs w:val="22"/>
        </w:rPr>
        <w:t xml:space="preserve">/kata </w:t>
      </w:r>
      <w:r>
        <w:rPr>
          <w:color w:val="000000"/>
          <w:sz w:val="22"/>
          <w:szCs w:val="22"/>
        </w:rPr>
        <w:t xml:space="preserve"> teen </w:t>
      </w:r>
      <w:r>
        <w:rPr>
          <w:i/>
          <w:iCs/>
          <w:color w:val="000000"/>
          <w:sz w:val="22"/>
          <w:szCs w:val="22"/>
        </w:rPr>
        <w:t>idian</w:t>
      </w:r>
      <w:r>
        <w:rPr>
          <w:color w:val="000000"/>
          <w:sz w:val="22"/>
          <w:szCs w:val="22"/>
        </w:rPr>
        <w:t xml:space="preserve"> dynamin</w:t>
      </w:r>
    </w:p>
    <w:p w:rsidR="00937217" w:rsidRPr="009A167B" w:rsidRDefault="00937217" w:rsidP="00937217">
      <w:pPr>
        <w:rPr>
          <w:color w:val="000000"/>
          <w:sz w:val="22"/>
          <w:szCs w:val="22"/>
        </w:rPr>
      </w:pPr>
    </w:p>
    <w:p w:rsidR="00937217" w:rsidRPr="009A167B" w:rsidRDefault="00937217" w:rsidP="00937217">
      <w:pPr>
        <w:rPr>
          <w:color w:val="000000"/>
          <w:sz w:val="22"/>
          <w:szCs w:val="22"/>
        </w:rPr>
      </w:pPr>
    </w:p>
    <w:p w:rsidR="00937217" w:rsidRPr="009A167B" w:rsidRDefault="00937217" w:rsidP="00937217">
      <w:pPr>
        <w:rPr>
          <w:color w:val="000000"/>
          <w:sz w:val="22"/>
          <w:szCs w:val="22"/>
        </w:rPr>
      </w:pPr>
    </w:p>
    <w:p w:rsidR="00937217" w:rsidRPr="009A167B" w:rsidRDefault="00937217" w:rsidP="00937217">
      <w:pPr>
        <w:rPr>
          <w:color w:val="000000"/>
          <w:sz w:val="22"/>
          <w:szCs w:val="22"/>
        </w:rPr>
      </w:pPr>
    </w:p>
    <w:p w:rsidR="00937217" w:rsidRPr="009A167B" w:rsidRDefault="00937217" w:rsidP="00937217">
      <w:pPr>
        <w:rPr>
          <w:color w:val="000000"/>
          <w:sz w:val="22"/>
          <w:szCs w:val="22"/>
        </w:rPr>
      </w:pPr>
    </w:p>
    <w:p w:rsidR="00937217" w:rsidRPr="009A167B" w:rsidRDefault="00937217" w:rsidP="00937217">
      <w:pPr>
        <w:rPr>
          <w:color w:val="000000"/>
          <w:sz w:val="22"/>
          <w:szCs w:val="22"/>
        </w:rPr>
      </w:pPr>
    </w:p>
    <w:p w:rsidR="00937217" w:rsidRPr="00720167" w:rsidRDefault="00937217" w:rsidP="00937217">
      <w:pPr>
        <w:rPr>
          <w:sz w:val="22"/>
          <w:szCs w:val="22"/>
        </w:rPr>
      </w:pPr>
      <w:r>
        <w:rPr>
          <w:noProof/>
          <w:color w:val="000000"/>
          <w:spacing w:val="2"/>
          <w:sz w:val="20"/>
          <w:szCs w:val="22"/>
          <w:lang w:eastAsia="de-DE"/>
        </w:rPr>
        <mc:AlternateContent>
          <mc:Choice Requires="wps">
            <w:drawing>
              <wp:anchor distT="0" distB="0" distL="114300" distR="114300" simplePos="0" relativeHeight="251723776" behindDoc="0" locked="0" layoutInCell="1" allowOverlap="1" wp14:anchorId="33CCAB9C" wp14:editId="4DE05BD5">
                <wp:simplePos x="0" y="0"/>
                <wp:positionH relativeFrom="column">
                  <wp:posOffset>1736725</wp:posOffset>
                </wp:positionH>
                <wp:positionV relativeFrom="paragraph">
                  <wp:posOffset>167005</wp:posOffset>
                </wp:positionV>
                <wp:extent cx="563245" cy="148590"/>
                <wp:effectExtent l="7620" t="8890" r="10160" b="13970"/>
                <wp:wrapNone/>
                <wp:docPr id="74" name="Freihand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245" cy="148590"/>
                        </a:xfrm>
                        <a:custGeom>
                          <a:avLst/>
                          <a:gdLst>
                            <a:gd name="T0" fmla="*/ 887 w 887"/>
                            <a:gd name="T1" fmla="*/ 0 h 234"/>
                            <a:gd name="T2" fmla="*/ 0 w 887"/>
                            <a:gd name="T3" fmla="*/ 234 h 234"/>
                          </a:gdLst>
                          <a:ahLst/>
                          <a:cxnLst>
                            <a:cxn ang="0">
                              <a:pos x="T0" y="T1"/>
                            </a:cxn>
                            <a:cxn ang="0">
                              <a:pos x="T2" y="T3"/>
                            </a:cxn>
                          </a:cxnLst>
                          <a:rect l="0" t="0" r="r" b="b"/>
                          <a:pathLst>
                            <a:path w="887" h="234">
                              <a:moveTo>
                                <a:pt x="887" y="0"/>
                              </a:moveTo>
                              <a:lnTo>
                                <a:pt x="0" y="23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ihandform 7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1.1pt,13.15pt,136.75pt,24.85pt" coordsize="887,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" filled="f">
                <v:path arrowok="t" o:connecttype="custom" o:connectlocs="563245,0;0,148590" o:connectangles="0,0"/>
              </v:polyline>
            </w:pict>
          </mc:Fallback>
        </mc:AlternateContent>
      </w:r>
      <w:r>
        <w:rPr>
          <w:noProof/>
          <w:color w:val="000000"/>
          <w:spacing w:val="2"/>
          <w:sz w:val="20"/>
          <w:szCs w:val="22"/>
          <w:lang w:eastAsia="de-DE"/>
        </w:rPr>
        <mc:AlternateContent>
          <mc:Choice Requires="wps">
            <w:drawing>
              <wp:anchor distT="0" distB="0" distL="114300" distR="114300" simplePos="0" relativeHeight="251722752" behindDoc="0" locked="0" layoutInCell="1" allowOverlap="1" wp14:anchorId="332FE441" wp14:editId="4F545E57">
                <wp:simplePos x="0" y="0"/>
                <wp:positionH relativeFrom="column">
                  <wp:posOffset>1922145</wp:posOffset>
                </wp:positionH>
                <wp:positionV relativeFrom="paragraph">
                  <wp:posOffset>168910</wp:posOffset>
                </wp:positionV>
                <wp:extent cx="338455" cy="153035"/>
                <wp:effectExtent l="12065" t="10795" r="11430" b="7620"/>
                <wp:wrapNone/>
                <wp:docPr id="75" name="Gerade Verbindung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35pt,13.3pt" to="178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"/>
            </w:pict>
          </mc:Fallback>
        </mc:AlternateContent>
      </w:r>
      <w:r>
        <w:rPr>
          <w:color w:val="000000"/>
          <w:spacing w:val="2"/>
          <w:sz w:val="22"/>
          <w:szCs w:val="22"/>
        </w:rPr>
        <w:t xml:space="preserve">das Geld </w:t>
      </w:r>
      <w:r>
        <w:rPr>
          <w:i/>
          <w:iCs/>
          <w:color w:val="000000"/>
          <w:spacing w:val="2"/>
          <w:sz w:val="22"/>
          <w:szCs w:val="22"/>
        </w:rPr>
        <w:t>seines</w:t>
      </w:r>
      <w:r>
        <w:rPr>
          <w:color w:val="000000"/>
          <w:spacing w:val="2"/>
          <w:sz w:val="22"/>
          <w:szCs w:val="22"/>
        </w:rPr>
        <w:t xml:space="preserve"> Herrn / to argyrion tou kyriou             </w:t>
      </w:r>
      <w:r>
        <w:rPr>
          <w:color w:val="000000"/>
          <w:spacing w:val="2"/>
          <w:sz w:val="22"/>
          <w:szCs w:val="22"/>
        </w:rPr>
        <w:br/>
        <w:t xml:space="preserve">                                                                </w:t>
      </w:r>
      <w:r>
        <w:rPr>
          <w:i/>
          <w:iCs/>
          <w:color w:val="000000"/>
          <w:spacing w:val="2"/>
          <w:sz w:val="22"/>
          <w:szCs w:val="22"/>
        </w:rPr>
        <w:t xml:space="preserve">autou         </w:t>
      </w:r>
    </w:p>
    <w:p w:rsidR="00937217" w:rsidRDefault="00937217" w:rsidP="00937217">
      <w:pPr>
        <w:rPr>
          <w:color w:val="000000"/>
          <w:spacing w:val="-2"/>
          <w:sz w:val="22"/>
          <w:szCs w:val="22"/>
        </w:rPr>
      </w:pPr>
      <w:r>
        <w:rPr>
          <w:color w:val="000000"/>
          <w:spacing w:val="-2"/>
          <w:sz w:val="22"/>
          <w:szCs w:val="22"/>
        </w:rPr>
        <w:t>Herr der  Sklaven  /         ho kyrios toon douloon</w:t>
      </w: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pacing w:val="2"/>
          <w:sz w:val="22"/>
          <w:szCs w:val="22"/>
        </w:rPr>
      </w:pPr>
      <w:r>
        <w:rPr>
          <w:noProof/>
          <w:color w:val="000000"/>
          <w:spacing w:val="2"/>
          <w:sz w:val="20"/>
          <w:szCs w:val="22"/>
          <w:lang w:eastAsia="de-DE"/>
        </w:rPr>
        <mc:AlternateContent>
          <mc:Choice Requires="wps">
            <w:drawing>
              <wp:anchor distT="0" distB="0" distL="114300" distR="114300" simplePos="0" relativeHeight="251719680" behindDoc="0" locked="0" layoutInCell="1" allowOverlap="1" wp14:anchorId="72B40971" wp14:editId="7FDB2C15">
                <wp:simplePos x="0" y="0"/>
                <wp:positionH relativeFrom="column">
                  <wp:posOffset>1779270</wp:posOffset>
                </wp:positionH>
                <wp:positionV relativeFrom="paragraph">
                  <wp:posOffset>77470</wp:posOffset>
                </wp:positionV>
                <wp:extent cx="0" cy="1318260"/>
                <wp:effectExtent l="0" t="0" r="19050" b="15240"/>
                <wp:wrapNone/>
                <wp:docPr id="76" name="Gerade Verbindung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8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pt,6.1pt" to="140.1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"/>
            </w:pict>
          </mc:Fallback>
        </mc:AlternateContent>
      </w:r>
      <w:r>
        <w:rPr>
          <w:noProof/>
          <w:color w:val="000000"/>
          <w:spacing w:val="2"/>
          <w:sz w:val="20"/>
          <w:szCs w:val="22"/>
          <w:lang w:eastAsia="de-DE"/>
        </w:rPr>
        <mc:AlternateContent>
          <mc:Choice Requires="wps">
            <w:drawing>
              <wp:anchor distT="0" distB="0" distL="114300" distR="114300" simplePos="0" relativeHeight="251724800" behindDoc="0" locked="0" layoutInCell="1" allowOverlap="1" wp14:anchorId="16372189" wp14:editId="5C0E3AA4">
                <wp:simplePos x="0" y="0"/>
                <wp:positionH relativeFrom="column">
                  <wp:posOffset>1607185</wp:posOffset>
                </wp:positionH>
                <wp:positionV relativeFrom="paragraph">
                  <wp:posOffset>77470</wp:posOffset>
                </wp:positionV>
                <wp:extent cx="172085" cy="0"/>
                <wp:effectExtent l="0" t="0" r="18415" b="19050"/>
                <wp:wrapNone/>
                <wp:docPr id="77" name="Gerade Verbindung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5pt,6.1pt" to="140.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"/>
            </w:pict>
          </mc:Fallback>
        </mc:AlternateContent>
      </w:r>
      <w:r>
        <w:rPr>
          <w:color w:val="000000"/>
          <w:spacing w:val="2"/>
          <w:sz w:val="22"/>
          <w:szCs w:val="22"/>
        </w:rPr>
        <w:t xml:space="preserve">Sein Herr / ho kyrios </w:t>
      </w:r>
      <w:r>
        <w:rPr>
          <w:i/>
          <w:iCs/>
          <w:color w:val="000000"/>
          <w:spacing w:val="2"/>
          <w:sz w:val="22"/>
          <w:szCs w:val="22"/>
        </w:rPr>
        <w:t>autou</w:t>
      </w: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z w:val="22"/>
          <w:szCs w:val="22"/>
        </w:rPr>
      </w:pPr>
    </w:p>
    <w:p w:rsidR="00937217" w:rsidRDefault="00937217" w:rsidP="00937217">
      <w:pPr>
        <w:rPr>
          <w:color w:val="000000"/>
          <w:spacing w:val="2"/>
          <w:sz w:val="22"/>
          <w:szCs w:val="22"/>
        </w:rPr>
      </w:pPr>
      <w:r>
        <w:rPr>
          <w:noProof/>
          <w:color w:val="000000"/>
          <w:sz w:val="20"/>
          <w:szCs w:val="22"/>
          <w:lang w:eastAsia="de-DE"/>
        </w:rPr>
        <mc:AlternateContent>
          <mc:Choice Requires="wps">
            <w:drawing>
              <wp:anchor distT="0" distB="0" distL="114300" distR="114300" simplePos="0" relativeHeight="251721728" behindDoc="0" locked="0" layoutInCell="1" allowOverlap="1" wp14:anchorId="28EC966C" wp14:editId="175375D8">
                <wp:simplePos x="0" y="0"/>
                <wp:positionH relativeFrom="column">
                  <wp:posOffset>2560320</wp:posOffset>
                </wp:positionH>
                <wp:positionV relativeFrom="paragraph">
                  <wp:posOffset>90805</wp:posOffset>
                </wp:positionV>
                <wp:extent cx="0" cy="1278255"/>
                <wp:effectExtent l="0" t="0" r="19050" b="17145"/>
                <wp:wrapNone/>
                <wp:docPr id="78" name="Gerade Verbindung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7.15pt" to="201.6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"/>
            </w:pict>
          </mc:Fallback>
        </mc:AlternateContent>
      </w:r>
      <w:r>
        <w:rPr>
          <w:noProof/>
          <w:color w:val="000000"/>
          <w:sz w:val="20"/>
          <w:szCs w:val="22"/>
          <w:lang w:eastAsia="de-DE"/>
        </w:rPr>
        <mc:AlternateContent>
          <mc:Choice Requires="wps">
            <w:drawing>
              <wp:anchor distT="0" distB="0" distL="114300" distR="114300" simplePos="0" relativeHeight="251720704" behindDoc="0" locked="0" layoutInCell="1" allowOverlap="1" wp14:anchorId="77DC9351" wp14:editId="640C7EF0">
                <wp:simplePos x="0" y="0"/>
                <wp:positionH relativeFrom="column">
                  <wp:posOffset>2431774</wp:posOffset>
                </wp:positionH>
                <wp:positionV relativeFrom="paragraph">
                  <wp:posOffset>97790</wp:posOffset>
                </wp:positionV>
                <wp:extent cx="125730" cy="0"/>
                <wp:effectExtent l="0" t="0" r="26670" b="19050"/>
                <wp:wrapNone/>
                <wp:docPr id="79" name="Gerade Verbindung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7.7pt" to="201.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"/>
            </w:pict>
          </mc:Fallback>
        </mc:AlternateContent>
      </w:r>
      <w:r>
        <w:rPr>
          <w:color w:val="000000"/>
          <w:sz w:val="22"/>
          <w:szCs w:val="22"/>
        </w:rPr>
        <w:t xml:space="preserve">Freude deines Herrn/charan tou kyriou </w:t>
      </w:r>
      <w:r>
        <w:rPr>
          <w:i/>
          <w:iCs/>
          <w:color w:val="000000"/>
          <w:sz w:val="22"/>
          <w:szCs w:val="22"/>
        </w:rPr>
        <w:t>sou</w:t>
      </w: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pacing w:val="-2"/>
          <w:sz w:val="22"/>
          <w:szCs w:val="22"/>
        </w:rPr>
      </w:pPr>
      <w:r>
        <w:rPr>
          <w:noProof/>
          <w:color w:val="000000"/>
          <w:spacing w:val="2"/>
          <w:sz w:val="20"/>
          <w:szCs w:val="22"/>
          <w:lang w:eastAsia="de-DE"/>
        </w:rPr>
        <mc:AlternateContent>
          <mc:Choice Requires="wps">
            <w:drawing>
              <wp:anchor distT="0" distB="0" distL="114300" distR="114300" simplePos="0" relativeHeight="251735040" behindDoc="0" locked="0" layoutInCell="1" allowOverlap="1" wp14:anchorId="4E6EA869" wp14:editId="063F9B37">
                <wp:simplePos x="0" y="0"/>
                <wp:positionH relativeFrom="column">
                  <wp:posOffset>1605915</wp:posOffset>
                </wp:positionH>
                <wp:positionV relativeFrom="paragraph">
                  <wp:posOffset>110131</wp:posOffset>
                </wp:positionV>
                <wp:extent cx="172085" cy="0"/>
                <wp:effectExtent l="0" t="0" r="18415" b="19050"/>
                <wp:wrapNone/>
                <wp:docPr id="80" name="Gerade Verbindung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45pt,8.65pt" to="140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"/>
            </w:pict>
          </mc:Fallback>
        </mc:AlternateContent>
      </w:r>
      <w:r>
        <w:rPr>
          <w:color w:val="000000"/>
          <w:spacing w:val="-2"/>
          <w:sz w:val="22"/>
          <w:szCs w:val="22"/>
        </w:rPr>
        <w:t xml:space="preserve">Sein Herr / ho kyrios </w:t>
      </w:r>
      <w:r>
        <w:rPr>
          <w:i/>
          <w:color w:val="000000"/>
          <w:spacing w:val="-2"/>
          <w:sz w:val="22"/>
          <w:szCs w:val="22"/>
        </w:rPr>
        <w:t>autou</w:t>
      </w: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Pr="002F64DA" w:rsidRDefault="00937217" w:rsidP="00937217">
      <w:pPr>
        <w:rPr>
          <w:sz w:val="22"/>
          <w:szCs w:val="22"/>
        </w:rPr>
      </w:pPr>
      <w:r>
        <w:rPr>
          <w:noProof/>
          <w:color w:val="000000"/>
          <w:sz w:val="20"/>
          <w:szCs w:val="22"/>
          <w:lang w:eastAsia="de-DE"/>
        </w:rPr>
        <mc:AlternateContent>
          <mc:Choice Requires="wps">
            <w:drawing>
              <wp:anchor distT="0" distB="0" distL="114300" distR="114300" simplePos="0" relativeHeight="251734016" behindDoc="0" locked="0" layoutInCell="1" allowOverlap="1" wp14:anchorId="51324301" wp14:editId="104155C8">
                <wp:simplePos x="0" y="0"/>
                <wp:positionH relativeFrom="column">
                  <wp:posOffset>2436854</wp:posOffset>
                </wp:positionH>
                <wp:positionV relativeFrom="paragraph">
                  <wp:posOffset>91440</wp:posOffset>
                </wp:positionV>
                <wp:extent cx="125730" cy="0"/>
                <wp:effectExtent l="0" t="0" r="26670" b="19050"/>
                <wp:wrapNone/>
                <wp:docPr id="81" name="Gerade Verbindung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pt,7.2pt" to="201.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"/>
            </w:pict>
          </mc:Fallback>
        </mc:AlternateContent>
      </w:r>
      <w:r>
        <w:rPr>
          <w:color w:val="000000"/>
          <w:sz w:val="22"/>
          <w:szCs w:val="22"/>
        </w:rPr>
        <w:t xml:space="preserve">Freude deines Herrn/charan tou kyriou </w:t>
      </w:r>
      <w:r>
        <w:rPr>
          <w:i/>
          <w:iCs/>
          <w:color w:val="000000"/>
          <w:sz w:val="22"/>
          <w:szCs w:val="22"/>
        </w:rPr>
        <w:t>sou</w:t>
      </w:r>
    </w:p>
    <w:p w:rsidR="00937217" w:rsidRDefault="00937217" w:rsidP="00937217">
      <w:pPr>
        <w:rPr>
          <w:sz w:val="22"/>
        </w:rPr>
      </w:pPr>
    </w:p>
    <w:p w:rsidR="00937217" w:rsidRDefault="00937217" w:rsidP="00937217">
      <w:pPr>
        <w:rPr>
          <w:sz w:val="22"/>
        </w:rPr>
      </w:pPr>
    </w:p>
    <w:p w:rsidR="00937217" w:rsidRPr="009A167B" w:rsidRDefault="00937217" w:rsidP="00937217">
      <w:pPr>
        <w:rPr>
          <w:color w:val="000000" w:themeColor="text1"/>
          <w:sz w:val="22"/>
        </w:rPr>
      </w:pPr>
    </w:p>
    <w:p w:rsidR="00937217" w:rsidRDefault="00937217" w:rsidP="00937217">
      <w:pPr>
        <w:rPr>
          <w:sz w:val="22"/>
        </w:rPr>
      </w:pPr>
    </w:p>
    <w:p w:rsidR="00937217" w:rsidRPr="009A167B" w:rsidRDefault="00937217" w:rsidP="00937217">
      <w:pPr>
        <w:rPr>
          <w:color w:val="000000"/>
          <w:spacing w:val="-2"/>
          <w:sz w:val="22"/>
          <w:szCs w:val="22"/>
          <w:lang w:val="en-GB"/>
        </w:rPr>
      </w:pPr>
    </w:p>
    <w:p w:rsidR="00937217" w:rsidRPr="00720167" w:rsidRDefault="00937217" w:rsidP="00937217">
      <w:pPr>
        <w:rPr>
          <w:color w:val="000000"/>
          <w:spacing w:val="-2"/>
          <w:sz w:val="22"/>
          <w:szCs w:val="22"/>
          <w:lang w:val="en-GB"/>
        </w:rPr>
      </w:pPr>
      <w:r>
        <w:rPr>
          <w:i/>
          <w:noProof/>
          <w:color w:val="000000"/>
          <w:spacing w:val="-2"/>
          <w:sz w:val="20"/>
          <w:szCs w:val="22"/>
          <w:lang w:eastAsia="de-DE"/>
        </w:rPr>
        <mc:AlternateContent>
          <mc:Choice Requires="wps">
            <w:drawing>
              <wp:anchor distT="0" distB="0" distL="114300" distR="114300" simplePos="0" relativeHeight="251713536" behindDoc="0" locked="0" layoutInCell="1" allowOverlap="1" wp14:anchorId="35849A05" wp14:editId="3B158CC8">
                <wp:simplePos x="0" y="0"/>
                <wp:positionH relativeFrom="column">
                  <wp:posOffset>1659255</wp:posOffset>
                </wp:positionH>
                <wp:positionV relativeFrom="paragraph">
                  <wp:posOffset>97155</wp:posOffset>
                </wp:positionV>
                <wp:extent cx="377190" cy="0"/>
                <wp:effectExtent l="0" t="0" r="22860" b="19050"/>
                <wp:wrapNone/>
                <wp:docPr id="82" name="Gerade Verbindung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7.65pt" to="160.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"/>
            </w:pict>
          </mc:Fallback>
        </mc:AlternateContent>
      </w:r>
      <w:r>
        <w:rPr>
          <w:i/>
          <w:noProof/>
          <w:color w:val="000000"/>
          <w:spacing w:val="-2"/>
          <w:sz w:val="20"/>
          <w:szCs w:val="22"/>
          <w:lang w:eastAsia="de-DE"/>
        </w:rPr>
        <mc:AlternateContent>
          <mc:Choice Requires="wps">
            <w:drawing>
              <wp:anchor distT="0" distB="0" distL="114300" distR="114300" simplePos="0" relativeHeight="251715584" behindDoc="0" locked="0" layoutInCell="1" allowOverlap="1" wp14:anchorId="44C69BC3" wp14:editId="12527025">
                <wp:simplePos x="0" y="0"/>
                <wp:positionH relativeFrom="column">
                  <wp:posOffset>2044672</wp:posOffset>
                </wp:positionH>
                <wp:positionV relativeFrom="paragraph">
                  <wp:posOffset>96216</wp:posOffset>
                </wp:positionV>
                <wp:extent cx="4639" cy="983836"/>
                <wp:effectExtent l="0" t="0" r="33655" b="26035"/>
                <wp:wrapNone/>
                <wp:docPr id="83" name="Gerade Verbindung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 cy="983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7.6pt" to="161.3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"/>
            </w:pict>
          </mc:Fallback>
        </mc:AlternateContent>
      </w:r>
      <w:proofErr w:type="gramStart"/>
      <w:r>
        <w:rPr>
          <w:i/>
          <w:color w:val="000000"/>
          <w:spacing w:val="-2"/>
          <w:sz w:val="22"/>
          <w:szCs w:val="22"/>
          <w:lang w:val="en-GB"/>
        </w:rPr>
        <w:t>dein</w:t>
      </w:r>
      <w:proofErr w:type="gramEnd"/>
      <w:r>
        <w:rPr>
          <w:color w:val="000000"/>
          <w:spacing w:val="-2"/>
          <w:sz w:val="22"/>
          <w:szCs w:val="22"/>
          <w:lang w:val="en-GB"/>
        </w:rPr>
        <w:t xml:space="preserve"> Talent /  to talanton </w:t>
      </w:r>
      <w:r>
        <w:rPr>
          <w:i/>
          <w:iCs/>
          <w:color w:val="000000"/>
          <w:spacing w:val="-2"/>
          <w:sz w:val="22"/>
          <w:szCs w:val="22"/>
          <w:lang w:val="en-GB"/>
        </w:rPr>
        <w:t>sou</w:t>
      </w:r>
    </w:p>
    <w:p w:rsidR="00937217" w:rsidRDefault="00937217" w:rsidP="00937217">
      <w:pPr>
        <w:rPr>
          <w:color w:val="000000"/>
          <w:spacing w:val="1"/>
          <w:sz w:val="22"/>
          <w:szCs w:val="22"/>
        </w:rPr>
      </w:pPr>
      <w:r>
        <w:rPr>
          <w:noProof/>
          <w:color w:val="000000"/>
          <w:spacing w:val="1"/>
          <w:sz w:val="20"/>
          <w:szCs w:val="22"/>
          <w:lang w:eastAsia="de-DE"/>
        </w:rPr>
        <mc:AlternateContent>
          <mc:Choice Requires="wps">
            <w:drawing>
              <wp:anchor distT="0" distB="0" distL="114300" distR="114300" simplePos="0" relativeHeight="251718656" behindDoc="0" locked="0" layoutInCell="1" allowOverlap="1" wp14:anchorId="7FA4E8EB" wp14:editId="74888963">
                <wp:simplePos x="0" y="0"/>
                <wp:positionH relativeFrom="column">
                  <wp:posOffset>1786255</wp:posOffset>
                </wp:positionH>
                <wp:positionV relativeFrom="paragraph">
                  <wp:posOffset>107674</wp:posOffset>
                </wp:positionV>
                <wp:extent cx="6350" cy="1106170"/>
                <wp:effectExtent l="0" t="0" r="31750" b="17780"/>
                <wp:wrapNone/>
                <wp:docPr id="84" name="Gerade Verbindung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106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5pt,8.5pt" to="141.1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"/>
            </w:pict>
          </mc:Fallback>
        </mc:AlternateContent>
      </w:r>
      <w:r>
        <w:rPr>
          <w:noProof/>
          <w:color w:val="000000"/>
          <w:spacing w:val="1"/>
          <w:sz w:val="20"/>
          <w:szCs w:val="22"/>
          <w:lang w:eastAsia="de-DE"/>
        </w:rPr>
        <mc:AlternateContent>
          <mc:Choice Requires="wps">
            <w:drawing>
              <wp:anchor distT="0" distB="0" distL="114300" distR="114300" simplePos="0" relativeHeight="251716608" behindDoc="0" locked="0" layoutInCell="1" allowOverlap="1" wp14:anchorId="350B8B49" wp14:editId="16EB2DCA">
                <wp:simplePos x="0" y="0"/>
                <wp:positionH relativeFrom="column">
                  <wp:posOffset>1331954</wp:posOffset>
                </wp:positionH>
                <wp:positionV relativeFrom="paragraph">
                  <wp:posOffset>102870</wp:posOffset>
                </wp:positionV>
                <wp:extent cx="457200" cy="0"/>
                <wp:effectExtent l="0" t="0" r="19050" b="19050"/>
                <wp:wrapNone/>
                <wp:docPr id="85" name="Gerade Verbindung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pt,8.1pt" to="140.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Q9HQIAADYEAAAOAAAAZHJzL2Uyb0RvYy54bWysU8GO2jAQvVfqP1i+QxIaW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"/>
            </w:pict>
          </mc:Fallback>
        </mc:AlternateContent>
      </w:r>
      <w:r>
        <w:rPr>
          <w:color w:val="000000"/>
          <w:spacing w:val="1"/>
          <w:sz w:val="22"/>
          <w:szCs w:val="22"/>
        </w:rPr>
        <w:t xml:space="preserve">das </w:t>
      </w:r>
      <w:r>
        <w:rPr>
          <w:i/>
          <w:color w:val="000000"/>
          <w:spacing w:val="1"/>
          <w:sz w:val="22"/>
          <w:szCs w:val="22"/>
        </w:rPr>
        <w:t xml:space="preserve">Deine / </w:t>
      </w:r>
      <w:r>
        <w:rPr>
          <w:iCs/>
          <w:color w:val="000000"/>
          <w:spacing w:val="1"/>
          <w:sz w:val="22"/>
          <w:szCs w:val="22"/>
        </w:rPr>
        <w:t>to</w:t>
      </w:r>
      <w:r>
        <w:rPr>
          <w:i/>
          <w:color w:val="000000"/>
          <w:spacing w:val="1"/>
          <w:sz w:val="22"/>
          <w:szCs w:val="22"/>
        </w:rPr>
        <w:t xml:space="preserve"> son</w:t>
      </w:r>
    </w:p>
    <w:p w:rsidR="00937217" w:rsidRPr="009A167B" w:rsidRDefault="00937217" w:rsidP="00937217">
      <w:pPr>
        <w:rPr>
          <w:color w:val="000000"/>
          <w:spacing w:val="1"/>
          <w:sz w:val="22"/>
          <w:szCs w:val="22"/>
        </w:rPr>
      </w:pPr>
      <w:r>
        <w:rPr>
          <w:noProof/>
          <w:color w:val="000000"/>
          <w:spacing w:val="1"/>
          <w:sz w:val="20"/>
          <w:szCs w:val="22"/>
          <w:lang w:eastAsia="de-DE"/>
        </w:rPr>
        <mc:AlternateContent>
          <mc:Choice Requires="wps">
            <w:drawing>
              <wp:anchor distT="0" distB="0" distL="114300" distR="114300" simplePos="0" relativeHeight="251725824" behindDoc="0" locked="0" layoutInCell="1" allowOverlap="1" wp14:anchorId="57484FAF" wp14:editId="0C25DA59">
                <wp:simplePos x="0" y="0"/>
                <wp:positionH relativeFrom="column">
                  <wp:posOffset>-131685</wp:posOffset>
                </wp:positionH>
                <wp:positionV relativeFrom="paragraph">
                  <wp:posOffset>78081</wp:posOffset>
                </wp:positionV>
                <wp:extent cx="0" cy="1802921"/>
                <wp:effectExtent l="0" t="0" r="19050" b="26035"/>
                <wp:wrapNone/>
                <wp:docPr id="86" name="Gerade Verbindung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2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6.15pt" to="-10.35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"/>
            </w:pict>
          </mc:Fallback>
        </mc:AlternateContent>
      </w:r>
      <w:r>
        <w:rPr>
          <w:noProof/>
          <w:color w:val="000000"/>
          <w:spacing w:val="1"/>
          <w:sz w:val="20"/>
          <w:szCs w:val="22"/>
          <w:lang w:eastAsia="de-DE"/>
        </w:rPr>
        <mc:AlternateContent>
          <mc:Choice Requires="wps">
            <w:drawing>
              <wp:anchor distT="0" distB="0" distL="114300" distR="114300" simplePos="0" relativeHeight="251726848" behindDoc="0" locked="0" layoutInCell="1" allowOverlap="1" wp14:anchorId="23363FC8" wp14:editId="73399F04">
                <wp:simplePos x="0" y="0"/>
                <wp:positionH relativeFrom="column">
                  <wp:posOffset>-133350</wp:posOffset>
                </wp:positionH>
                <wp:positionV relativeFrom="paragraph">
                  <wp:posOffset>67310</wp:posOffset>
                </wp:positionV>
                <wp:extent cx="114300" cy="0"/>
                <wp:effectExtent l="13970" t="7620" r="5080" b="11430"/>
                <wp:wrapNone/>
                <wp:docPr id="87" name="Gerade Verbindung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3pt" to="-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"/>
            </w:pict>
          </mc:Fallback>
        </mc:AlternateContent>
      </w:r>
      <w:r>
        <w:rPr>
          <w:color w:val="000000"/>
          <w:spacing w:val="1"/>
          <w:sz w:val="22"/>
          <w:szCs w:val="22"/>
        </w:rPr>
        <w:t>hast /</w:t>
      </w:r>
      <w:r>
        <w:rPr>
          <w:i/>
          <w:color w:val="000000"/>
          <w:spacing w:val="1"/>
          <w:sz w:val="22"/>
          <w:szCs w:val="22"/>
        </w:rPr>
        <w:t>echeis</w:t>
      </w:r>
    </w:p>
    <w:p w:rsidR="00937217" w:rsidRPr="009A167B" w:rsidRDefault="00937217" w:rsidP="00937217">
      <w:pPr>
        <w:rPr>
          <w:color w:val="000000"/>
          <w:spacing w:val="1"/>
          <w:sz w:val="22"/>
          <w:szCs w:val="22"/>
        </w:rPr>
      </w:pPr>
    </w:p>
    <w:p w:rsidR="00937217" w:rsidRDefault="00937217" w:rsidP="00937217">
      <w:pPr>
        <w:rPr>
          <w:color w:val="000000"/>
          <w:spacing w:val="1"/>
          <w:sz w:val="22"/>
          <w:szCs w:val="22"/>
        </w:rPr>
      </w:pPr>
    </w:p>
    <w:p w:rsidR="00937217" w:rsidRDefault="00937217" w:rsidP="00937217">
      <w:pPr>
        <w:rPr>
          <w:color w:val="000000"/>
          <w:spacing w:val="1"/>
          <w:sz w:val="22"/>
          <w:szCs w:val="22"/>
        </w:rPr>
      </w:pPr>
    </w:p>
    <w:p w:rsidR="00937217" w:rsidRDefault="00937217" w:rsidP="00937217">
      <w:pPr>
        <w:rPr>
          <w:color w:val="000000"/>
          <w:spacing w:val="2"/>
          <w:sz w:val="22"/>
          <w:szCs w:val="22"/>
        </w:rPr>
      </w:pPr>
      <w:r>
        <w:rPr>
          <w:noProof/>
          <w:color w:val="000000"/>
          <w:spacing w:val="2"/>
          <w:sz w:val="20"/>
          <w:szCs w:val="22"/>
          <w:lang w:eastAsia="de-DE"/>
        </w:rPr>
        <mc:AlternateContent>
          <mc:Choice Requires="wps">
            <w:drawing>
              <wp:anchor distT="0" distB="0" distL="114300" distR="114300" simplePos="0" relativeHeight="251714560" behindDoc="0" locked="0" layoutInCell="1" allowOverlap="1" wp14:anchorId="0496419C" wp14:editId="135FB98B">
                <wp:simplePos x="0" y="0"/>
                <wp:positionH relativeFrom="column">
                  <wp:posOffset>1607351</wp:posOffset>
                </wp:positionH>
                <wp:positionV relativeFrom="paragraph">
                  <wp:posOffset>115901</wp:posOffset>
                </wp:positionV>
                <wp:extent cx="442291" cy="3313"/>
                <wp:effectExtent l="0" t="0" r="15240" b="34925"/>
                <wp:wrapNone/>
                <wp:docPr id="4"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291" cy="3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5pt,9.15pt" to="161.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"/>
            </w:pict>
          </mc:Fallback>
        </mc:AlternateContent>
      </w:r>
      <w:r>
        <w:rPr>
          <w:color w:val="000000"/>
          <w:spacing w:val="2"/>
          <w:sz w:val="22"/>
          <w:szCs w:val="22"/>
        </w:rPr>
        <w:t xml:space="preserve">mein Geld / ta argyria </w:t>
      </w:r>
      <w:r>
        <w:rPr>
          <w:i/>
          <w:iCs/>
          <w:color w:val="000000"/>
          <w:spacing w:val="2"/>
          <w:sz w:val="22"/>
          <w:szCs w:val="22"/>
        </w:rPr>
        <w:t>mou</w:t>
      </w:r>
    </w:p>
    <w:p w:rsidR="00937217" w:rsidRDefault="00937217" w:rsidP="00937217">
      <w:pPr>
        <w:rPr>
          <w:color w:val="000000"/>
          <w:spacing w:val="2"/>
          <w:sz w:val="22"/>
          <w:szCs w:val="22"/>
        </w:rPr>
      </w:pPr>
    </w:p>
    <w:p w:rsidR="00937217" w:rsidRPr="009A167B" w:rsidRDefault="00937217" w:rsidP="00937217">
      <w:pPr>
        <w:rPr>
          <w:color w:val="000000"/>
          <w:spacing w:val="5"/>
          <w:sz w:val="22"/>
          <w:szCs w:val="22"/>
        </w:rPr>
      </w:pPr>
      <w:r>
        <w:rPr>
          <w:noProof/>
          <w:color w:val="000000"/>
          <w:spacing w:val="5"/>
          <w:sz w:val="20"/>
          <w:szCs w:val="22"/>
          <w:lang w:eastAsia="de-DE"/>
        </w:rPr>
        <mc:AlternateContent>
          <mc:Choice Requires="wps">
            <w:drawing>
              <wp:anchor distT="0" distB="0" distL="114300" distR="114300" simplePos="0" relativeHeight="251717632" behindDoc="0" locked="0" layoutInCell="1" allowOverlap="1" wp14:anchorId="5A5DC1FE" wp14:editId="59E80576">
                <wp:simplePos x="0" y="0"/>
                <wp:positionH relativeFrom="column">
                  <wp:posOffset>1333224</wp:posOffset>
                </wp:positionH>
                <wp:positionV relativeFrom="paragraph">
                  <wp:posOffset>96520</wp:posOffset>
                </wp:positionV>
                <wp:extent cx="457200" cy="0"/>
                <wp:effectExtent l="0" t="0" r="19050" b="1905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6pt" to="14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"/>
            </w:pict>
          </mc:Fallback>
        </mc:AlternateContent>
      </w:r>
      <w:r>
        <w:rPr>
          <w:color w:val="000000"/>
          <w:spacing w:val="5"/>
          <w:sz w:val="22"/>
          <w:szCs w:val="22"/>
        </w:rPr>
        <w:t xml:space="preserve">das Meine / to </w:t>
      </w:r>
      <w:r>
        <w:rPr>
          <w:i/>
          <w:color w:val="000000"/>
          <w:spacing w:val="5"/>
          <w:sz w:val="22"/>
          <w:szCs w:val="22"/>
        </w:rPr>
        <w:t>emon</w:t>
      </w:r>
    </w:p>
    <w:p w:rsidR="00937217" w:rsidRPr="009A167B" w:rsidRDefault="00937217" w:rsidP="00937217">
      <w:pPr>
        <w:rPr>
          <w:color w:val="000000"/>
          <w:spacing w:val="5"/>
          <w:sz w:val="22"/>
          <w:szCs w:val="22"/>
        </w:rPr>
      </w:pPr>
    </w:p>
    <w:p w:rsidR="00937217" w:rsidRPr="00453734" w:rsidRDefault="00937217" w:rsidP="00937217">
      <w:pPr>
        <w:rPr>
          <w:color w:val="000000"/>
          <w:spacing w:val="5"/>
          <w:sz w:val="22"/>
          <w:szCs w:val="22"/>
        </w:rPr>
      </w:pPr>
      <w:r>
        <w:rPr>
          <w:noProof/>
          <w:color w:val="000000"/>
          <w:spacing w:val="5"/>
          <w:sz w:val="20"/>
          <w:szCs w:val="22"/>
          <w:lang w:eastAsia="de-DE"/>
        </w:rPr>
        <mc:AlternateContent>
          <mc:Choice Requires="wps">
            <w:drawing>
              <wp:anchor distT="0" distB="0" distL="114300" distR="114300" simplePos="0" relativeHeight="251732992" behindDoc="0" locked="0" layoutInCell="1" allowOverlap="1" wp14:anchorId="3526780E" wp14:editId="1FD8720D">
                <wp:simplePos x="0" y="0"/>
                <wp:positionH relativeFrom="column">
                  <wp:posOffset>-134896</wp:posOffset>
                </wp:positionH>
                <wp:positionV relativeFrom="paragraph">
                  <wp:posOffset>88900</wp:posOffset>
                </wp:positionV>
                <wp:extent cx="114300" cy="0"/>
                <wp:effectExtent l="0" t="0" r="19050" b="19050"/>
                <wp:wrapNone/>
                <wp:docPr id="88" name="Gerade Verbindung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7pt" to="-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KkHQIAADYEAAAOAAAAZHJzL2Uyb0RvYy54bWysU8GO2jAQvVfqP1i+QxI2U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"/>
            </w:pict>
          </mc:Fallback>
        </mc:AlternateContent>
      </w:r>
      <w:r>
        <w:rPr>
          <w:color w:val="000000"/>
          <w:spacing w:val="5"/>
          <w:sz w:val="22"/>
          <w:szCs w:val="22"/>
        </w:rPr>
        <w:t xml:space="preserve">der </w:t>
      </w:r>
      <w:r>
        <w:rPr>
          <w:i/>
          <w:color w:val="000000"/>
          <w:spacing w:val="5"/>
          <w:sz w:val="22"/>
          <w:szCs w:val="22"/>
        </w:rPr>
        <w:t xml:space="preserve">hat </w:t>
      </w:r>
      <w:r w:rsidRPr="00350422">
        <w:rPr>
          <w:color w:val="000000"/>
          <w:spacing w:val="5"/>
          <w:sz w:val="22"/>
          <w:szCs w:val="22"/>
        </w:rPr>
        <w:t xml:space="preserve">/ </w:t>
      </w:r>
      <w:r w:rsidRPr="00453734">
        <w:rPr>
          <w:i/>
          <w:color w:val="000000"/>
          <w:spacing w:val="5"/>
          <w:sz w:val="22"/>
          <w:szCs w:val="22"/>
        </w:rPr>
        <w:t>echonti</w:t>
      </w:r>
    </w:p>
    <w:p w:rsidR="00937217" w:rsidRDefault="00937217" w:rsidP="00937217">
      <w:pPr>
        <w:rPr>
          <w:color w:val="000000"/>
          <w:spacing w:val="5"/>
          <w:sz w:val="22"/>
          <w:szCs w:val="22"/>
        </w:rPr>
      </w:pPr>
      <w:r>
        <w:rPr>
          <w:noProof/>
          <w:color w:val="000000"/>
          <w:spacing w:val="5"/>
          <w:sz w:val="20"/>
          <w:szCs w:val="22"/>
          <w:lang w:eastAsia="de-DE"/>
        </w:rPr>
        <mc:AlternateContent>
          <mc:Choice Requires="wps">
            <w:drawing>
              <wp:anchor distT="0" distB="0" distL="114300" distR="114300" simplePos="0" relativeHeight="251727872" behindDoc="0" locked="0" layoutInCell="1" allowOverlap="1" wp14:anchorId="4D9C22B5" wp14:editId="79EC4641">
                <wp:simplePos x="0" y="0"/>
                <wp:positionH relativeFrom="column">
                  <wp:posOffset>-133350</wp:posOffset>
                </wp:positionH>
                <wp:positionV relativeFrom="paragraph">
                  <wp:posOffset>82550</wp:posOffset>
                </wp:positionV>
                <wp:extent cx="114300" cy="0"/>
                <wp:effectExtent l="13970" t="10160" r="5080" b="8890"/>
                <wp:wrapNone/>
                <wp:docPr id="89" name="Gerade Verbindung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5pt" to="-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nXHQIAADYEAAAOAAAAZHJzL2Uyb0RvYy54bWysU8GO2jAQvVfqP1i+QxI2U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"/>
            </w:pict>
          </mc:Fallback>
        </mc:AlternateContent>
      </w:r>
      <w:r>
        <w:rPr>
          <w:color w:val="000000"/>
          <w:spacing w:val="5"/>
          <w:sz w:val="22"/>
          <w:szCs w:val="22"/>
        </w:rPr>
        <w:t xml:space="preserve">der </w:t>
      </w:r>
      <w:r>
        <w:rPr>
          <w:i/>
          <w:iCs/>
          <w:color w:val="000000"/>
          <w:spacing w:val="5"/>
          <w:sz w:val="22"/>
          <w:szCs w:val="22"/>
        </w:rPr>
        <w:t>hat</w:t>
      </w:r>
      <w:r>
        <w:rPr>
          <w:color w:val="000000"/>
          <w:spacing w:val="5"/>
          <w:sz w:val="22"/>
          <w:szCs w:val="22"/>
        </w:rPr>
        <w:t xml:space="preserve"> / </w:t>
      </w:r>
      <w:r>
        <w:rPr>
          <w:i/>
          <w:iCs/>
          <w:color w:val="000000"/>
          <w:spacing w:val="5"/>
          <w:sz w:val="22"/>
          <w:szCs w:val="22"/>
        </w:rPr>
        <w:t>echonti</w:t>
      </w:r>
    </w:p>
    <w:p w:rsidR="00937217" w:rsidRPr="009A167B" w:rsidRDefault="00937217" w:rsidP="00937217">
      <w:pPr>
        <w:rPr>
          <w:bCs/>
          <w:sz w:val="22"/>
        </w:rPr>
      </w:pPr>
    </w:p>
    <w:p w:rsidR="00937217" w:rsidRPr="009A167B" w:rsidRDefault="00937217" w:rsidP="00937217">
      <w:pPr>
        <w:rPr>
          <w:bCs/>
          <w:sz w:val="22"/>
        </w:rPr>
      </w:pPr>
      <w:r>
        <w:rPr>
          <w:bCs/>
          <w:iCs/>
          <w:noProof/>
          <w:sz w:val="20"/>
          <w:lang w:eastAsia="de-DE"/>
        </w:rPr>
        <mc:AlternateContent>
          <mc:Choice Requires="wps">
            <w:drawing>
              <wp:anchor distT="0" distB="0" distL="114300" distR="114300" simplePos="0" relativeHeight="251728896" behindDoc="0" locked="0" layoutInCell="1" allowOverlap="1" wp14:anchorId="785016E8" wp14:editId="338BC6AE">
                <wp:simplePos x="0" y="0"/>
                <wp:positionH relativeFrom="column">
                  <wp:posOffset>-133350</wp:posOffset>
                </wp:positionH>
                <wp:positionV relativeFrom="paragraph">
                  <wp:posOffset>114935</wp:posOffset>
                </wp:positionV>
                <wp:extent cx="114300" cy="0"/>
                <wp:effectExtent l="13970" t="11430" r="5080" b="7620"/>
                <wp:wrapNone/>
                <wp:docPr id="90" name="Gerade Verbindung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9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9.05pt" to="-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"/>
            </w:pict>
          </mc:Fallback>
        </mc:AlternateContent>
      </w:r>
      <w:r>
        <w:rPr>
          <w:bCs/>
          <w:iCs/>
          <w:sz w:val="22"/>
        </w:rPr>
        <w:t>der nicht</w:t>
      </w:r>
      <w:r>
        <w:rPr>
          <w:bCs/>
          <w:i/>
          <w:sz w:val="22"/>
        </w:rPr>
        <w:t xml:space="preserve"> hat / </w:t>
      </w:r>
      <w:r>
        <w:rPr>
          <w:bCs/>
          <w:iCs/>
          <w:sz w:val="22"/>
        </w:rPr>
        <w:t>mee</w:t>
      </w:r>
      <w:r>
        <w:rPr>
          <w:bCs/>
          <w:i/>
          <w:sz w:val="22"/>
        </w:rPr>
        <w:t xml:space="preserve"> echontos</w:t>
      </w:r>
    </w:p>
    <w:p w:rsidR="00937217" w:rsidRDefault="00937217" w:rsidP="00937217">
      <w:pPr>
        <w:rPr>
          <w:sz w:val="22"/>
          <w:szCs w:val="22"/>
        </w:rPr>
        <w:sectPr w:rsidR="00937217" w:rsidSect="00340CFF">
          <w:footnotePr>
            <w:numRestart w:val="eachSect"/>
          </w:footnotePr>
          <w:type w:val="continuous"/>
          <w:pgSz w:w="11906" w:h="16838"/>
          <w:pgMar w:top="1418" w:right="1418" w:bottom="1134" w:left="1418" w:header="709" w:footer="709" w:gutter="0"/>
          <w:cols w:num="2" w:space="708" w:equalWidth="0">
            <w:col w:w="4181" w:space="708"/>
            <w:col w:w="4181"/>
          </w:cols>
          <w:docGrid w:linePitch="360"/>
        </w:sectPr>
      </w:pPr>
    </w:p>
    <w:p w:rsidR="00937217" w:rsidRDefault="00937217" w:rsidP="00937217">
      <w:pPr>
        <w:rPr>
          <w:sz w:val="22"/>
          <w:szCs w:val="22"/>
        </w:rPr>
        <w:sectPr w:rsidR="00937217" w:rsidSect="00937217">
          <w:footnotePr>
            <w:numRestart w:val="eachSect"/>
          </w:footnotePr>
          <w:type w:val="continuous"/>
          <w:pgSz w:w="11906" w:h="16838"/>
          <w:pgMar w:top="1418" w:right="1418" w:bottom="1134" w:left="1418" w:header="709" w:footer="709" w:gutter="0"/>
          <w:cols w:space="708"/>
          <w:docGrid w:linePitch="360"/>
        </w:sectPr>
      </w:pPr>
    </w:p>
    <w:p w:rsidR="007A1F00" w:rsidRPr="00824879" w:rsidRDefault="005F5FDF" w:rsidP="005F5FDF">
      <w:pPr>
        <w:jc w:val="center"/>
        <w:rPr>
          <w:b/>
          <w:sz w:val="32"/>
          <w:szCs w:val="32"/>
        </w:rPr>
      </w:pPr>
      <w:r w:rsidRPr="00824879">
        <w:rPr>
          <w:b/>
          <w:sz w:val="32"/>
          <w:szCs w:val="32"/>
        </w:rPr>
        <w:lastRenderedPageBreak/>
        <w:t>IV, g</w:t>
      </w:r>
    </w:p>
    <w:p w:rsidR="005F5FDF" w:rsidRDefault="005F5FDF" w:rsidP="005F5FDF">
      <w:pPr>
        <w:jc w:val="center"/>
        <w:rPr>
          <w:sz w:val="32"/>
          <w:szCs w:val="32"/>
        </w:rPr>
      </w:pPr>
    </w:p>
    <w:p w:rsidR="005F5FDF" w:rsidRPr="005F5FDF" w:rsidRDefault="00A43538" w:rsidP="005F5FDF">
      <w:pPr>
        <w:rPr>
          <w:sz w:val="32"/>
          <w:szCs w:val="32"/>
        </w:rPr>
      </w:pPr>
      <w:r>
        <w:rPr>
          <w:b/>
          <w:noProof/>
          <w:lang w:eastAsia="de-DE"/>
        </w:rPr>
        <mc:AlternateContent>
          <mc:Choice Requires="wps">
            <w:drawing>
              <wp:anchor distT="0" distB="0" distL="114300" distR="114300" simplePos="0" relativeHeight="251737088" behindDoc="0" locked="0" layoutInCell="1" allowOverlap="1" wp14:anchorId="1451D98E" wp14:editId="2313D5FC">
                <wp:simplePos x="0" y="0"/>
                <wp:positionH relativeFrom="column">
                  <wp:posOffset>1456905</wp:posOffset>
                </wp:positionH>
                <wp:positionV relativeFrom="paragraph">
                  <wp:posOffset>122555</wp:posOffset>
                </wp:positionV>
                <wp:extent cx="3288030" cy="3771900"/>
                <wp:effectExtent l="0" t="0" r="26670" b="19050"/>
                <wp:wrapNone/>
                <wp:docPr id="95"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3771900"/>
                        </a:xfrm>
                        <a:prstGeom prst="rect">
                          <a:avLst/>
                        </a:prstGeom>
                        <a:solidFill>
                          <a:srgbClr val="FFFFFF"/>
                        </a:solidFill>
                        <a:ln w="9525">
                          <a:solidFill>
                            <a:srgbClr val="000000"/>
                          </a:solidFill>
                          <a:miter lim="800000"/>
                          <a:headEnd/>
                          <a:tailEnd/>
                        </a:ln>
                      </wps:spPr>
                      <wps:txbx>
                        <w:txbxContent>
                          <w:p w:rsidR="00156FD5" w:rsidRPr="008A0C92" w:rsidRDefault="00156FD5" w:rsidP="005F5FDF">
                            <w:pPr>
                              <w:rPr>
                                <w:b/>
                                <w:sz w:val="26"/>
                                <w:szCs w:val="26"/>
                              </w:rPr>
                            </w:pPr>
                            <w:r w:rsidRPr="008A0C92">
                              <w:rPr>
                                <w:b/>
                                <w:sz w:val="26"/>
                                <w:szCs w:val="26"/>
                              </w:rPr>
                              <w:t xml:space="preserve">                Talent (</w:t>
                            </w:r>
                            <w:r w:rsidRPr="008A0C92">
                              <w:rPr>
                                <w:b/>
                                <w:i/>
                                <w:sz w:val="26"/>
                                <w:szCs w:val="26"/>
                              </w:rPr>
                              <w:t>talanton</w:t>
                            </w:r>
                            <w:r w:rsidRPr="008A0C92">
                              <w:rPr>
                                <w:b/>
                                <w:sz w:val="26"/>
                                <w:szCs w:val="26"/>
                              </w:rPr>
                              <w:t>)</w:t>
                            </w:r>
                          </w:p>
                          <w:p w:rsidR="00156FD5" w:rsidRPr="008A0C92" w:rsidRDefault="00156FD5" w:rsidP="005F5FDF">
                            <w:pPr>
                              <w:rPr>
                                <w:b/>
                                <w:sz w:val="26"/>
                                <w:szCs w:val="26"/>
                              </w:rPr>
                            </w:pPr>
                          </w:p>
                          <w:p w:rsidR="00156FD5" w:rsidRPr="00A43538" w:rsidRDefault="00156FD5" w:rsidP="00A727BE">
                            <w:pPr>
                              <w:jc w:val="both"/>
                              <w:rPr>
                                <w:b/>
                                <w:sz w:val="22"/>
                                <w:szCs w:val="22"/>
                              </w:rPr>
                            </w:pPr>
                            <w:r w:rsidRPr="00A43538">
                              <w:rPr>
                                <w:sz w:val="22"/>
                                <w:szCs w:val="22"/>
                              </w:rPr>
                              <w:t xml:space="preserve">&gt; griech. </w:t>
                            </w:r>
                            <w:r w:rsidRPr="00A43538">
                              <w:rPr>
                                <w:b/>
                                <w:sz w:val="22"/>
                                <w:szCs w:val="22"/>
                              </w:rPr>
                              <w:t>Rechnungseinheit</w:t>
                            </w:r>
                          </w:p>
                          <w:p w:rsidR="00156FD5" w:rsidRPr="00A43538" w:rsidRDefault="00156FD5" w:rsidP="00A727BE">
                            <w:pPr>
                              <w:jc w:val="both"/>
                              <w:rPr>
                                <w:sz w:val="22"/>
                                <w:szCs w:val="22"/>
                              </w:rPr>
                            </w:pPr>
                            <w:r w:rsidRPr="00A43538">
                              <w:rPr>
                                <w:sz w:val="22"/>
                                <w:szCs w:val="22"/>
                              </w:rPr>
                              <w:t>für eine bestimmte Menge geprägten Geldes, zumeist Silbermünzen</w:t>
                            </w:r>
                          </w:p>
                          <w:p w:rsidR="00156FD5" w:rsidRPr="00A43538" w:rsidRDefault="00156FD5" w:rsidP="00A727BE">
                            <w:pPr>
                              <w:jc w:val="both"/>
                              <w:rPr>
                                <w:sz w:val="22"/>
                                <w:szCs w:val="22"/>
                              </w:rPr>
                            </w:pPr>
                            <w:r w:rsidRPr="00A43538">
                              <w:rPr>
                                <w:sz w:val="22"/>
                                <w:szCs w:val="22"/>
                              </w:rPr>
                              <w:t>1 T</w:t>
                            </w:r>
                            <w:r>
                              <w:rPr>
                                <w:sz w:val="22"/>
                                <w:szCs w:val="22"/>
                              </w:rPr>
                              <w:t>(</w:t>
                            </w:r>
                            <w:r w:rsidRPr="00A43538">
                              <w:rPr>
                                <w:sz w:val="22"/>
                                <w:szCs w:val="22"/>
                              </w:rPr>
                              <w:t>alent</w:t>
                            </w:r>
                            <w:r>
                              <w:rPr>
                                <w:sz w:val="22"/>
                                <w:szCs w:val="22"/>
                              </w:rPr>
                              <w:t>)</w:t>
                            </w:r>
                            <w:r w:rsidRPr="00A43538">
                              <w:rPr>
                                <w:sz w:val="22"/>
                                <w:szCs w:val="22"/>
                              </w:rPr>
                              <w:t xml:space="preserve"> = 6</w:t>
                            </w:r>
                            <w:r>
                              <w:rPr>
                                <w:sz w:val="22"/>
                                <w:szCs w:val="22"/>
                              </w:rPr>
                              <w:t>.</w:t>
                            </w:r>
                            <w:r w:rsidRPr="00A43538">
                              <w:rPr>
                                <w:sz w:val="22"/>
                                <w:szCs w:val="22"/>
                              </w:rPr>
                              <w:t>000 Drachmen</w:t>
                            </w:r>
                          </w:p>
                          <w:p w:rsidR="00156FD5" w:rsidRPr="00A43538" w:rsidRDefault="00156FD5" w:rsidP="00A727BE">
                            <w:pPr>
                              <w:jc w:val="both"/>
                              <w:rPr>
                                <w:sz w:val="22"/>
                                <w:szCs w:val="22"/>
                              </w:rPr>
                            </w:pPr>
                            <w:r w:rsidRPr="00A43538">
                              <w:rPr>
                                <w:sz w:val="22"/>
                                <w:szCs w:val="22"/>
                              </w:rPr>
                              <w:t xml:space="preserve">(1 Drachme </w:t>
                            </w:r>
                            <w:r w:rsidRPr="00A43538">
                              <w:rPr>
                                <w:sz w:val="22"/>
                                <w:szCs w:val="22"/>
                              </w:rPr>
                              <w:sym w:font="Bookshelf Symbol 5" w:char="F03D"/>
                            </w:r>
                            <w:r w:rsidRPr="00A43538">
                              <w:rPr>
                                <w:sz w:val="22"/>
                                <w:szCs w:val="22"/>
                              </w:rPr>
                              <w:t>1 Denar</w:t>
                            </w:r>
                            <w:r>
                              <w:rPr>
                                <w:sz w:val="22"/>
                                <w:szCs w:val="22"/>
                              </w:rPr>
                              <w:t>/D</w:t>
                            </w:r>
                            <w:r w:rsidRPr="00A43538">
                              <w:rPr>
                                <w:sz w:val="22"/>
                                <w:szCs w:val="22"/>
                              </w:rPr>
                              <w:t xml:space="preserve">)  </w:t>
                            </w:r>
                          </w:p>
                          <w:p w:rsidR="00156FD5" w:rsidRPr="00A43538" w:rsidRDefault="00156FD5" w:rsidP="00A727BE">
                            <w:pPr>
                              <w:jc w:val="both"/>
                              <w:rPr>
                                <w:sz w:val="22"/>
                                <w:szCs w:val="22"/>
                              </w:rPr>
                            </w:pPr>
                            <w:r>
                              <w:rPr>
                                <w:sz w:val="22"/>
                                <w:szCs w:val="22"/>
                              </w:rPr>
                              <w:t>&gt;</w:t>
                            </w:r>
                            <w:r w:rsidRPr="00A43538">
                              <w:rPr>
                                <w:sz w:val="22"/>
                                <w:szCs w:val="22"/>
                              </w:rPr>
                              <w:t xml:space="preserve">ursprüngl.: </w:t>
                            </w:r>
                            <w:r>
                              <w:rPr>
                                <w:sz w:val="22"/>
                                <w:szCs w:val="22"/>
                              </w:rPr>
                              <w:t xml:space="preserve">eine </w:t>
                            </w:r>
                            <w:r w:rsidRPr="00A43538">
                              <w:rPr>
                                <w:sz w:val="22"/>
                                <w:szCs w:val="22"/>
                              </w:rPr>
                              <w:t xml:space="preserve">antike </w:t>
                            </w:r>
                            <w:r w:rsidRPr="00A43538">
                              <w:rPr>
                                <w:b/>
                                <w:sz w:val="22"/>
                                <w:szCs w:val="22"/>
                              </w:rPr>
                              <w:t>Gewichtseinheit</w:t>
                            </w:r>
                            <w:r>
                              <w:rPr>
                                <w:sz w:val="22"/>
                                <w:szCs w:val="22"/>
                              </w:rPr>
                              <w:t xml:space="preserve"> (ca. 41 kg Metall</w:t>
                            </w:r>
                            <w:r w:rsidRPr="00A43538">
                              <w:rPr>
                                <w:sz w:val="22"/>
                                <w:szCs w:val="22"/>
                              </w:rPr>
                              <w:t>barren)</w:t>
                            </w:r>
                          </w:p>
                          <w:p w:rsidR="00156FD5" w:rsidRPr="00A43538" w:rsidRDefault="00156FD5" w:rsidP="00A727BE">
                            <w:pPr>
                              <w:jc w:val="both"/>
                              <w:rPr>
                                <w:sz w:val="22"/>
                                <w:szCs w:val="22"/>
                              </w:rPr>
                            </w:pPr>
                          </w:p>
                          <w:p w:rsidR="00156FD5" w:rsidRPr="00A43538" w:rsidRDefault="00156FD5" w:rsidP="00A727BE">
                            <w:pPr>
                              <w:jc w:val="both"/>
                              <w:rPr>
                                <w:sz w:val="22"/>
                                <w:szCs w:val="22"/>
                              </w:rPr>
                            </w:pPr>
                            <w:r w:rsidRPr="00A43538">
                              <w:rPr>
                                <w:sz w:val="22"/>
                                <w:szCs w:val="22"/>
                              </w:rPr>
                              <w:t>Jahrese</w:t>
                            </w:r>
                            <w:r>
                              <w:rPr>
                                <w:sz w:val="22"/>
                                <w:szCs w:val="22"/>
                              </w:rPr>
                              <w:t>inkünfte Herodes` d. Gr.: 900 T</w:t>
                            </w:r>
                          </w:p>
                          <w:p w:rsidR="00156FD5" w:rsidRPr="00A43538" w:rsidRDefault="00156FD5" w:rsidP="00A727BE">
                            <w:pPr>
                              <w:jc w:val="both"/>
                              <w:rPr>
                                <w:sz w:val="22"/>
                                <w:szCs w:val="22"/>
                              </w:rPr>
                            </w:pPr>
                            <w:r w:rsidRPr="00A43538">
                              <w:rPr>
                                <w:sz w:val="22"/>
                                <w:szCs w:val="22"/>
                              </w:rPr>
                              <w:t xml:space="preserve">Steueraufkommen v. Galiläa/Peräa 4 n. </w:t>
                            </w:r>
                            <w:r>
                              <w:rPr>
                                <w:sz w:val="22"/>
                                <w:szCs w:val="22"/>
                              </w:rPr>
                              <w:t>Chr.: 200 T.</w:t>
                            </w:r>
                            <w:r w:rsidRPr="00A43538">
                              <w:rPr>
                                <w:sz w:val="22"/>
                                <w:szCs w:val="22"/>
                              </w:rPr>
                              <w:t xml:space="preserve"> (n</w:t>
                            </w:r>
                            <w:r w:rsidRPr="00A43538">
                              <w:rPr>
                                <w:i/>
                                <w:sz w:val="22"/>
                                <w:szCs w:val="22"/>
                              </w:rPr>
                              <w:t xml:space="preserve">. </w:t>
                            </w:r>
                            <w:r>
                              <w:rPr>
                                <w:i/>
                                <w:sz w:val="22"/>
                                <w:szCs w:val="22"/>
                              </w:rPr>
                              <w:t xml:space="preserve">Einheitsübersetzung: </w:t>
                            </w:r>
                            <w:r>
                              <w:rPr>
                                <w:sz w:val="22"/>
                                <w:szCs w:val="22"/>
                              </w:rPr>
                              <w:t>Komm. zu</w:t>
                            </w:r>
                            <w:r w:rsidRPr="00A43538">
                              <w:rPr>
                                <w:sz w:val="22"/>
                                <w:szCs w:val="22"/>
                              </w:rPr>
                              <w:t xml:space="preserve"> Mt 18, 23-25)</w:t>
                            </w:r>
                          </w:p>
                          <w:p w:rsidR="00156FD5" w:rsidRPr="00A43538" w:rsidRDefault="00156FD5" w:rsidP="00A727BE">
                            <w:pPr>
                              <w:pStyle w:val="Textkrper"/>
                              <w:jc w:val="both"/>
                            </w:pPr>
                          </w:p>
                          <w:p w:rsidR="00156FD5" w:rsidRDefault="00156FD5" w:rsidP="00A727BE">
                            <w:pPr>
                              <w:pStyle w:val="Textkrper"/>
                              <w:jc w:val="both"/>
                            </w:pPr>
                            <w:r>
                              <w:t>Mt 18, 23-35:  Schuld von  10.000 T vs. 100 D</w:t>
                            </w:r>
                          </w:p>
                          <w:p w:rsidR="00156FD5" w:rsidRDefault="00156FD5" w:rsidP="00A727BE">
                            <w:pPr>
                              <w:pStyle w:val="Textkrper"/>
                              <w:jc w:val="both"/>
                            </w:pPr>
                            <w:r>
                              <w:t>Mt 25,14-30:  5 T - 2 T. - 1 T (bzw. 10 - 4 - 1)</w:t>
                            </w:r>
                          </w:p>
                          <w:p w:rsidR="00156FD5" w:rsidRDefault="00156FD5" w:rsidP="00A727BE">
                            <w:pPr>
                              <w:pStyle w:val="Textkrper"/>
                              <w:jc w:val="both"/>
                            </w:pPr>
                          </w:p>
                          <w:p w:rsidR="00156FD5" w:rsidRDefault="00156FD5" w:rsidP="00A727BE">
                            <w:pPr>
                              <w:pStyle w:val="Textkrper"/>
                              <w:jc w:val="both"/>
                            </w:pPr>
                            <w:r>
                              <w:t>Raub von 1.800 T aus dem Tempel bei der Eroberung Jerusalems durch Antiochos (2 Makk 5,21)</w:t>
                            </w:r>
                          </w:p>
                          <w:p w:rsidR="00156FD5" w:rsidRDefault="00156FD5" w:rsidP="00A727BE">
                            <w:pPr>
                              <w:pStyle w:val="Textkrper"/>
                              <w:jc w:val="both"/>
                            </w:pPr>
                          </w:p>
                          <w:p w:rsidR="00156FD5" w:rsidRDefault="00156FD5" w:rsidP="00A727BE">
                            <w:pPr>
                              <w:pStyle w:val="Textkrper"/>
                              <w:jc w:val="both"/>
                            </w:pPr>
                            <w:r>
                              <w:t>Angebot Antiochos`:  90 jüdische Sklaven für 1 T/pro Kopf - zur Bezahlung von Kriegsschulden von 2.000 T gegen-über den Römern (Makk 8,10f.)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5" o:spid="_x0000_s1033" type="#_x0000_t202" style="position:absolute;margin-left:114.7pt;margin-top:9.65pt;width:258.9pt;height:2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">
                <v:textbox>
                  <w:txbxContent>
                    <w:p w:rsidR="00156FD5" w:rsidRPr="008A0C92" w:rsidRDefault="00156FD5" w:rsidP="005F5FDF">
                      <w:pPr>
                        <w:rPr>
                          <w:b/>
                          <w:sz w:val="26"/>
                          <w:szCs w:val="26"/>
                        </w:rPr>
                      </w:pPr>
                      <w:r w:rsidRPr="008A0C92">
                        <w:rPr>
                          <w:b/>
                          <w:sz w:val="26"/>
                          <w:szCs w:val="26"/>
                        </w:rPr>
                        <w:t xml:space="preserve">                Talent (</w:t>
                      </w:r>
                      <w:r w:rsidRPr="008A0C92">
                        <w:rPr>
                          <w:b/>
                          <w:i/>
                          <w:sz w:val="26"/>
                          <w:szCs w:val="26"/>
                        </w:rPr>
                        <w:t>talanton</w:t>
                      </w:r>
                      <w:r w:rsidRPr="008A0C92">
                        <w:rPr>
                          <w:b/>
                          <w:sz w:val="26"/>
                          <w:szCs w:val="26"/>
                        </w:rPr>
                        <w:t>)</w:t>
                      </w:r>
                    </w:p>
                    <w:p w:rsidR="00156FD5" w:rsidRPr="008A0C92" w:rsidRDefault="00156FD5" w:rsidP="005F5FDF">
                      <w:pPr>
                        <w:rPr>
                          <w:b/>
                          <w:sz w:val="26"/>
                          <w:szCs w:val="26"/>
                        </w:rPr>
                      </w:pPr>
                    </w:p>
                    <w:p w:rsidR="00156FD5" w:rsidRPr="00A43538" w:rsidRDefault="00156FD5" w:rsidP="00A727BE">
                      <w:pPr>
                        <w:jc w:val="both"/>
                        <w:rPr>
                          <w:b/>
                          <w:sz w:val="22"/>
                          <w:szCs w:val="22"/>
                        </w:rPr>
                      </w:pPr>
                      <w:r w:rsidRPr="00A43538">
                        <w:rPr>
                          <w:sz w:val="22"/>
                          <w:szCs w:val="22"/>
                        </w:rPr>
                        <w:t xml:space="preserve">&gt; griech. </w:t>
                      </w:r>
                      <w:r w:rsidRPr="00A43538">
                        <w:rPr>
                          <w:b/>
                          <w:sz w:val="22"/>
                          <w:szCs w:val="22"/>
                        </w:rPr>
                        <w:t>Rechnungseinheit</w:t>
                      </w:r>
                    </w:p>
                    <w:p w:rsidR="00156FD5" w:rsidRPr="00A43538" w:rsidRDefault="00156FD5" w:rsidP="00A727BE">
                      <w:pPr>
                        <w:jc w:val="both"/>
                        <w:rPr>
                          <w:sz w:val="22"/>
                          <w:szCs w:val="22"/>
                        </w:rPr>
                      </w:pPr>
                      <w:r w:rsidRPr="00A43538">
                        <w:rPr>
                          <w:sz w:val="22"/>
                          <w:szCs w:val="22"/>
                        </w:rPr>
                        <w:t>für eine bestimmte Menge geprägten Geldes, zumeist Silbermünzen</w:t>
                      </w:r>
                    </w:p>
                    <w:p w:rsidR="00156FD5" w:rsidRPr="00A43538" w:rsidRDefault="00156FD5" w:rsidP="00A727BE">
                      <w:pPr>
                        <w:jc w:val="both"/>
                        <w:rPr>
                          <w:sz w:val="22"/>
                          <w:szCs w:val="22"/>
                        </w:rPr>
                      </w:pPr>
                      <w:r w:rsidRPr="00A43538">
                        <w:rPr>
                          <w:sz w:val="22"/>
                          <w:szCs w:val="22"/>
                        </w:rPr>
                        <w:t>1 T</w:t>
                      </w:r>
                      <w:r>
                        <w:rPr>
                          <w:sz w:val="22"/>
                          <w:szCs w:val="22"/>
                        </w:rPr>
                        <w:t>(</w:t>
                      </w:r>
                      <w:r w:rsidRPr="00A43538">
                        <w:rPr>
                          <w:sz w:val="22"/>
                          <w:szCs w:val="22"/>
                        </w:rPr>
                        <w:t>alent</w:t>
                      </w:r>
                      <w:r>
                        <w:rPr>
                          <w:sz w:val="22"/>
                          <w:szCs w:val="22"/>
                        </w:rPr>
                        <w:t>)</w:t>
                      </w:r>
                      <w:r w:rsidRPr="00A43538">
                        <w:rPr>
                          <w:sz w:val="22"/>
                          <w:szCs w:val="22"/>
                        </w:rPr>
                        <w:t xml:space="preserve"> = 6</w:t>
                      </w:r>
                      <w:r>
                        <w:rPr>
                          <w:sz w:val="22"/>
                          <w:szCs w:val="22"/>
                        </w:rPr>
                        <w:t>.</w:t>
                      </w:r>
                      <w:r w:rsidRPr="00A43538">
                        <w:rPr>
                          <w:sz w:val="22"/>
                          <w:szCs w:val="22"/>
                        </w:rPr>
                        <w:t>000 Drachmen</w:t>
                      </w:r>
                    </w:p>
                    <w:p w:rsidR="00156FD5" w:rsidRPr="00A43538" w:rsidRDefault="00156FD5" w:rsidP="00A727BE">
                      <w:pPr>
                        <w:jc w:val="both"/>
                        <w:rPr>
                          <w:sz w:val="22"/>
                          <w:szCs w:val="22"/>
                        </w:rPr>
                      </w:pPr>
                      <w:r w:rsidRPr="00A43538">
                        <w:rPr>
                          <w:sz w:val="22"/>
                          <w:szCs w:val="22"/>
                        </w:rPr>
                        <w:t xml:space="preserve">(1 Drachme </w:t>
                      </w:r>
                      <w:r w:rsidRPr="00A43538">
                        <w:rPr>
                          <w:sz w:val="22"/>
                          <w:szCs w:val="22"/>
                        </w:rPr>
                        <w:sym w:font="Bookshelf Symbol 5" w:char="F03D"/>
                      </w:r>
                      <w:r w:rsidRPr="00A43538">
                        <w:rPr>
                          <w:sz w:val="22"/>
                          <w:szCs w:val="22"/>
                        </w:rPr>
                        <w:t>1 Denar</w:t>
                      </w:r>
                      <w:r>
                        <w:rPr>
                          <w:sz w:val="22"/>
                          <w:szCs w:val="22"/>
                        </w:rPr>
                        <w:t>/D</w:t>
                      </w:r>
                      <w:r w:rsidRPr="00A43538">
                        <w:rPr>
                          <w:sz w:val="22"/>
                          <w:szCs w:val="22"/>
                        </w:rPr>
                        <w:t xml:space="preserve">)  </w:t>
                      </w:r>
                    </w:p>
                    <w:p w:rsidR="00156FD5" w:rsidRPr="00A43538" w:rsidRDefault="00156FD5" w:rsidP="00A727BE">
                      <w:pPr>
                        <w:jc w:val="both"/>
                        <w:rPr>
                          <w:sz w:val="22"/>
                          <w:szCs w:val="22"/>
                        </w:rPr>
                      </w:pPr>
                      <w:r>
                        <w:rPr>
                          <w:sz w:val="22"/>
                          <w:szCs w:val="22"/>
                        </w:rPr>
                        <w:t>&gt;</w:t>
                      </w:r>
                      <w:r w:rsidRPr="00A43538">
                        <w:rPr>
                          <w:sz w:val="22"/>
                          <w:szCs w:val="22"/>
                        </w:rPr>
                        <w:t xml:space="preserve">ursprüngl.: </w:t>
                      </w:r>
                      <w:r>
                        <w:rPr>
                          <w:sz w:val="22"/>
                          <w:szCs w:val="22"/>
                        </w:rPr>
                        <w:t xml:space="preserve">eine </w:t>
                      </w:r>
                      <w:r w:rsidRPr="00A43538">
                        <w:rPr>
                          <w:sz w:val="22"/>
                          <w:szCs w:val="22"/>
                        </w:rPr>
                        <w:t xml:space="preserve">antike </w:t>
                      </w:r>
                      <w:r w:rsidRPr="00A43538">
                        <w:rPr>
                          <w:b/>
                          <w:sz w:val="22"/>
                          <w:szCs w:val="22"/>
                        </w:rPr>
                        <w:t>Gewichtseinheit</w:t>
                      </w:r>
                      <w:r>
                        <w:rPr>
                          <w:sz w:val="22"/>
                          <w:szCs w:val="22"/>
                        </w:rPr>
                        <w:t xml:space="preserve"> (ca. 41 kg Metall</w:t>
                      </w:r>
                      <w:r w:rsidRPr="00A43538">
                        <w:rPr>
                          <w:sz w:val="22"/>
                          <w:szCs w:val="22"/>
                        </w:rPr>
                        <w:t>barren)</w:t>
                      </w:r>
                    </w:p>
                    <w:p w:rsidR="00156FD5" w:rsidRPr="00A43538" w:rsidRDefault="00156FD5" w:rsidP="00A727BE">
                      <w:pPr>
                        <w:jc w:val="both"/>
                        <w:rPr>
                          <w:sz w:val="22"/>
                          <w:szCs w:val="22"/>
                        </w:rPr>
                      </w:pPr>
                    </w:p>
                    <w:p w:rsidR="00156FD5" w:rsidRPr="00A43538" w:rsidRDefault="00156FD5" w:rsidP="00A727BE">
                      <w:pPr>
                        <w:jc w:val="both"/>
                        <w:rPr>
                          <w:sz w:val="22"/>
                          <w:szCs w:val="22"/>
                        </w:rPr>
                      </w:pPr>
                      <w:r w:rsidRPr="00A43538">
                        <w:rPr>
                          <w:sz w:val="22"/>
                          <w:szCs w:val="22"/>
                        </w:rPr>
                        <w:t>Jahrese</w:t>
                      </w:r>
                      <w:r>
                        <w:rPr>
                          <w:sz w:val="22"/>
                          <w:szCs w:val="22"/>
                        </w:rPr>
                        <w:t>inkünfte Herodes` d. Gr.: 900 T</w:t>
                      </w:r>
                    </w:p>
                    <w:p w:rsidR="00156FD5" w:rsidRPr="00A43538" w:rsidRDefault="00156FD5" w:rsidP="00A727BE">
                      <w:pPr>
                        <w:jc w:val="both"/>
                        <w:rPr>
                          <w:sz w:val="22"/>
                          <w:szCs w:val="22"/>
                        </w:rPr>
                      </w:pPr>
                      <w:r w:rsidRPr="00A43538">
                        <w:rPr>
                          <w:sz w:val="22"/>
                          <w:szCs w:val="22"/>
                        </w:rPr>
                        <w:t xml:space="preserve">Steueraufkommen v. Galiläa/Peräa 4 n. </w:t>
                      </w:r>
                      <w:r>
                        <w:rPr>
                          <w:sz w:val="22"/>
                          <w:szCs w:val="22"/>
                        </w:rPr>
                        <w:t>Chr.: 200 T.</w:t>
                      </w:r>
                      <w:r w:rsidRPr="00A43538">
                        <w:rPr>
                          <w:sz w:val="22"/>
                          <w:szCs w:val="22"/>
                        </w:rPr>
                        <w:t xml:space="preserve"> (n</w:t>
                      </w:r>
                      <w:r w:rsidRPr="00A43538">
                        <w:rPr>
                          <w:i/>
                          <w:sz w:val="22"/>
                          <w:szCs w:val="22"/>
                        </w:rPr>
                        <w:t xml:space="preserve">. </w:t>
                      </w:r>
                      <w:r>
                        <w:rPr>
                          <w:i/>
                          <w:sz w:val="22"/>
                          <w:szCs w:val="22"/>
                        </w:rPr>
                        <w:t xml:space="preserve">Einheitsübersetzung: </w:t>
                      </w:r>
                      <w:r>
                        <w:rPr>
                          <w:sz w:val="22"/>
                          <w:szCs w:val="22"/>
                        </w:rPr>
                        <w:t>Komm. zu</w:t>
                      </w:r>
                      <w:r w:rsidRPr="00A43538">
                        <w:rPr>
                          <w:sz w:val="22"/>
                          <w:szCs w:val="22"/>
                        </w:rPr>
                        <w:t xml:space="preserve"> Mt 18, 23-25)</w:t>
                      </w:r>
                    </w:p>
                    <w:p w:rsidR="00156FD5" w:rsidRPr="00A43538" w:rsidRDefault="00156FD5" w:rsidP="00A727BE">
                      <w:pPr>
                        <w:pStyle w:val="Textkrper"/>
                        <w:jc w:val="both"/>
                      </w:pPr>
                    </w:p>
                    <w:p w:rsidR="00156FD5" w:rsidRDefault="00156FD5" w:rsidP="00A727BE">
                      <w:pPr>
                        <w:pStyle w:val="Textkrper"/>
                        <w:jc w:val="both"/>
                      </w:pPr>
                      <w:r>
                        <w:t>Mt 18, 23-35:  Schuld von  10.000 T vs. 100 D</w:t>
                      </w:r>
                    </w:p>
                    <w:p w:rsidR="00156FD5" w:rsidRDefault="00156FD5" w:rsidP="00A727BE">
                      <w:pPr>
                        <w:pStyle w:val="Textkrper"/>
                        <w:jc w:val="both"/>
                      </w:pPr>
                      <w:r>
                        <w:t>Mt 25,14-30:  5 T - 2 T. - 1 T (bzw. 10 - 4 - 1)</w:t>
                      </w:r>
                    </w:p>
                    <w:p w:rsidR="00156FD5" w:rsidRDefault="00156FD5" w:rsidP="00A727BE">
                      <w:pPr>
                        <w:pStyle w:val="Textkrper"/>
                        <w:jc w:val="both"/>
                      </w:pPr>
                    </w:p>
                    <w:p w:rsidR="00156FD5" w:rsidRDefault="00156FD5" w:rsidP="00A727BE">
                      <w:pPr>
                        <w:pStyle w:val="Textkrper"/>
                        <w:jc w:val="both"/>
                      </w:pPr>
                      <w:r>
                        <w:t>Raub von 1.800 T aus dem Tempel bei der Eroberung Jerusalems durch Antiochos (2 Makk 5,21)</w:t>
                      </w:r>
                    </w:p>
                    <w:p w:rsidR="00156FD5" w:rsidRDefault="00156FD5" w:rsidP="00A727BE">
                      <w:pPr>
                        <w:pStyle w:val="Textkrper"/>
                        <w:jc w:val="both"/>
                      </w:pPr>
                    </w:p>
                    <w:p w:rsidR="00156FD5" w:rsidRDefault="00156FD5" w:rsidP="00A727BE">
                      <w:pPr>
                        <w:pStyle w:val="Textkrper"/>
                        <w:jc w:val="both"/>
                      </w:pPr>
                      <w:r>
                        <w:t>Angebot Antiochos`:  90 jüdische Sklaven für 1 T/pro Kopf - zur Bezahlung von Kriegsschulden von 2.000 T gegen-über den Römern (Makk 8,10f.)</w:t>
                      </w:r>
                    </w:p>
                  </w:txbxContent>
                </v:textbox>
              </v:shape>
            </w:pict>
          </mc:Fallback>
        </mc:AlternateContent>
      </w: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824879" w:rsidP="005F5FDF">
      <w:pPr>
        <w:rPr>
          <w:sz w:val="32"/>
          <w:szCs w:val="32"/>
        </w:rPr>
      </w:pPr>
      <w:r>
        <w:rPr>
          <w:noProof/>
          <w:sz w:val="32"/>
          <w:szCs w:val="32"/>
          <w:lang w:eastAsia="de-DE"/>
        </w:rPr>
        <mc:AlternateContent>
          <mc:Choice Requires="wps">
            <w:drawing>
              <wp:anchor distT="0" distB="0" distL="114300" distR="114300" simplePos="0" relativeHeight="251794432" behindDoc="0" locked="0" layoutInCell="1" allowOverlap="1" wp14:anchorId="4B04DD44" wp14:editId="14A966CD">
                <wp:simplePos x="0" y="0"/>
                <wp:positionH relativeFrom="column">
                  <wp:posOffset>1439545</wp:posOffset>
                </wp:positionH>
                <wp:positionV relativeFrom="paragraph">
                  <wp:posOffset>71120</wp:posOffset>
                </wp:positionV>
                <wp:extent cx="3371850" cy="3592195"/>
                <wp:effectExtent l="0" t="0" r="19050" b="27305"/>
                <wp:wrapSquare wrapText="bothSides"/>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592195"/>
                        </a:xfrm>
                        <a:prstGeom prst="rect">
                          <a:avLst/>
                        </a:prstGeom>
                        <a:solidFill>
                          <a:srgbClr val="FFFFFF"/>
                        </a:solidFill>
                        <a:ln w="9525">
                          <a:solidFill>
                            <a:srgbClr val="000000"/>
                          </a:solidFill>
                          <a:miter lim="800000"/>
                          <a:headEnd/>
                          <a:tailEnd/>
                        </a:ln>
                      </wps:spPr>
                      <wps:txbx>
                        <w:txbxContent>
                          <w:p w:rsidR="00156FD5" w:rsidRPr="00595576" w:rsidRDefault="00156FD5" w:rsidP="002228ED">
                            <w:pPr>
                              <w:jc w:val="center"/>
                              <w:rPr>
                                <w:b/>
                                <w:sz w:val="32"/>
                                <w:szCs w:val="32"/>
                              </w:rPr>
                            </w:pPr>
                            <w:r w:rsidRPr="00595576">
                              <w:rPr>
                                <w:b/>
                                <w:sz w:val="32"/>
                                <w:szCs w:val="32"/>
                              </w:rPr>
                              <w:t>Talente in  Mt 25, 14-30:</w:t>
                            </w:r>
                          </w:p>
                          <w:p w:rsidR="00156FD5" w:rsidRPr="00595576" w:rsidRDefault="00156FD5" w:rsidP="002228ED">
                            <w:pPr>
                              <w:jc w:val="center"/>
                              <w:rPr>
                                <w:b/>
                                <w:sz w:val="32"/>
                                <w:szCs w:val="32"/>
                              </w:rPr>
                            </w:pPr>
                            <w:r w:rsidRPr="00595576">
                              <w:rPr>
                                <w:b/>
                                <w:sz w:val="32"/>
                                <w:szCs w:val="32"/>
                              </w:rPr>
                              <w:t>Geldbeträge und Arbeitsäquivalente</w:t>
                            </w:r>
                          </w:p>
                          <w:p w:rsidR="00156FD5" w:rsidRDefault="00156FD5" w:rsidP="002228ED">
                            <w:pPr>
                              <w:rPr>
                                <w:b/>
                                <w:i/>
                                <w:sz w:val="28"/>
                                <w:szCs w:val="28"/>
                              </w:rPr>
                            </w:pPr>
                          </w:p>
                          <w:p w:rsidR="00156FD5" w:rsidRPr="0078136E" w:rsidRDefault="00156FD5" w:rsidP="002228ED">
                            <w:pPr>
                              <w:rPr>
                                <w:b/>
                                <w:i/>
                                <w:sz w:val="28"/>
                                <w:szCs w:val="28"/>
                              </w:rPr>
                            </w:pPr>
                            <w:r w:rsidRPr="00595576">
                              <w:rPr>
                                <w:b/>
                                <w:i/>
                                <w:sz w:val="28"/>
                                <w:szCs w:val="28"/>
                              </w:rPr>
                              <w:t xml:space="preserve">  </w:t>
                            </w:r>
                            <w:r w:rsidRPr="0078136E">
                              <w:rPr>
                                <w:b/>
                                <w:i/>
                                <w:sz w:val="28"/>
                                <w:szCs w:val="28"/>
                              </w:rPr>
                              <w:t xml:space="preserve">Geld„kapital“-       </w:t>
                            </w:r>
                            <w:r w:rsidRPr="0078136E">
                              <w:rPr>
                                <w:rFonts w:ascii="Lucida Sans Unicode" w:hAnsi="Lucida Sans Unicode"/>
                                <w:b/>
                                <w:sz w:val="32"/>
                                <w:szCs w:val="32"/>
                              </w:rPr>
                              <w:t>≘</w:t>
                            </w:r>
                            <w:r w:rsidRPr="0078136E">
                              <w:rPr>
                                <w:b/>
                                <w:sz w:val="32"/>
                                <w:szCs w:val="32"/>
                              </w:rPr>
                              <w:t xml:space="preserve"> </w:t>
                            </w:r>
                            <w:r w:rsidRPr="0078136E">
                              <w:rPr>
                                <w:b/>
                                <w:i/>
                                <w:sz w:val="28"/>
                                <w:szCs w:val="28"/>
                              </w:rPr>
                              <w:t xml:space="preserve">     Arbeitsleistung                  </w:t>
                            </w:r>
                          </w:p>
                          <w:p w:rsidR="00156FD5" w:rsidRPr="0078136E" w:rsidRDefault="00156FD5" w:rsidP="002228ED">
                            <w:pPr>
                              <w:rPr>
                                <w:b/>
                                <w:i/>
                                <w:sz w:val="28"/>
                                <w:szCs w:val="28"/>
                              </w:rPr>
                            </w:pPr>
                            <w:r w:rsidRPr="0078136E">
                              <w:rPr>
                                <w:b/>
                                <w:i/>
                                <w:sz w:val="28"/>
                                <w:szCs w:val="28"/>
                              </w:rPr>
                              <w:t xml:space="preserve">    beträge                        eines Tagelöhners</w:t>
                            </w:r>
                          </w:p>
                          <w:p w:rsidR="00156FD5" w:rsidRPr="0078136E" w:rsidRDefault="00156FD5" w:rsidP="002228ED">
                            <w:pPr>
                              <w:rPr>
                                <w:b/>
                                <w:i/>
                                <w:sz w:val="16"/>
                                <w:szCs w:val="16"/>
                              </w:rPr>
                            </w:pPr>
                            <w:r w:rsidRPr="0078136E">
                              <w:rPr>
                                <w:b/>
                                <w:i/>
                                <w:sz w:val="16"/>
                                <w:szCs w:val="16"/>
                              </w:rPr>
                              <w:t xml:space="preserve">  </w:t>
                            </w:r>
                            <w:r w:rsidRPr="0078136E">
                              <w:rPr>
                                <w:b/>
                                <w:sz w:val="16"/>
                                <w:szCs w:val="16"/>
                              </w:rPr>
                              <w:t xml:space="preserve">                                                                          </w:t>
                            </w:r>
                          </w:p>
                          <w:p w:rsidR="00156FD5" w:rsidRPr="00F62857" w:rsidRDefault="00156FD5" w:rsidP="002228ED">
                            <w:pPr>
                              <w:rPr>
                                <w:b/>
                                <w:sz w:val="28"/>
                                <w:szCs w:val="28"/>
                                <w:lang w:val="fr-FR"/>
                              </w:rPr>
                            </w:pPr>
                            <w:r w:rsidRPr="00F62857">
                              <w:rPr>
                                <w:b/>
                                <w:sz w:val="28"/>
                                <w:szCs w:val="28"/>
                                <w:lang w:val="fr-FR"/>
                              </w:rPr>
                              <w:t xml:space="preserve"> </w:t>
                            </w:r>
                            <w:r>
                              <w:rPr>
                                <w:b/>
                                <w:sz w:val="28"/>
                                <w:szCs w:val="28"/>
                                <w:lang w:val="fr-FR"/>
                              </w:rPr>
                              <w:t xml:space="preserve">  </w:t>
                            </w:r>
                            <w:r w:rsidRPr="00F62857">
                              <w:rPr>
                                <w:b/>
                                <w:sz w:val="28"/>
                                <w:szCs w:val="28"/>
                                <w:lang w:val="fr-FR"/>
                              </w:rPr>
                              <w:t xml:space="preserve">  1 T</w:t>
                            </w:r>
                            <w:r w:rsidRPr="00F62857">
                              <w:rPr>
                                <w:b/>
                                <w:sz w:val="28"/>
                                <w:szCs w:val="28"/>
                                <w:vertAlign w:val="superscript"/>
                                <w:lang w:val="fr-FR"/>
                              </w:rPr>
                              <w:t>1</w:t>
                            </w:r>
                            <w:r w:rsidRPr="00F62857">
                              <w:rPr>
                                <w:b/>
                                <w:sz w:val="28"/>
                                <w:szCs w:val="28"/>
                                <w:lang w:val="fr-FR"/>
                              </w:rPr>
                              <w:t xml:space="preserve">/   6.000 D  </w:t>
                            </w:r>
                            <w:r>
                              <w:rPr>
                                <w:b/>
                                <w:sz w:val="28"/>
                                <w:szCs w:val="28"/>
                                <w:lang w:val="fr-FR"/>
                              </w:rPr>
                              <w:t xml:space="preserve"> </w:t>
                            </w:r>
                            <w:r w:rsidRPr="00F62857">
                              <w:rPr>
                                <w:b/>
                                <w:sz w:val="28"/>
                                <w:szCs w:val="28"/>
                                <w:lang w:val="fr-FR"/>
                              </w:rPr>
                              <w:t xml:space="preserve"> </w:t>
                            </w:r>
                            <w:r w:rsidRPr="001B6105">
                              <w:rPr>
                                <w:rFonts w:ascii="Lucida Sans Unicode" w:hAnsi="Lucida Sans Unicode"/>
                                <w:b/>
                                <w:sz w:val="32"/>
                                <w:szCs w:val="32"/>
                              </w:rPr>
                              <w:t>≘</w:t>
                            </w:r>
                            <w:r w:rsidRPr="00F62857">
                              <w:rPr>
                                <w:b/>
                                <w:sz w:val="32"/>
                                <w:szCs w:val="32"/>
                                <w:lang w:val="fr-FR"/>
                              </w:rPr>
                              <w:t xml:space="preserve"> </w:t>
                            </w:r>
                            <w:r>
                              <w:rPr>
                                <w:b/>
                                <w:sz w:val="28"/>
                                <w:szCs w:val="28"/>
                                <w:lang w:val="fr-FR"/>
                              </w:rPr>
                              <w:t xml:space="preserve">      30 J </w:t>
                            </w:r>
                            <w:r w:rsidRPr="00F62857">
                              <w:rPr>
                                <w:b/>
                                <w:sz w:val="28"/>
                                <w:szCs w:val="28"/>
                                <w:lang w:val="fr-FR"/>
                              </w:rPr>
                              <w:t>(x 200 D</w:t>
                            </w:r>
                            <w:r w:rsidRPr="00F62857">
                              <w:rPr>
                                <w:b/>
                                <w:sz w:val="28"/>
                                <w:szCs w:val="28"/>
                                <w:vertAlign w:val="superscript"/>
                                <w:lang w:val="fr-FR"/>
                              </w:rPr>
                              <w:t>1</w:t>
                            </w:r>
                            <w:r w:rsidRPr="00F62857">
                              <w:rPr>
                                <w:b/>
                                <w:sz w:val="28"/>
                                <w:szCs w:val="28"/>
                                <w:lang w:val="fr-FR"/>
                              </w:rPr>
                              <w:t>)</w:t>
                            </w:r>
                          </w:p>
                          <w:p w:rsidR="00156FD5" w:rsidRPr="00F62857" w:rsidRDefault="00156FD5" w:rsidP="002228ED">
                            <w:pPr>
                              <w:rPr>
                                <w:b/>
                                <w:sz w:val="28"/>
                                <w:szCs w:val="28"/>
                                <w:lang w:val="fr-FR"/>
                              </w:rPr>
                            </w:pPr>
                            <w:r w:rsidRPr="00F62857">
                              <w:rPr>
                                <w:b/>
                                <w:sz w:val="28"/>
                                <w:szCs w:val="28"/>
                                <w:lang w:val="fr-FR"/>
                              </w:rPr>
                              <w:t xml:space="preserve">  </w:t>
                            </w:r>
                            <w:r>
                              <w:rPr>
                                <w:b/>
                                <w:sz w:val="28"/>
                                <w:szCs w:val="28"/>
                                <w:lang w:val="fr-FR"/>
                              </w:rPr>
                              <w:t xml:space="preserve">  </w:t>
                            </w:r>
                            <w:r w:rsidRPr="00F62857">
                              <w:rPr>
                                <w:b/>
                                <w:sz w:val="28"/>
                                <w:szCs w:val="28"/>
                                <w:lang w:val="fr-FR"/>
                              </w:rPr>
                              <w:t xml:space="preserve"> 5 T / 30.000 D    </w:t>
                            </w:r>
                            <w:r w:rsidRPr="001B6105">
                              <w:rPr>
                                <w:rFonts w:ascii="Lucida Sans Unicode" w:hAnsi="Lucida Sans Unicode"/>
                                <w:b/>
                                <w:sz w:val="32"/>
                                <w:szCs w:val="32"/>
                              </w:rPr>
                              <w:t>≘</w:t>
                            </w:r>
                            <w:r w:rsidRPr="00F62857">
                              <w:rPr>
                                <w:b/>
                                <w:sz w:val="32"/>
                                <w:szCs w:val="32"/>
                                <w:lang w:val="fr-FR"/>
                              </w:rPr>
                              <w:t xml:space="preserve"> </w:t>
                            </w:r>
                            <w:r>
                              <w:rPr>
                                <w:b/>
                                <w:sz w:val="28"/>
                                <w:szCs w:val="28"/>
                                <w:lang w:val="fr-FR"/>
                              </w:rPr>
                              <w:t xml:space="preserve">    150 J</w:t>
                            </w:r>
                            <w:r w:rsidRPr="00F62857">
                              <w:rPr>
                                <w:b/>
                                <w:sz w:val="28"/>
                                <w:szCs w:val="28"/>
                                <w:lang w:val="fr-FR"/>
                              </w:rPr>
                              <w:t xml:space="preserve">   </w:t>
                            </w:r>
                            <w:r>
                              <w:rPr>
                                <w:b/>
                                <w:sz w:val="28"/>
                                <w:szCs w:val="28"/>
                                <w:lang w:val="fr-FR"/>
                              </w:rPr>
                              <w:t xml:space="preserve">     </w:t>
                            </w:r>
                            <w:r w:rsidRPr="00F62857">
                              <w:rPr>
                                <w:sz w:val="28"/>
                                <w:szCs w:val="28"/>
                                <w:lang w:val="fr-FR"/>
                              </w:rPr>
                              <w:t>~</w:t>
                            </w:r>
                          </w:p>
                          <w:p w:rsidR="00156FD5" w:rsidRPr="00F62857" w:rsidRDefault="00156FD5" w:rsidP="002228ED">
                            <w:pPr>
                              <w:rPr>
                                <w:sz w:val="28"/>
                                <w:szCs w:val="28"/>
                                <w:lang w:val="fr-FR"/>
                              </w:rPr>
                            </w:pPr>
                            <w:r w:rsidRPr="00F62857">
                              <w:rPr>
                                <w:b/>
                                <w:sz w:val="28"/>
                                <w:szCs w:val="28"/>
                                <w:lang w:val="fr-FR"/>
                              </w:rPr>
                              <w:t xml:space="preserve">  </w:t>
                            </w:r>
                            <w:r>
                              <w:rPr>
                                <w:b/>
                                <w:sz w:val="28"/>
                                <w:szCs w:val="28"/>
                                <w:lang w:val="fr-FR"/>
                              </w:rPr>
                              <w:t xml:space="preserve">  </w:t>
                            </w:r>
                            <w:r w:rsidRPr="00F62857">
                              <w:rPr>
                                <w:b/>
                                <w:sz w:val="28"/>
                                <w:szCs w:val="28"/>
                                <w:lang w:val="fr-FR"/>
                              </w:rPr>
                              <w:t xml:space="preserve"> 8 T / 48.000 D    </w:t>
                            </w:r>
                            <w:r w:rsidRPr="001B6105">
                              <w:rPr>
                                <w:rFonts w:ascii="Lucida Sans Unicode" w:hAnsi="Lucida Sans Unicode"/>
                                <w:b/>
                                <w:sz w:val="32"/>
                                <w:szCs w:val="32"/>
                              </w:rPr>
                              <w:t>≘</w:t>
                            </w:r>
                            <w:r w:rsidRPr="00F62857">
                              <w:rPr>
                                <w:b/>
                                <w:sz w:val="32"/>
                                <w:szCs w:val="32"/>
                                <w:lang w:val="fr-FR"/>
                              </w:rPr>
                              <w:t xml:space="preserve"> </w:t>
                            </w:r>
                            <w:r>
                              <w:rPr>
                                <w:b/>
                                <w:sz w:val="28"/>
                                <w:szCs w:val="28"/>
                                <w:lang w:val="fr-FR"/>
                              </w:rPr>
                              <w:t xml:space="preserve">    240 J        </w:t>
                            </w:r>
                            <w:r w:rsidRPr="00F62857">
                              <w:rPr>
                                <w:sz w:val="28"/>
                                <w:szCs w:val="28"/>
                                <w:lang w:val="fr-FR"/>
                              </w:rPr>
                              <w:t>~</w:t>
                            </w:r>
                          </w:p>
                          <w:p w:rsidR="00156FD5" w:rsidRPr="00226308" w:rsidRDefault="00156FD5" w:rsidP="002228ED">
                            <w:pPr>
                              <w:rPr>
                                <w:b/>
                                <w:sz w:val="28"/>
                                <w:szCs w:val="28"/>
                              </w:rPr>
                            </w:pPr>
                            <w:r>
                              <w:rPr>
                                <w:b/>
                                <w:sz w:val="28"/>
                                <w:szCs w:val="28"/>
                                <w:lang w:val="fr-FR"/>
                              </w:rPr>
                              <w:t xml:space="preserve">  </w:t>
                            </w:r>
                            <w:r w:rsidRPr="00F62857">
                              <w:rPr>
                                <w:b/>
                                <w:sz w:val="28"/>
                                <w:szCs w:val="28"/>
                                <w:lang w:val="fr-FR"/>
                              </w:rPr>
                              <w:t xml:space="preserve"> </w:t>
                            </w:r>
                            <w:r w:rsidRPr="00226308">
                              <w:rPr>
                                <w:b/>
                                <w:sz w:val="28"/>
                                <w:szCs w:val="28"/>
                              </w:rPr>
                              <w:t xml:space="preserve">15 T / 90.000 D   </w:t>
                            </w:r>
                            <w:r>
                              <w:rPr>
                                <w:b/>
                                <w:sz w:val="28"/>
                                <w:szCs w:val="28"/>
                              </w:rPr>
                              <w:t xml:space="preserve"> </w:t>
                            </w:r>
                            <w:r w:rsidRPr="001B6105">
                              <w:rPr>
                                <w:rFonts w:ascii="Lucida Sans Unicode" w:hAnsi="Lucida Sans Unicode"/>
                                <w:b/>
                                <w:sz w:val="32"/>
                                <w:szCs w:val="32"/>
                              </w:rPr>
                              <w:t>≘</w:t>
                            </w:r>
                            <w:r>
                              <w:rPr>
                                <w:b/>
                                <w:sz w:val="32"/>
                                <w:szCs w:val="32"/>
                              </w:rPr>
                              <w:t xml:space="preserve"> </w:t>
                            </w:r>
                            <w:r w:rsidRPr="00226308">
                              <w:rPr>
                                <w:b/>
                                <w:sz w:val="28"/>
                                <w:szCs w:val="28"/>
                              </w:rPr>
                              <w:t xml:space="preserve">  </w:t>
                            </w:r>
                            <w:r>
                              <w:rPr>
                                <w:b/>
                                <w:sz w:val="28"/>
                                <w:szCs w:val="28"/>
                              </w:rPr>
                              <w:t xml:space="preserve">  450 J</w:t>
                            </w:r>
                            <w:r w:rsidRPr="00226308">
                              <w:rPr>
                                <w:b/>
                                <w:sz w:val="28"/>
                                <w:szCs w:val="28"/>
                              </w:rPr>
                              <w:t xml:space="preserve">      </w:t>
                            </w:r>
                            <w:r>
                              <w:rPr>
                                <w:b/>
                                <w:sz w:val="28"/>
                                <w:szCs w:val="28"/>
                              </w:rPr>
                              <w:t xml:space="preserve"> </w:t>
                            </w:r>
                            <w:r w:rsidRPr="00226308">
                              <w:rPr>
                                <w:b/>
                                <w:sz w:val="28"/>
                                <w:szCs w:val="28"/>
                              </w:rPr>
                              <w:t xml:space="preserve"> </w:t>
                            </w:r>
                            <w:r w:rsidRPr="00226308">
                              <w:rPr>
                                <w:sz w:val="28"/>
                                <w:szCs w:val="28"/>
                              </w:rPr>
                              <w:t>~</w:t>
                            </w:r>
                          </w:p>
                          <w:p w:rsidR="00156FD5" w:rsidRDefault="00156FD5" w:rsidP="002228ED">
                            <w:pPr>
                              <w:rPr>
                                <w:b/>
                                <w:vertAlign w:val="superscript"/>
                              </w:rPr>
                            </w:pPr>
                          </w:p>
                          <w:p w:rsidR="00156FD5" w:rsidRDefault="00156FD5" w:rsidP="002228ED">
                            <w:pPr>
                              <w:rPr>
                                <w:b/>
                              </w:rPr>
                            </w:pPr>
                            <w:r>
                              <w:rPr>
                                <w:b/>
                                <w:vertAlign w:val="superscript"/>
                              </w:rPr>
                              <w:t xml:space="preserve">       </w:t>
                            </w:r>
                            <w:r w:rsidRPr="00226308">
                              <w:rPr>
                                <w:b/>
                                <w:vertAlign w:val="superscript"/>
                              </w:rPr>
                              <w:t xml:space="preserve">1 </w:t>
                            </w:r>
                            <w:r>
                              <w:rPr>
                                <w:b/>
                              </w:rPr>
                              <w:t xml:space="preserve">1 T </w:t>
                            </w:r>
                            <w:r w:rsidRPr="00226308">
                              <w:rPr>
                                <w:rFonts w:ascii="Lucida Sans Unicode" w:hAnsi="Lucida Sans Unicode"/>
                                <w:b/>
                              </w:rPr>
                              <w:t>≘</w:t>
                            </w:r>
                            <w:r w:rsidRPr="00226308">
                              <w:rPr>
                                <w:b/>
                              </w:rPr>
                              <w:t xml:space="preserve"> Lebenseinkommen eines Tagelöhners</w:t>
                            </w:r>
                          </w:p>
                          <w:p w:rsidR="00156FD5" w:rsidRDefault="00156FD5" w:rsidP="002228ED">
                            <w:pPr>
                              <w:rPr>
                                <w:b/>
                              </w:rPr>
                            </w:pPr>
                            <w:r>
                              <w:rPr>
                                <w:b/>
                              </w:rPr>
                              <w:t xml:space="preserve">                  in der Landwirtschaft</w:t>
                            </w:r>
                          </w:p>
                          <w:p w:rsidR="00156FD5" w:rsidRDefault="00156FD5" w:rsidP="002228ED">
                            <w:pPr>
                              <w:rPr>
                                <w:b/>
                              </w:rPr>
                            </w:pPr>
                            <w:r>
                              <w:rPr>
                                <w:b/>
                              </w:rPr>
                              <w:t xml:space="preserve">                 (bei 1 D Tageslohn, 200 Arbeitstagen/J </w:t>
                            </w:r>
                          </w:p>
                          <w:p w:rsidR="00156FD5" w:rsidRPr="005931EE" w:rsidRDefault="00156FD5" w:rsidP="002228ED">
                            <w:pPr>
                              <w:rPr>
                                <w:b/>
                              </w:rPr>
                            </w:pPr>
                            <w:r>
                              <w:rPr>
                                <w:b/>
                              </w:rPr>
                              <w:t xml:space="preserve">                  und 30 Arbeitsjahren)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0" o:spid="_x0000_s1034" type="#_x0000_t202" style="position:absolute;margin-left:113.35pt;margin-top:5.6pt;width:265.5pt;height:282.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">
                <v:textbox>
                  <w:txbxContent>
                    <w:p w:rsidR="00156FD5" w:rsidRPr="00595576" w:rsidRDefault="00156FD5" w:rsidP="002228ED">
                      <w:pPr>
                        <w:jc w:val="center"/>
                        <w:rPr>
                          <w:b/>
                          <w:sz w:val="32"/>
                          <w:szCs w:val="32"/>
                        </w:rPr>
                      </w:pPr>
                      <w:r w:rsidRPr="00595576">
                        <w:rPr>
                          <w:b/>
                          <w:sz w:val="32"/>
                          <w:szCs w:val="32"/>
                        </w:rPr>
                        <w:t>Talente in  Mt 25, 14-30:</w:t>
                      </w:r>
                    </w:p>
                    <w:p w:rsidR="00156FD5" w:rsidRPr="00595576" w:rsidRDefault="00156FD5" w:rsidP="002228ED">
                      <w:pPr>
                        <w:jc w:val="center"/>
                        <w:rPr>
                          <w:b/>
                          <w:sz w:val="32"/>
                          <w:szCs w:val="32"/>
                        </w:rPr>
                      </w:pPr>
                      <w:r w:rsidRPr="00595576">
                        <w:rPr>
                          <w:b/>
                          <w:sz w:val="32"/>
                          <w:szCs w:val="32"/>
                        </w:rPr>
                        <w:t>Geldbeträge und Arbeitsäquivalente</w:t>
                      </w:r>
                    </w:p>
                    <w:p w:rsidR="00156FD5" w:rsidRDefault="00156FD5" w:rsidP="002228ED">
                      <w:pPr>
                        <w:rPr>
                          <w:b/>
                          <w:i/>
                          <w:sz w:val="28"/>
                          <w:szCs w:val="28"/>
                        </w:rPr>
                      </w:pPr>
                    </w:p>
                    <w:p w:rsidR="00156FD5" w:rsidRPr="0078136E" w:rsidRDefault="00156FD5" w:rsidP="002228ED">
                      <w:pPr>
                        <w:rPr>
                          <w:b/>
                          <w:i/>
                          <w:sz w:val="28"/>
                          <w:szCs w:val="28"/>
                        </w:rPr>
                      </w:pPr>
                      <w:r w:rsidRPr="00595576">
                        <w:rPr>
                          <w:b/>
                          <w:i/>
                          <w:sz w:val="28"/>
                          <w:szCs w:val="28"/>
                        </w:rPr>
                        <w:t xml:space="preserve">  </w:t>
                      </w:r>
                      <w:r w:rsidRPr="0078136E">
                        <w:rPr>
                          <w:b/>
                          <w:i/>
                          <w:sz w:val="28"/>
                          <w:szCs w:val="28"/>
                        </w:rPr>
                        <w:t xml:space="preserve">Geld„kapital“-       </w:t>
                      </w:r>
                      <w:r w:rsidRPr="0078136E">
                        <w:rPr>
                          <w:rFonts w:ascii="Lucida Sans Unicode" w:hAnsi="Lucida Sans Unicode"/>
                          <w:b/>
                          <w:sz w:val="32"/>
                          <w:szCs w:val="32"/>
                        </w:rPr>
                        <w:t>≘</w:t>
                      </w:r>
                      <w:r w:rsidRPr="0078136E">
                        <w:rPr>
                          <w:b/>
                          <w:sz w:val="32"/>
                          <w:szCs w:val="32"/>
                        </w:rPr>
                        <w:t xml:space="preserve"> </w:t>
                      </w:r>
                      <w:r w:rsidRPr="0078136E">
                        <w:rPr>
                          <w:b/>
                          <w:i/>
                          <w:sz w:val="28"/>
                          <w:szCs w:val="28"/>
                        </w:rPr>
                        <w:t xml:space="preserve">     Arbeitsleistung                  </w:t>
                      </w:r>
                    </w:p>
                    <w:p w:rsidR="00156FD5" w:rsidRPr="0078136E" w:rsidRDefault="00156FD5" w:rsidP="002228ED">
                      <w:pPr>
                        <w:rPr>
                          <w:b/>
                          <w:i/>
                          <w:sz w:val="28"/>
                          <w:szCs w:val="28"/>
                        </w:rPr>
                      </w:pPr>
                      <w:r w:rsidRPr="0078136E">
                        <w:rPr>
                          <w:b/>
                          <w:i/>
                          <w:sz w:val="28"/>
                          <w:szCs w:val="28"/>
                        </w:rPr>
                        <w:t xml:space="preserve">    beträge                        eines Tagelöhners</w:t>
                      </w:r>
                    </w:p>
                    <w:p w:rsidR="00156FD5" w:rsidRPr="0078136E" w:rsidRDefault="00156FD5" w:rsidP="002228ED">
                      <w:pPr>
                        <w:rPr>
                          <w:b/>
                          <w:i/>
                          <w:sz w:val="16"/>
                          <w:szCs w:val="16"/>
                        </w:rPr>
                      </w:pPr>
                      <w:r w:rsidRPr="0078136E">
                        <w:rPr>
                          <w:b/>
                          <w:i/>
                          <w:sz w:val="16"/>
                          <w:szCs w:val="16"/>
                        </w:rPr>
                        <w:t xml:space="preserve">  </w:t>
                      </w:r>
                      <w:r w:rsidRPr="0078136E">
                        <w:rPr>
                          <w:b/>
                          <w:sz w:val="16"/>
                          <w:szCs w:val="16"/>
                        </w:rPr>
                        <w:t xml:space="preserve">                                                                          </w:t>
                      </w:r>
                    </w:p>
                    <w:p w:rsidR="00156FD5" w:rsidRPr="00F62857" w:rsidRDefault="00156FD5" w:rsidP="002228ED">
                      <w:pPr>
                        <w:rPr>
                          <w:b/>
                          <w:sz w:val="28"/>
                          <w:szCs w:val="28"/>
                          <w:lang w:val="fr-FR"/>
                        </w:rPr>
                      </w:pPr>
                      <w:r w:rsidRPr="00F62857">
                        <w:rPr>
                          <w:b/>
                          <w:sz w:val="28"/>
                          <w:szCs w:val="28"/>
                          <w:lang w:val="fr-FR"/>
                        </w:rPr>
                        <w:t xml:space="preserve"> </w:t>
                      </w:r>
                      <w:r>
                        <w:rPr>
                          <w:b/>
                          <w:sz w:val="28"/>
                          <w:szCs w:val="28"/>
                          <w:lang w:val="fr-FR"/>
                        </w:rPr>
                        <w:t xml:space="preserve">  </w:t>
                      </w:r>
                      <w:r w:rsidRPr="00F62857">
                        <w:rPr>
                          <w:b/>
                          <w:sz w:val="28"/>
                          <w:szCs w:val="28"/>
                          <w:lang w:val="fr-FR"/>
                        </w:rPr>
                        <w:t xml:space="preserve">  1 T</w:t>
                      </w:r>
                      <w:r w:rsidRPr="00F62857">
                        <w:rPr>
                          <w:b/>
                          <w:sz w:val="28"/>
                          <w:szCs w:val="28"/>
                          <w:vertAlign w:val="superscript"/>
                          <w:lang w:val="fr-FR"/>
                        </w:rPr>
                        <w:t>1</w:t>
                      </w:r>
                      <w:r w:rsidRPr="00F62857">
                        <w:rPr>
                          <w:b/>
                          <w:sz w:val="28"/>
                          <w:szCs w:val="28"/>
                          <w:lang w:val="fr-FR"/>
                        </w:rPr>
                        <w:t xml:space="preserve">/   6.000 D  </w:t>
                      </w:r>
                      <w:r>
                        <w:rPr>
                          <w:b/>
                          <w:sz w:val="28"/>
                          <w:szCs w:val="28"/>
                          <w:lang w:val="fr-FR"/>
                        </w:rPr>
                        <w:t xml:space="preserve"> </w:t>
                      </w:r>
                      <w:r w:rsidRPr="00F62857">
                        <w:rPr>
                          <w:b/>
                          <w:sz w:val="28"/>
                          <w:szCs w:val="28"/>
                          <w:lang w:val="fr-FR"/>
                        </w:rPr>
                        <w:t xml:space="preserve"> </w:t>
                      </w:r>
                      <w:r w:rsidRPr="001B6105">
                        <w:rPr>
                          <w:rFonts w:ascii="Lucida Sans Unicode" w:hAnsi="Lucida Sans Unicode"/>
                          <w:b/>
                          <w:sz w:val="32"/>
                          <w:szCs w:val="32"/>
                        </w:rPr>
                        <w:t>≘</w:t>
                      </w:r>
                      <w:r w:rsidRPr="00F62857">
                        <w:rPr>
                          <w:b/>
                          <w:sz w:val="32"/>
                          <w:szCs w:val="32"/>
                          <w:lang w:val="fr-FR"/>
                        </w:rPr>
                        <w:t xml:space="preserve"> </w:t>
                      </w:r>
                      <w:r>
                        <w:rPr>
                          <w:b/>
                          <w:sz w:val="28"/>
                          <w:szCs w:val="28"/>
                          <w:lang w:val="fr-FR"/>
                        </w:rPr>
                        <w:t xml:space="preserve">      30 J </w:t>
                      </w:r>
                      <w:r w:rsidRPr="00F62857">
                        <w:rPr>
                          <w:b/>
                          <w:sz w:val="28"/>
                          <w:szCs w:val="28"/>
                          <w:lang w:val="fr-FR"/>
                        </w:rPr>
                        <w:t>(x 200 D</w:t>
                      </w:r>
                      <w:r w:rsidRPr="00F62857">
                        <w:rPr>
                          <w:b/>
                          <w:sz w:val="28"/>
                          <w:szCs w:val="28"/>
                          <w:vertAlign w:val="superscript"/>
                          <w:lang w:val="fr-FR"/>
                        </w:rPr>
                        <w:t>1</w:t>
                      </w:r>
                      <w:r w:rsidRPr="00F62857">
                        <w:rPr>
                          <w:b/>
                          <w:sz w:val="28"/>
                          <w:szCs w:val="28"/>
                          <w:lang w:val="fr-FR"/>
                        </w:rPr>
                        <w:t>)</w:t>
                      </w:r>
                    </w:p>
                    <w:p w:rsidR="00156FD5" w:rsidRPr="00F62857" w:rsidRDefault="00156FD5" w:rsidP="002228ED">
                      <w:pPr>
                        <w:rPr>
                          <w:b/>
                          <w:sz w:val="28"/>
                          <w:szCs w:val="28"/>
                          <w:lang w:val="fr-FR"/>
                        </w:rPr>
                      </w:pPr>
                      <w:r w:rsidRPr="00F62857">
                        <w:rPr>
                          <w:b/>
                          <w:sz w:val="28"/>
                          <w:szCs w:val="28"/>
                          <w:lang w:val="fr-FR"/>
                        </w:rPr>
                        <w:t xml:space="preserve">  </w:t>
                      </w:r>
                      <w:r>
                        <w:rPr>
                          <w:b/>
                          <w:sz w:val="28"/>
                          <w:szCs w:val="28"/>
                          <w:lang w:val="fr-FR"/>
                        </w:rPr>
                        <w:t xml:space="preserve">  </w:t>
                      </w:r>
                      <w:r w:rsidRPr="00F62857">
                        <w:rPr>
                          <w:b/>
                          <w:sz w:val="28"/>
                          <w:szCs w:val="28"/>
                          <w:lang w:val="fr-FR"/>
                        </w:rPr>
                        <w:t xml:space="preserve"> 5 T / 30.000 D    </w:t>
                      </w:r>
                      <w:r w:rsidRPr="001B6105">
                        <w:rPr>
                          <w:rFonts w:ascii="Lucida Sans Unicode" w:hAnsi="Lucida Sans Unicode"/>
                          <w:b/>
                          <w:sz w:val="32"/>
                          <w:szCs w:val="32"/>
                        </w:rPr>
                        <w:t>≘</w:t>
                      </w:r>
                      <w:r w:rsidRPr="00F62857">
                        <w:rPr>
                          <w:b/>
                          <w:sz w:val="32"/>
                          <w:szCs w:val="32"/>
                          <w:lang w:val="fr-FR"/>
                        </w:rPr>
                        <w:t xml:space="preserve"> </w:t>
                      </w:r>
                      <w:r>
                        <w:rPr>
                          <w:b/>
                          <w:sz w:val="28"/>
                          <w:szCs w:val="28"/>
                          <w:lang w:val="fr-FR"/>
                        </w:rPr>
                        <w:t xml:space="preserve">    150 J</w:t>
                      </w:r>
                      <w:r w:rsidRPr="00F62857">
                        <w:rPr>
                          <w:b/>
                          <w:sz w:val="28"/>
                          <w:szCs w:val="28"/>
                          <w:lang w:val="fr-FR"/>
                        </w:rPr>
                        <w:t xml:space="preserve">   </w:t>
                      </w:r>
                      <w:r>
                        <w:rPr>
                          <w:b/>
                          <w:sz w:val="28"/>
                          <w:szCs w:val="28"/>
                          <w:lang w:val="fr-FR"/>
                        </w:rPr>
                        <w:t xml:space="preserve">     </w:t>
                      </w:r>
                      <w:r w:rsidRPr="00F62857">
                        <w:rPr>
                          <w:sz w:val="28"/>
                          <w:szCs w:val="28"/>
                          <w:lang w:val="fr-FR"/>
                        </w:rPr>
                        <w:t>~</w:t>
                      </w:r>
                    </w:p>
                    <w:p w:rsidR="00156FD5" w:rsidRPr="00F62857" w:rsidRDefault="00156FD5" w:rsidP="002228ED">
                      <w:pPr>
                        <w:rPr>
                          <w:sz w:val="28"/>
                          <w:szCs w:val="28"/>
                          <w:lang w:val="fr-FR"/>
                        </w:rPr>
                      </w:pPr>
                      <w:r w:rsidRPr="00F62857">
                        <w:rPr>
                          <w:b/>
                          <w:sz w:val="28"/>
                          <w:szCs w:val="28"/>
                          <w:lang w:val="fr-FR"/>
                        </w:rPr>
                        <w:t xml:space="preserve">  </w:t>
                      </w:r>
                      <w:r>
                        <w:rPr>
                          <w:b/>
                          <w:sz w:val="28"/>
                          <w:szCs w:val="28"/>
                          <w:lang w:val="fr-FR"/>
                        </w:rPr>
                        <w:t xml:space="preserve">  </w:t>
                      </w:r>
                      <w:r w:rsidRPr="00F62857">
                        <w:rPr>
                          <w:b/>
                          <w:sz w:val="28"/>
                          <w:szCs w:val="28"/>
                          <w:lang w:val="fr-FR"/>
                        </w:rPr>
                        <w:t xml:space="preserve"> 8 T / 48.000 D    </w:t>
                      </w:r>
                      <w:r w:rsidRPr="001B6105">
                        <w:rPr>
                          <w:rFonts w:ascii="Lucida Sans Unicode" w:hAnsi="Lucida Sans Unicode"/>
                          <w:b/>
                          <w:sz w:val="32"/>
                          <w:szCs w:val="32"/>
                        </w:rPr>
                        <w:t>≘</w:t>
                      </w:r>
                      <w:r w:rsidRPr="00F62857">
                        <w:rPr>
                          <w:b/>
                          <w:sz w:val="32"/>
                          <w:szCs w:val="32"/>
                          <w:lang w:val="fr-FR"/>
                        </w:rPr>
                        <w:t xml:space="preserve"> </w:t>
                      </w:r>
                      <w:r>
                        <w:rPr>
                          <w:b/>
                          <w:sz w:val="28"/>
                          <w:szCs w:val="28"/>
                          <w:lang w:val="fr-FR"/>
                        </w:rPr>
                        <w:t xml:space="preserve">    240 J        </w:t>
                      </w:r>
                      <w:r w:rsidRPr="00F62857">
                        <w:rPr>
                          <w:sz w:val="28"/>
                          <w:szCs w:val="28"/>
                          <w:lang w:val="fr-FR"/>
                        </w:rPr>
                        <w:t>~</w:t>
                      </w:r>
                    </w:p>
                    <w:p w:rsidR="00156FD5" w:rsidRPr="00226308" w:rsidRDefault="00156FD5" w:rsidP="002228ED">
                      <w:pPr>
                        <w:rPr>
                          <w:b/>
                          <w:sz w:val="28"/>
                          <w:szCs w:val="28"/>
                        </w:rPr>
                      </w:pPr>
                      <w:r>
                        <w:rPr>
                          <w:b/>
                          <w:sz w:val="28"/>
                          <w:szCs w:val="28"/>
                          <w:lang w:val="fr-FR"/>
                        </w:rPr>
                        <w:t xml:space="preserve">  </w:t>
                      </w:r>
                      <w:r w:rsidRPr="00F62857">
                        <w:rPr>
                          <w:b/>
                          <w:sz w:val="28"/>
                          <w:szCs w:val="28"/>
                          <w:lang w:val="fr-FR"/>
                        </w:rPr>
                        <w:t xml:space="preserve"> </w:t>
                      </w:r>
                      <w:r w:rsidRPr="00226308">
                        <w:rPr>
                          <w:b/>
                          <w:sz w:val="28"/>
                          <w:szCs w:val="28"/>
                        </w:rPr>
                        <w:t xml:space="preserve">15 T / 90.000 D   </w:t>
                      </w:r>
                      <w:r>
                        <w:rPr>
                          <w:b/>
                          <w:sz w:val="28"/>
                          <w:szCs w:val="28"/>
                        </w:rPr>
                        <w:t xml:space="preserve"> </w:t>
                      </w:r>
                      <w:r w:rsidRPr="001B6105">
                        <w:rPr>
                          <w:rFonts w:ascii="Lucida Sans Unicode" w:hAnsi="Lucida Sans Unicode"/>
                          <w:b/>
                          <w:sz w:val="32"/>
                          <w:szCs w:val="32"/>
                        </w:rPr>
                        <w:t>≘</w:t>
                      </w:r>
                      <w:r>
                        <w:rPr>
                          <w:b/>
                          <w:sz w:val="32"/>
                          <w:szCs w:val="32"/>
                        </w:rPr>
                        <w:t xml:space="preserve"> </w:t>
                      </w:r>
                      <w:r w:rsidRPr="00226308">
                        <w:rPr>
                          <w:b/>
                          <w:sz w:val="28"/>
                          <w:szCs w:val="28"/>
                        </w:rPr>
                        <w:t xml:space="preserve">  </w:t>
                      </w:r>
                      <w:r>
                        <w:rPr>
                          <w:b/>
                          <w:sz w:val="28"/>
                          <w:szCs w:val="28"/>
                        </w:rPr>
                        <w:t xml:space="preserve">  450 J</w:t>
                      </w:r>
                      <w:r w:rsidRPr="00226308">
                        <w:rPr>
                          <w:b/>
                          <w:sz w:val="28"/>
                          <w:szCs w:val="28"/>
                        </w:rPr>
                        <w:t xml:space="preserve">      </w:t>
                      </w:r>
                      <w:r>
                        <w:rPr>
                          <w:b/>
                          <w:sz w:val="28"/>
                          <w:szCs w:val="28"/>
                        </w:rPr>
                        <w:t xml:space="preserve"> </w:t>
                      </w:r>
                      <w:r w:rsidRPr="00226308">
                        <w:rPr>
                          <w:b/>
                          <w:sz w:val="28"/>
                          <w:szCs w:val="28"/>
                        </w:rPr>
                        <w:t xml:space="preserve"> </w:t>
                      </w:r>
                      <w:r w:rsidRPr="00226308">
                        <w:rPr>
                          <w:sz w:val="28"/>
                          <w:szCs w:val="28"/>
                        </w:rPr>
                        <w:t>~</w:t>
                      </w:r>
                    </w:p>
                    <w:p w:rsidR="00156FD5" w:rsidRDefault="00156FD5" w:rsidP="002228ED">
                      <w:pPr>
                        <w:rPr>
                          <w:b/>
                          <w:vertAlign w:val="superscript"/>
                        </w:rPr>
                      </w:pPr>
                    </w:p>
                    <w:p w:rsidR="00156FD5" w:rsidRDefault="00156FD5" w:rsidP="002228ED">
                      <w:pPr>
                        <w:rPr>
                          <w:b/>
                        </w:rPr>
                      </w:pPr>
                      <w:r>
                        <w:rPr>
                          <w:b/>
                          <w:vertAlign w:val="superscript"/>
                        </w:rPr>
                        <w:t xml:space="preserve">       </w:t>
                      </w:r>
                      <w:r w:rsidRPr="00226308">
                        <w:rPr>
                          <w:b/>
                          <w:vertAlign w:val="superscript"/>
                        </w:rPr>
                        <w:t xml:space="preserve">1 </w:t>
                      </w:r>
                      <w:r>
                        <w:rPr>
                          <w:b/>
                        </w:rPr>
                        <w:t xml:space="preserve">1 T </w:t>
                      </w:r>
                      <w:r w:rsidRPr="00226308">
                        <w:rPr>
                          <w:rFonts w:ascii="Lucida Sans Unicode" w:hAnsi="Lucida Sans Unicode"/>
                          <w:b/>
                        </w:rPr>
                        <w:t>≘</w:t>
                      </w:r>
                      <w:r w:rsidRPr="00226308">
                        <w:rPr>
                          <w:b/>
                        </w:rPr>
                        <w:t xml:space="preserve"> Lebenseinkommen eines Tagelöhners</w:t>
                      </w:r>
                    </w:p>
                    <w:p w:rsidR="00156FD5" w:rsidRDefault="00156FD5" w:rsidP="002228ED">
                      <w:pPr>
                        <w:rPr>
                          <w:b/>
                        </w:rPr>
                      </w:pPr>
                      <w:r>
                        <w:rPr>
                          <w:b/>
                        </w:rPr>
                        <w:t xml:space="preserve">                  in der Landwirtschaft</w:t>
                      </w:r>
                    </w:p>
                    <w:p w:rsidR="00156FD5" w:rsidRDefault="00156FD5" w:rsidP="002228ED">
                      <w:pPr>
                        <w:rPr>
                          <w:b/>
                        </w:rPr>
                      </w:pPr>
                      <w:r>
                        <w:rPr>
                          <w:b/>
                        </w:rPr>
                        <w:t xml:space="preserve">                 (bei 1 D Tageslohn, 200 Arbeitstagen/J </w:t>
                      </w:r>
                    </w:p>
                    <w:p w:rsidR="00156FD5" w:rsidRPr="005931EE" w:rsidRDefault="00156FD5" w:rsidP="002228ED">
                      <w:pPr>
                        <w:rPr>
                          <w:b/>
                        </w:rPr>
                      </w:pPr>
                      <w:r>
                        <w:rPr>
                          <w:b/>
                        </w:rPr>
                        <w:t xml:space="preserve">                  und 30 Arbeitsjahren)</w:t>
                      </w:r>
                    </w:p>
                  </w:txbxContent>
                </v:textbox>
                <w10:wrap type="square"/>
              </v:shape>
            </w:pict>
          </mc:Fallback>
        </mc:AlternateContent>
      </w: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Default="005F5FDF" w:rsidP="005F5FDF">
      <w:pPr>
        <w:rPr>
          <w:sz w:val="32"/>
          <w:szCs w:val="32"/>
        </w:rPr>
      </w:pPr>
    </w:p>
    <w:p w:rsidR="005F5FDF" w:rsidRDefault="005F5FDF" w:rsidP="005F5FDF">
      <w:pPr>
        <w:rPr>
          <w:sz w:val="32"/>
          <w:szCs w:val="32"/>
        </w:rPr>
      </w:pPr>
    </w:p>
    <w:p w:rsidR="005F5FDF" w:rsidRDefault="005F5FDF" w:rsidP="005F5FDF">
      <w:pPr>
        <w:tabs>
          <w:tab w:val="left" w:pos="7336"/>
        </w:tabs>
        <w:rPr>
          <w:sz w:val="32"/>
          <w:szCs w:val="32"/>
        </w:rPr>
      </w:pPr>
      <w:r>
        <w:rPr>
          <w:sz w:val="32"/>
          <w:szCs w:val="32"/>
        </w:rPr>
        <w:tab/>
      </w:r>
    </w:p>
    <w:p w:rsidR="005F5FDF" w:rsidRDefault="005F5FDF" w:rsidP="005F5FDF">
      <w:pPr>
        <w:tabs>
          <w:tab w:val="left" w:pos="7336"/>
        </w:tabs>
        <w:rPr>
          <w:sz w:val="32"/>
          <w:szCs w:val="32"/>
        </w:rPr>
      </w:pPr>
    </w:p>
    <w:p w:rsidR="005F5FDF" w:rsidRDefault="005F5FDF" w:rsidP="005F5FDF">
      <w:pPr>
        <w:tabs>
          <w:tab w:val="left" w:pos="7336"/>
        </w:tabs>
        <w:rPr>
          <w:sz w:val="32"/>
          <w:szCs w:val="32"/>
        </w:rPr>
      </w:pPr>
    </w:p>
    <w:p w:rsidR="005F5FDF" w:rsidRDefault="005F5FDF" w:rsidP="005F5FDF">
      <w:pPr>
        <w:tabs>
          <w:tab w:val="left" w:pos="7336"/>
        </w:tabs>
        <w:rPr>
          <w:sz w:val="32"/>
          <w:szCs w:val="32"/>
        </w:rPr>
      </w:pPr>
    </w:p>
    <w:p w:rsidR="005F5FDF" w:rsidRPr="008A0C92" w:rsidRDefault="005F5FDF" w:rsidP="005F5FDF">
      <w:pPr>
        <w:jc w:val="center"/>
        <w:rPr>
          <w:b/>
          <w:sz w:val="26"/>
          <w:szCs w:val="26"/>
        </w:rPr>
      </w:pPr>
      <w:r w:rsidRPr="008A0C92">
        <w:rPr>
          <w:b/>
          <w:sz w:val="26"/>
          <w:szCs w:val="26"/>
        </w:rPr>
        <w:lastRenderedPageBreak/>
        <w:t>Reichtumszahlen</w:t>
      </w:r>
    </w:p>
    <w:p w:rsidR="005F5FDF" w:rsidRDefault="005F5FDF" w:rsidP="005F5FDF">
      <w:pPr>
        <w:jc w:val="both"/>
        <w:rPr>
          <w:sz w:val="22"/>
          <w:szCs w:val="22"/>
        </w:rPr>
      </w:pPr>
    </w:p>
    <w:p w:rsidR="005F5FDF" w:rsidRPr="007E66EC" w:rsidRDefault="005F5FDF" w:rsidP="005F5FDF">
      <w:pPr>
        <w:jc w:val="both"/>
        <w:rPr>
          <w:sz w:val="22"/>
          <w:szCs w:val="22"/>
        </w:rPr>
      </w:pPr>
      <w:r w:rsidRPr="00B43ADA">
        <w:rPr>
          <w:sz w:val="22"/>
          <w:szCs w:val="22"/>
        </w:rPr>
        <w:t>Das akkumulierte</w:t>
      </w:r>
      <w:r w:rsidR="00AB39AE">
        <w:rPr>
          <w:sz w:val="22"/>
          <w:szCs w:val="22"/>
        </w:rPr>
        <w:t xml:space="preserve"> und investierte</w:t>
      </w:r>
      <w:r w:rsidRPr="00B43ADA">
        <w:rPr>
          <w:sz w:val="22"/>
          <w:szCs w:val="22"/>
        </w:rPr>
        <w:t xml:space="preserve"> Ausgangs</w:t>
      </w:r>
      <w:r w:rsidR="003A7723" w:rsidRPr="00B43ADA">
        <w:rPr>
          <w:sz w:val="22"/>
          <w:szCs w:val="22"/>
        </w:rPr>
        <w:t>„</w:t>
      </w:r>
      <w:r w:rsidRPr="00B43ADA">
        <w:rPr>
          <w:sz w:val="22"/>
          <w:szCs w:val="22"/>
        </w:rPr>
        <w:t>kapital</w:t>
      </w:r>
      <w:r w:rsidR="003A7723" w:rsidRPr="00B43ADA">
        <w:rPr>
          <w:sz w:val="22"/>
          <w:szCs w:val="22"/>
        </w:rPr>
        <w:t>“</w:t>
      </w:r>
      <w:r w:rsidRPr="00B43ADA">
        <w:rPr>
          <w:sz w:val="22"/>
          <w:szCs w:val="22"/>
        </w:rPr>
        <w:t xml:space="preserve"> </w:t>
      </w:r>
      <w:r w:rsidR="00AB39AE">
        <w:rPr>
          <w:sz w:val="22"/>
          <w:szCs w:val="22"/>
        </w:rPr>
        <w:t xml:space="preserve">von </w:t>
      </w:r>
      <w:r>
        <w:rPr>
          <w:sz w:val="22"/>
          <w:szCs w:val="22"/>
        </w:rPr>
        <w:t>8</w:t>
      </w:r>
      <w:r w:rsidR="00AB39AE">
        <w:rPr>
          <w:sz w:val="22"/>
          <w:szCs w:val="22"/>
        </w:rPr>
        <w:t xml:space="preserve"> </w:t>
      </w:r>
      <w:r>
        <w:rPr>
          <w:sz w:val="22"/>
          <w:szCs w:val="22"/>
        </w:rPr>
        <w:t xml:space="preserve">Talenten (=T) entspricht 4 % </w:t>
      </w:r>
      <w:r w:rsidRPr="004611EB">
        <w:rPr>
          <w:sz w:val="22"/>
          <w:szCs w:val="22"/>
        </w:rPr>
        <w:t>des gesamten Steu</w:t>
      </w:r>
      <w:r w:rsidR="00AB39AE">
        <w:rPr>
          <w:sz w:val="22"/>
          <w:szCs w:val="22"/>
        </w:rPr>
        <w:t>er</w:t>
      </w:r>
      <w:r>
        <w:rPr>
          <w:sz w:val="22"/>
          <w:szCs w:val="22"/>
        </w:rPr>
        <w:t>aufkommens von ganz Galiläa und</w:t>
      </w:r>
      <w:r w:rsidRPr="004611EB">
        <w:rPr>
          <w:sz w:val="22"/>
          <w:szCs w:val="22"/>
        </w:rPr>
        <w:t xml:space="preserve"> Peräa im Jahre 4 n. von 200 T</w:t>
      </w:r>
      <w:r>
        <w:rPr>
          <w:sz w:val="22"/>
          <w:szCs w:val="22"/>
        </w:rPr>
        <w:t xml:space="preserve"> (n. </w:t>
      </w:r>
      <w:r w:rsidRPr="00AB6B0E">
        <w:rPr>
          <w:sz w:val="22"/>
          <w:szCs w:val="22"/>
        </w:rPr>
        <w:t>Ü</w:t>
      </w:r>
      <w:r w:rsidRPr="004611EB">
        <w:rPr>
          <w:i/>
          <w:sz w:val="22"/>
          <w:szCs w:val="22"/>
        </w:rPr>
        <w:t>E: Anm. zu Mt 18, 23-25</w:t>
      </w:r>
      <w:r w:rsidR="00AB39AE">
        <w:rPr>
          <w:sz w:val="22"/>
          <w:szCs w:val="22"/>
        </w:rPr>
        <w:t xml:space="preserve">) - der Profit von 7 T entspricht 3,5%, </w:t>
      </w:r>
      <w:r>
        <w:rPr>
          <w:sz w:val="22"/>
          <w:szCs w:val="22"/>
        </w:rPr>
        <w:t xml:space="preserve">das auf </w:t>
      </w:r>
      <w:r w:rsidRPr="004611EB">
        <w:rPr>
          <w:sz w:val="22"/>
          <w:szCs w:val="22"/>
        </w:rPr>
        <w:t>15 T</w:t>
      </w:r>
      <w:r>
        <w:rPr>
          <w:sz w:val="22"/>
          <w:szCs w:val="22"/>
        </w:rPr>
        <w:t xml:space="preserve"> angewachsene </w:t>
      </w:r>
      <w:r w:rsidRPr="004611EB">
        <w:rPr>
          <w:sz w:val="22"/>
          <w:szCs w:val="22"/>
        </w:rPr>
        <w:t>Gesamt</w:t>
      </w:r>
      <w:r w:rsidR="003A7723">
        <w:rPr>
          <w:sz w:val="22"/>
          <w:szCs w:val="22"/>
        </w:rPr>
        <w:t>„</w:t>
      </w:r>
      <w:r w:rsidRPr="004611EB">
        <w:rPr>
          <w:sz w:val="22"/>
          <w:szCs w:val="22"/>
        </w:rPr>
        <w:t>kapital</w:t>
      </w:r>
      <w:r w:rsidR="003A7723">
        <w:rPr>
          <w:sz w:val="22"/>
          <w:szCs w:val="22"/>
        </w:rPr>
        <w:t>“</w:t>
      </w:r>
      <w:r w:rsidR="00AB39AE">
        <w:rPr>
          <w:sz w:val="22"/>
          <w:szCs w:val="22"/>
        </w:rPr>
        <w:t xml:space="preserve"> </w:t>
      </w:r>
      <w:r w:rsidRPr="004611EB">
        <w:rPr>
          <w:sz w:val="22"/>
          <w:szCs w:val="22"/>
        </w:rPr>
        <w:t>7,5 %</w:t>
      </w:r>
      <w:r>
        <w:rPr>
          <w:sz w:val="22"/>
          <w:szCs w:val="22"/>
        </w:rPr>
        <w:t xml:space="preserve"> des genannten Steueraufkommens.</w:t>
      </w:r>
    </w:p>
    <w:p w:rsidR="005F5FDF" w:rsidRDefault="005F5FDF" w:rsidP="005F5FDF">
      <w:pPr>
        <w:jc w:val="both"/>
        <w:rPr>
          <w:sz w:val="22"/>
          <w:szCs w:val="22"/>
        </w:rPr>
      </w:pPr>
      <w:r>
        <w:t>(</w:t>
      </w:r>
      <w:r w:rsidRPr="004611EB">
        <w:rPr>
          <w:sz w:val="22"/>
          <w:szCs w:val="22"/>
        </w:rPr>
        <w:t xml:space="preserve">Bei gleicher </w:t>
      </w:r>
      <w:r w:rsidR="00B43ADA">
        <w:rPr>
          <w:sz w:val="22"/>
          <w:szCs w:val="22"/>
        </w:rPr>
        <w:t>„</w:t>
      </w:r>
      <w:r w:rsidRPr="004611EB">
        <w:rPr>
          <w:sz w:val="22"/>
          <w:szCs w:val="22"/>
        </w:rPr>
        <w:t>Kapitalrendite</w:t>
      </w:r>
      <w:r w:rsidR="00B43ADA">
        <w:rPr>
          <w:sz w:val="22"/>
          <w:szCs w:val="22"/>
        </w:rPr>
        <w:t>“</w:t>
      </w:r>
      <w:r w:rsidRPr="004611EB">
        <w:rPr>
          <w:sz w:val="22"/>
          <w:szCs w:val="22"/>
        </w:rPr>
        <w:t xml:space="preserve"> würde</w:t>
      </w:r>
      <w:r w:rsidR="00A34C12">
        <w:rPr>
          <w:sz w:val="22"/>
          <w:szCs w:val="22"/>
        </w:rPr>
        <w:t xml:space="preserve">/wird </w:t>
      </w:r>
      <w:r w:rsidRPr="004611EB">
        <w:rPr>
          <w:sz w:val="22"/>
          <w:szCs w:val="22"/>
        </w:rPr>
        <w:t>sich</w:t>
      </w:r>
      <w:r>
        <w:rPr>
          <w:sz w:val="22"/>
          <w:szCs w:val="22"/>
        </w:rPr>
        <w:t xml:space="preserve"> im anschließen</w:t>
      </w:r>
      <w:r w:rsidR="00AB39AE">
        <w:rPr>
          <w:sz w:val="22"/>
          <w:szCs w:val="22"/>
        </w:rPr>
        <w:t>den/nächsten Verwertungszyklus -</w:t>
      </w:r>
      <w:r>
        <w:rPr>
          <w:sz w:val="22"/>
          <w:szCs w:val="22"/>
        </w:rPr>
        <w:t xml:space="preserve"> </w:t>
      </w:r>
      <w:r w:rsidR="003873E1">
        <w:rPr>
          <w:sz w:val="22"/>
          <w:szCs w:val="22"/>
        </w:rPr>
        <w:t xml:space="preserve">aus 11 T des ersten Sklaven, </w:t>
      </w:r>
      <w:r>
        <w:rPr>
          <w:sz w:val="22"/>
          <w:szCs w:val="22"/>
        </w:rPr>
        <w:t>4 T des zweiten</w:t>
      </w:r>
      <w:r w:rsidR="003873E1">
        <w:rPr>
          <w:sz w:val="22"/>
          <w:szCs w:val="22"/>
        </w:rPr>
        <w:t xml:space="preserve"> u. 1 T</w:t>
      </w:r>
      <w:r w:rsidR="00A34C12">
        <w:rPr>
          <w:sz w:val="22"/>
          <w:szCs w:val="22"/>
        </w:rPr>
        <w:t>, jetzt in der Hand des ersten Sklaven</w:t>
      </w:r>
      <w:r>
        <w:rPr>
          <w:sz w:val="22"/>
          <w:szCs w:val="22"/>
        </w:rPr>
        <w:t xml:space="preserve"> - ein </w:t>
      </w:r>
      <w:r w:rsidR="00AB39AE">
        <w:rPr>
          <w:sz w:val="22"/>
          <w:szCs w:val="22"/>
        </w:rPr>
        <w:t>„</w:t>
      </w:r>
      <w:r>
        <w:rPr>
          <w:sz w:val="22"/>
          <w:szCs w:val="22"/>
        </w:rPr>
        <w:t>Profit</w:t>
      </w:r>
      <w:r w:rsidR="00AB39AE">
        <w:rPr>
          <w:sz w:val="22"/>
          <w:szCs w:val="22"/>
        </w:rPr>
        <w:t>“</w:t>
      </w:r>
      <w:r>
        <w:rPr>
          <w:sz w:val="22"/>
          <w:szCs w:val="22"/>
        </w:rPr>
        <w:t xml:space="preserve"> von 15 T = 7,5 % dieses Steueraufkommens und ein Gesamtkapital von 30 T = 15 % ergeben.) </w:t>
      </w:r>
    </w:p>
    <w:p w:rsidR="005F5FDF" w:rsidRDefault="005F5FDF" w:rsidP="005F5FDF">
      <w:pPr>
        <w:shd w:val="clear" w:color="auto" w:fill="FFFFFF"/>
        <w:jc w:val="both"/>
        <w:rPr>
          <w:color w:val="212121"/>
          <w:spacing w:val="-4"/>
          <w:sz w:val="22"/>
          <w:szCs w:val="22"/>
        </w:rPr>
      </w:pPr>
    </w:p>
    <w:p w:rsidR="005F5FDF" w:rsidRPr="00784245" w:rsidRDefault="005F5FDF" w:rsidP="005F5FDF">
      <w:pPr>
        <w:shd w:val="clear" w:color="auto" w:fill="FFFFFF"/>
        <w:jc w:val="both"/>
        <w:rPr>
          <w:sz w:val="22"/>
          <w:szCs w:val="22"/>
        </w:rPr>
      </w:pPr>
      <w:r>
        <w:rPr>
          <w:color w:val="212121"/>
          <w:spacing w:val="-4"/>
          <w:sz w:val="22"/>
          <w:szCs w:val="22"/>
        </w:rPr>
        <w:t xml:space="preserve"> „</w:t>
      </w:r>
      <w:r w:rsidRPr="00784245">
        <w:rPr>
          <w:color w:val="212121"/>
          <w:spacing w:val="-4"/>
          <w:sz w:val="22"/>
          <w:szCs w:val="22"/>
        </w:rPr>
        <w:t>Für die späte römische Repu</w:t>
      </w:r>
      <w:r w:rsidRPr="00784245">
        <w:rPr>
          <w:color w:val="212121"/>
          <w:spacing w:val="-4"/>
          <w:sz w:val="22"/>
          <w:szCs w:val="22"/>
        </w:rPr>
        <w:softHyphen/>
      </w:r>
      <w:r w:rsidRPr="00784245">
        <w:rPr>
          <w:color w:val="212121"/>
          <w:spacing w:val="-3"/>
          <w:sz w:val="22"/>
          <w:szCs w:val="22"/>
        </w:rPr>
        <w:t xml:space="preserve">blik und die Kaiserzeit sind </w:t>
      </w:r>
      <w:r w:rsidRPr="00784245">
        <w:rPr>
          <w:i/>
          <w:iCs/>
          <w:color w:val="212121"/>
          <w:spacing w:val="-3"/>
          <w:sz w:val="22"/>
          <w:szCs w:val="22"/>
        </w:rPr>
        <w:t xml:space="preserve">Privatvermögen </w:t>
      </w:r>
      <w:r w:rsidR="00A34C12">
        <w:rPr>
          <w:color w:val="212121"/>
          <w:spacing w:val="-3"/>
          <w:sz w:val="22"/>
          <w:szCs w:val="22"/>
        </w:rPr>
        <w:t>von 10.</w:t>
      </w:r>
      <w:r w:rsidRPr="00784245">
        <w:rPr>
          <w:color w:val="212121"/>
          <w:spacing w:val="-3"/>
          <w:sz w:val="22"/>
          <w:szCs w:val="22"/>
        </w:rPr>
        <w:t xml:space="preserve">000 Talenten </w:t>
      </w:r>
      <w:r w:rsidRPr="00784245">
        <w:rPr>
          <w:color w:val="212121"/>
          <w:spacing w:val="-4"/>
          <w:sz w:val="22"/>
          <w:szCs w:val="22"/>
        </w:rPr>
        <w:t>und mehr bekannt</w:t>
      </w:r>
      <w:r w:rsidR="00A34C12">
        <w:rPr>
          <w:color w:val="212121"/>
          <w:spacing w:val="-4"/>
          <w:sz w:val="22"/>
          <w:szCs w:val="22"/>
        </w:rPr>
        <w:t xml:space="preserve">. </w:t>
      </w:r>
      <w:r w:rsidRPr="00784245">
        <w:rPr>
          <w:color w:val="212121"/>
          <w:spacing w:val="-4"/>
          <w:sz w:val="22"/>
          <w:szCs w:val="22"/>
        </w:rPr>
        <w:t xml:space="preserve">Weit übertroffen werden diese Summen von </w:t>
      </w:r>
      <w:r w:rsidRPr="00784245">
        <w:rPr>
          <w:i/>
          <w:iCs/>
          <w:color w:val="212121"/>
          <w:spacing w:val="-3"/>
          <w:sz w:val="22"/>
          <w:szCs w:val="22"/>
        </w:rPr>
        <w:t>königlichen und kaiserlichen Vermögen</w:t>
      </w:r>
      <w:r>
        <w:rPr>
          <w:i/>
          <w:iCs/>
          <w:color w:val="212121"/>
          <w:spacing w:val="-3"/>
          <w:sz w:val="22"/>
          <w:szCs w:val="22"/>
        </w:rPr>
        <w:t xml:space="preserve"> </w:t>
      </w:r>
      <w:r>
        <w:rPr>
          <w:iCs/>
          <w:color w:val="212121"/>
          <w:spacing w:val="-3"/>
          <w:sz w:val="22"/>
          <w:szCs w:val="22"/>
        </w:rPr>
        <w:t>[…]</w:t>
      </w:r>
      <w:r w:rsidRPr="00784245">
        <w:rPr>
          <w:i/>
          <w:iCs/>
          <w:color w:val="212121"/>
          <w:spacing w:val="-3"/>
          <w:sz w:val="22"/>
          <w:szCs w:val="22"/>
        </w:rPr>
        <w:t>.</w:t>
      </w:r>
      <w:r w:rsidRPr="00784245">
        <w:rPr>
          <w:color w:val="212121"/>
          <w:spacing w:val="-4"/>
          <w:sz w:val="22"/>
          <w:szCs w:val="22"/>
        </w:rPr>
        <w:t>Die kaiserlichen Vermögen dürften ein Vielfaches davon betragen haben: Augustus erhielt</w:t>
      </w:r>
      <w:r w:rsidR="00A34C12">
        <w:rPr>
          <w:color w:val="212121"/>
          <w:spacing w:val="-4"/>
          <w:sz w:val="22"/>
          <w:szCs w:val="22"/>
        </w:rPr>
        <w:t xml:space="preserve"> allein aus Erbschaften fast 60.</w:t>
      </w:r>
      <w:r w:rsidRPr="00784245">
        <w:rPr>
          <w:color w:val="212121"/>
          <w:spacing w:val="-4"/>
          <w:sz w:val="22"/>
          <w:szCs w:val="22"/>
        </w:rPr>
        <w:t xml:space="preserve">000 Talente </w:t>
      </w:r>
      <w:r w:rsidRPr="00784245">
        <w:rPr>
          <w:color w:val="212121"/>
          <w:spacing w:val="-5"/>
          <w:sz w:val="22"/>
          <w:szCs w:val="22"/>
        </w:rPr>
        <w:t xml:space="preserve">(vgl. </w:t>
      </w:r>
      <w:r w:rsidRPr="008A0C92">
        <w:rPr>
          <w:i/>
          <w:color w:val="212121"/>
          <w:spacing w:val="-5"/>
          <w:sz w:val="22"/>
          <w:szCs w:val="22"/>
        </w:rPr>
        <w:t>Sueton, Aug. 101,3</w:t>
      </w:r>
      <w:r w:rsidRPr="00784245">
        <w:rPr>
          <w:color w:val="212121"/>
          <w:spacing w:val="-5"/>
          <w:sz w:val="22"/>
          <w:szCs w:val="22"/>
        </w:rPr>
        <w:t xml:space="preserve">), und Gaius soll die von Tiberius geerbten </w:t>
      </w:r>
      <w:r w:rsidR="0018029F">
        <w:rPr>
          <w:color w:val="212121"/>
          <w:spacing w:val="-4"/>
          <w:sz w:val="22"/>
          <w:szCs w:val="22"/>
        </w:rPr>
        <w:t>112</w:t>
      </w:r>
      <w:r w:rsidR="00A34C12">
        <w:rPr>
          <w:color w:val="212121"/>
          <w:spacing w:val="-4"/>
          <w:sz w:val="22"/>
          <w:szCs w:val="22"/>
        </w:rPr>
        <w:t>.</w:t>
      </w:r>
      <w:r w:rsidRPr="00784245">
        <w:rPr>
          <w:color w:val="212121"/>
          <w:spacing w:val="-4"/>
          <w:sz w:val="22"/>
          <w:szCs w:val="22"/>
        </w:rPr>
        <w:t xml:space="preserve">500 Talente innerhalb eines Jahres durchgebracht haben (vgl. </w:t>
      </w:r>
      <w:r w:rsidRPr="008A0C92">
        <w:rPr>
          <w:i/>
          <w:color w:val="212121"/>
          <w:spacing w:val="-4"/>
          <w:sz w:val="22"/>
          <w:szCs w:val="22"/>
        </w:rPr>
        <w:t>Sueton, Cal. 37,3</w:t>
      </w:r>
      <w:r w:rsidRPr="00784245">
        <w:rPr>
          <w:color w:val="212121"/>
          <w:spacing w:val="-4"/>
          <w:sz w:val="22"/>
          <w:szCs w:val="22"/>
        </w:rPr>
        <w:t>).</w:t>
      </w:r>
    </w:p>
    <w:p w:rsidR="005F5FDF" w:rsidRDefault="005F5FDF" w:rsidP="005F5FDF">
      <w:pPr>
        <w:shd w:val="clear" w:color="auto" w:fill="FFFFFF"/>
        <w:tabs>
          <w:tab w:val="left" w:pos="346"/>
        </w:tabs>
        <w:jc w:val="both"/>
        <w:rPr>
          <w:color w:val="212121"/>
          <w:spacing w:val="-8"/>
          <w:sz w:val="20"/>
          <w:szCs w:val="20"/>
        </w:rPr>
      </w:pPr>
      <w:r w:rsidRPr="007D180B">
        <w:rPr>
          <w:color w:val="212121"/>
          <w:spacing w:val="1"/>
          <w:sz w:val="20"/>
          <w:szCs w:val="20"/>
        </w:rPr>
        <w:t>Anm.</w:t>
      </w:r>
      <w:r>
        <w:rPr>
          <w:color w:val="212121"/>
          <w:spacing w:val="1"/>
          <w:sz w:val="20"/>
          <w:szCs w:val="20"/>
        </w:rPr>
        <w:t xml:space="preserve">: </w:t>
      </w:r>
      <w:r w:rsidRPr="007D180B">
        <w:rPr>
          <w:color w:val="212121"/>
          <w:spacing w:val="1"/>
          <w:sz w:val="20"/>
          <w:szCs w:val="20"/>
        </w:rPr>
        <w:t xml:space="preserve"> Crassus'</w:t>
      </w:r>
      <w:r w:rsidR="003873E1">
        <w:rPr>
          <w:color w:val="212121"/>
          <w:spacing w:val="1"/>
          <w:sz w:val="20"/>
          <w:szCs w:val="20"/>
        </w:rPr>
        <w:t xml:space="preserve"> Landbesitz wird auf 8</w:t>
      </w:r>
      <w:r w:rsidR="00A34C12">
        <w:rPr>
          <w:color w:val="212121"/>
          <w:spacing w:val="1"/>
          <w:sz w:val="20"/>
          <w:szCs w:val="20"/>
        </w:rPr>
        <w:t>.</w:t>
      </w:r>
      <w:r w:rsidRPr="00CA75A5">
        <w:rPr>
          <w:color w:val="212121"/>
          <w:spacing w:val="1"/>
          <w:sz w:val="20"/>
          <w:szCs w:val="20"/>
        </w:rPr>
        <w:t xml:space="preserve">000 Talente geschätzt (vgl. </w:t>
      </w:r>
      <w:r w:rsidRPr="008A0C92">
        <w:rPr>
          <w:i/>
          <w:color w:val="212121"/>
          <w:spacing w:val="1"/>
          <w:sz w:val="20"/>
          <w:szCs w:val="20"/>
        </w:rPr>
        <w:t>Plinius</w:t>
      </w:r>
      <w:r w:rsidRPr="008A0C92">
        <w:rPr>
          <w:i/>
          <w:color w:val="212121"/>
          <w:spacing w:val="1"/>
          <w:vertAlign w:val="subscript"/>
        </w:rPr>
        <w:t xml:space="preserve">, </w:t>
      </w:r>
      <w:r w:rsidRPr="008A0C92">
        <w:rPr>
          <w:bCs/>
          <w:i/>
          <w:color w:val="212121"/>
          <w:spacing w:val="1"/>
          <w:sz w:val="20"/>
          <w:szCs w:val="20"/>
        </w:rPr>
        <w:t xml:space="preserve">n. </w:t>
      </w:r>
      <w:r w:rsidRPr="008A0C92">
        <w:rPr>
          <w:bCs/>
          <w:i/>
          <w:color w:val="000000"/>
          <w:spacing w:val="1"/>
          <w:sz w:val="20"/>
          <w:szCs w:val="20"/>
        </w:rPr>
        <w:t>h.</w:t>
      </w:r>
      <w:r w:rsidRPr="008A0C92">
        <w:rPr>
          <w:bCs/>
          <w:i/>
          <w:color w:val="000000"/>
          <w:spacing w:val="1"/>
        </w:rPr>
        <w:t xml:space="preserve"> </w:t>
      </w:r>
      <w:r w:rsidRPr="008A0C92">
        <w:rPr>
          <w:bCs/>
          <w:i/>
          <w:color w:val="212121"/>
          <w:spacing w:val="-2"/>
          <w:sz w:val="20"/>
          <w:szCs w:val="20"/>
        </w:rPr>
        <w:t>33,134</w:t>
      </w:r>
      <w:r w:rsidRPr="00CA75A5">
        <w:rPr>
          <w:bCs/>
          <w:color w:val="212121"/>
          <w:spacing w:val="-2"/>
          <w:sz w:val="20"/>
          <w:szCs w:val="20"/>
        </w:rPr>
        <w:t>;</w:t>
      </w:r>
      <w:r>
        <w:rPr>
          <w:bCs/>
          <w:color w:val="212121"/>
          <w:spacing w:val="-2"/>
        </w:rPr>
        <w:t xml:space="preserve"> […] </w:t>
      </w:r>
      <w:r w:rsidRPr="00CA75A5">
        <w:rPr>
          <w:color w:val="212121"/>
          <w:spacing w:val="1"/>
          <w:sz w:val="20"/>
          <w:szCs w:val="20"/>
        </w:rPr>
        <w:t>Pom</w:t>
      </w:r>
      <w:r w:rsidRPr="00CA75A5">
        <w:rPr>
          <w:color w:val="212121"/>
          <w:spacing w:val="-2"/>
          <w:sz w:val="20"/>
          <w:szCs w:val="20"/>
        </w:rPr>
        <w:t>pejus</w:t>
      </w:r>
      <w:r>
        <w:rPr>
          <w:color w:val="212121"/>
          <w:spacing w:val="-2"/>
        </w:rPr>
        <w:t xml:space="preserve"> h</w:t>
      </w:r>
      <w:r w:rsidRPr="00CA75A5">
        <w:rPr>
          <w:color w:val="212121"/>
          <w:spacing w:val="-2"/>
          <w:sz w:val="20"/>
          <w:szCs w:val="20"/>
        </w:rPr>
        <w:t>at ver</w:t>
      </w:r>
      <w:r>
        <w:rPr>
          <w:color w:val="212121"/>
          <w:spacing w:val="-2"/>
          <w:sz w:val="20"/>
          <w:szCs w:val="20"/>
        </w:rPr>
        <w:t>-</w:t>
      </w:r>
      <w:r w:rsidR="00A34C12">
        <w:rPr>
          <w:color w:val="212121"/>
          <w:spacing w:val="-2"/>
          <w:sz w:val="20"/>
          <w:szCs w:val="20"/>
        </w:rPr>
        <w:t>mutlich um die 30.</w:t>
      </w:r>
      <w:r w:rsidRPr="00CA75A5">
        <w:rPr>
          <w:color w:val="212121"/>
          <w:spacing w:val="-2"/>
          <w:sz w:val="20"/>
          <w:szCs w:val="20"/>
        </w:rPr>
        <w:t xml:space="preserve">000 Talente </w:t>
      </w:r>
      <w:r w:rsidRPr="00CA75A5">
        <w:rPr>
          <w:color w:val="000000"/>
          <w:spacing w:val="-2"/>
          <w:sz w:val="20"/>
          <w:szCs w:val="20"/>
        </w:rPr>
        <w:t xml:space="preserve">besessen </w:t>
      </w:r>
      <w:r>
        <w:rPr>
          <w:color w:val="000000"/>
          <w:spacing w:val="-2"/>
        </w:rPr>
        <w:t xml:space="preserve"> […]</w:t>
      </w:r>
      <w:r w:rsidRPr="00CA75A5">
        <w:rPr>
          <w:color w:val="212121"/>
          <w:spacing w:val="1"/>
          <w:sz w:val="20"/>
          <w:szCs w:val="20"/>
        </w:rPr>
        <w:t xml:space="preserve"> </w:t>
      </w:r>
      <w:r>
        <w:rPr>
          <w:color w:val="212121"/>
          <w:spacing w:val="1"/>
          <w:sz w:val="20"/>
          <w:szCs w:val="20"/>
        </w:rPr>
        <w:t xml:space="preserve">  </w:t>
      </w:r>
      <w:r w:rsidRPr="00784245">
        <w:rPr>
          <w:color w:val="212121"/>
          <w:spacing w:val="1"/>
          <w:sz w:val="20"/>
          <w:szCs w:val="20"/>
        </w:rPr>
        <w:t xml:space="preserve">Die Liste </w:t>
      </w:r>
      <w:r w:rsidRPr="00784245">
        <w:rPr>
          <w:color w:val="000000"/>
          <w:spacing w:val="1"/>
          <w:sz w:val="20"/>
          <w:szCs w:val="20"/>
        </w:rPr>
        <w:t xml:space="preserve">von </w:t>
      </w:r>
      <w:r w:rsidRPr="008A0C92">
        <w:rPr>
          <w:i/>
          <w:color w:val="212121"/>
          <w:spacing w:val="1"/>
          <w:sz w:val="20"/>
          <w:szCs w:val="20"/>
        </w:rPr>
        <w:t>R</w:t>
      </w:r>
      <w:r w:rsidR="0018029F">
        <w:rPr>
          <w:i/>
          <w:color w:val="212121"/>
          <w:spacing w:val="1"/>
          <w:sz w:val="20"/>
          <w:szCs w:val="20"/>
        </w:rPr>
        <w:t xml:space="preserve">. Duncan-Jones: </w:t>
      </w:r>
      <w:r w:rsidRPr="008A0C92">
        <w:rPr>
          <w:i/>
          <w:color w:val="000000"/>
          <w:spacing w:val="1"/>
          <w:sz w:val="20"/>
          <w:szCs w:val="20"/>
        </w:rPr>
        <w:t xml:space="preserve">The </w:t>
      </w:r>
      <w:r w:rsidRPr="008A0C92">
        <w:rPr>
          <w:i/>
          <w:color w:val="212121"/>
          <w:spacing w:val="1"/>
          <w:sz w:val="20"/>
          <w:szCs w:val="20"/>
        </w:rPr>
        <w:t xml:space="preserve">Economy </w:t>
      </w:r>
      <w:r w:rsidRPr="008A0C92">
        <w:rPr>
          <w:i/>
          <w:color w:val="000000"/>
          <w:spacing w:val="1"/>
          <w:sz w:val="20"/>
          <w:szCs w:val="20"/>
        </w:rPr>
        <w:t xml:space="preserve">of </w:t>
      </w:r>
      <w:r w:rsidRPr="008A0C92">
        <w:rPr>
          <w:i/>
          <w:color w:val="212121"/>
          <w:spacing w:val="1"/>
          <w:sz w:val="20"/>
          <w:szCs w:val="20"/>
        </w:rPr>
        <w:t>the</w:t>
      </w:r>
      <w:r w:rsidRPr="008A0C92">
        <w:rPr>
          <w:i/>
          <w:color w:val="212121"/>
          <w:spacing w:val="1"/>
        </w:rPr>
        <w:t xml:space="preserve"> </w:t>
      </w:r>
      <w:r w:rsidRPr="008A0C92">
        <w:rPr>
          <w:i/>
          <w:color w:val="212121"/>
          <w:spacing w:val="3"/>
          <w:sz w:val="20"/>
          <w:szCs w:val="20"/>
        </w:rPr>
        <w:t>Rom</w:t>
      </w:r>
      <w:r w:rsidR="00A34C12">
        <w:rPr>
          <w:i/>
          <w:color w:val="212121"/>
          <w:spacing w:val="3"/>
          <w:sz w:val="20"/>
          <w:szCs w:val="20"/>
        </w:rPr>
        <w:t>an Empire, Quantitative Studies.</w:t>
      </w:r>
      <w:r w:rsidRPr="008A0C92">
        <w:rPr>
          <w:i/>
          <w:color w:val="212121"/>
          <w:spacing w:val="3"/>
          <w:sz w:val="20"/>
          <w:szCs w:val="20"/>
        </w:rPr>
        <w:t xml:space="preserve"> </w:t>
      </w:r>
      <w:r w:rsidRPr="008A0C92">
        <w:rPr>
          <w:i/>
          <w:color w:val="000000"/>
          <w:spacing w:val="3"/>
          <w:sz w:val="20"/>
          <w:szCs w:val="20"/>
        </w:rPr>
        <w:t xml:space="preserve">Cambridge </w:t>
      </w:r>
      <w:r w:rsidRPr="008A0C92">
        <w:rPr>
          <w:i/>
          <w:color w:val="212121"/>
          <w:spacing w:val="3"/>
          <w:sz w:val="20"/>
          <w:szCs w:val="20"/>
          <w:vertAlign w:val="superscript"/>
        </w:rPr>
        <w:t>2</w:t>
      </w:r>
      <w:r w:rsidRPr="008A0C92">
        <w:rPr>
          <w:i/>
          <w:color w:val="212121"/>
          <w:spacing w:val="3"/>
          <w:sz w:val="20"/>
          <w:szCs w:val="20"/>
        </w:rPr>
        <w:t>1982</w:t>
      </w:r>
      <w:r w:rsidR="00A34C12">
        <w:rPr>
          <w:i/>
          <w:color w:val="212121"/>
          <w:spacing w:val="3"/>
          <w:sz w:val="20"/>
          <w:szCs w:val="20"/>
        </w:rPr>
        <w:t xml:space="preserve">, S. </w:t>
      </w:r>
      <w:proofErr w:type="gramStart"/>
      <w:r w:rsidRPr="008A0C92">
        <w:rPr>
          <w:i/>
          <w:color w:val="212121"/>
          <w:spacing w:val="3"/>
          <w:sz w:val="20"/>
          <w:szCs w:val="20"/>
        </w:rPr>
        <w:t>343f.</w:t>
      </w:r>
      <w:r>
        <w:rPr>
          <w:color w:val="212121"/>
          <w:spacing w:val="3"/>
          <w:sz w:val="20"/>
          <w:szCs w:val="20"/>
        </w:rPr>
        <w:t>,</w:t>
      </w:r>
      <w:proofErr w:type="gramEnd"/>
      <w:r>
        <w:rPr>
          <w:color w:val="212121"/>
          <w:spacing w:val="3"/>
          <w:sz w:val="20"/>
          <w:szCs w:val="20"/>
        </w:rPr>
        <w:t xml:space="preserve"> </w:t>
      </w:r>
      <w:r w:rsidRPr="00CA75A5">
        <w:rPr>
          <w:color w:val="212121"/>
          <w:spacing w:val="3"/>
          <w:sz w:val="20"/>
          <w:szCs w:val="20"/>
        </w:rPr>
        <w:t>enthält neun</w:t>
      </w:r>
      <w:r>
        <w:rPr>
          <w:color w:val="212121"/>
          <w:spacing w:val="3"/>
        </w:rPr>
        <w:t xml:space="preserve"> </w:t>
      </w:r>
      <w:r w:rsidRPr="00CA75A5">
        <w:rPr>
          <w:color w:val="212121"/>
          <w:sz w:val="20"/>
          <w:szCs w:val="20"/>
        </w:rPr>
        <w:t xml:space="preserve">Privatvermögen der Kaiserzeit </w:t>
      </w:r>
      <w:r w:rsidRPr="00CA75A5">
        <w:rPr>
          <w:color w:val="000000"/>
          <w:sz w:val="20"/>
          <w:szCs w:val="20"/>
        </w:rPr>
        <w:t>von</w:t>
      </w:r>
      <w:r w:rsidR="0018029F">
        <w:rPr>
          <w:color w:val="000000"/>
          <w:sz w:val="20"/>
          <w:szCs w:val="20"/>
        </w:rPr>
        <w:t xml:space="preserve">        </w:t>
      </w:r>
      <w:r w:rsidRPr="00CA75A5">
        <w:rPr>
          <w:color w:val="000000"/>
          <w:sz w:val="20"/>
          <w:szCs w:val="20"/>
        </w:rPr>
        <w:t xml:space="preserve"> </w:t>
      </w:r>
      <w:r w:rsidR="00A34C12">
        <w:rPr>
          <w:color w:val="212121"/>
          <w:sz w:val="20"/>
          <w:szCs w:val="20"/>
        </w:rPr>
        <w:t>10.</w:t>
      </w:r>
      <w:r w:rsidRPr="00CA75A5">
        <w:rPr>
          <w:color w:val="212121"/>
          <w:sz w:val="20"/>
          <w:szCs w:val="20"/>
        </w:rPr>
        <w:t>000 und mehr Talenten.</w:t>
      </w:r>
      <w:r>
        <w:rPr>
          <w:color w:val="212121"/>
        </w:rPr>
        <w:t>“</w:t>
      </w:r>
      <w:r>
        <w:rPr>
          <w:color w:val="212121"/>
          <w:spacing w:val="-8"/>
          <w:sz w:val="20"/>
          <w:szCs w:val="20"/>
        </w:rPr>
        <w:t xml:space="preserve"> </w:t>
      </w:r>
    </w:p>
    <w:p w:rsidR="005F5FDF" w:rsidRPr="000C215F" w:rsidRDefault="003873E1" w:rsidP="005F5FDF">
      <w:pPr>
        <w:shd w:val="clear" w:color="auto" w:fill="FFFFFF"/>
        <w:tabs>
          <w:tab w:val="left" w:pos="346"/>
        </w:tabs>
        <w:jc w:val="both"/>
        <w:rPr>
          <w:color w:val="212121"/>
          <w:spacing w:val="-8"/>
          <w:sz w:val="20"/>
          <w:szCs w:val="20"/>
        </w:rPr>
      </w:pPr>
      <w:r>
        <w:rPr>
          <w:sz w:val="20"/>
          <w:szCs w:val="20"/>
        </w:rPr>
        <w:t xml:space="preserve">(aus: </w:t>
      </w:r>
      <w:r w:rsidR="005F5FDF" w:rsidRPr="000C215F">
        <w:rPr>
          <w:i/>
          <w:sz w:val="20"/>
          <w:szCs w:val="20"/>
        </w:rPr>
        <w:t>Martin</w:t>
      </w:r>
      <w:r>
        <w:rPr>
          <w:sz w:val="20"/>
          <w:szCs w:val="20"/>
        </w:rPr>
        <w:t xml:space="preserve"> </w:t>
      </w:r>
      <w:r>
        <w:rPr>
          <w:i/>
          <w:sz w:val="20"/>
          <w:szCs w:val="20"/>
        </w:rPr>
        <w:t xml:space="preserve">Leutzsch: Verschuldung </w:t>
      </w:r>
      <w:r w:rsidR="005F5FDF" w:rsidRPr="000C215F">
        <w:rPr>
          <w:i/>
          <w:sz w:val="20"/>
          <w:szCs w:val="20"/>
        </w:rPr>
        <w:t xml:space="preserve">und </w:t>
      </w:r>
      <w:r w:rsidR="00A34C12">
        <w:rPr>
          <w:i/>
          <w:sz w:val="20"/>
          <w:szCs w:val="20"/>
        </w:rPr>
        <w:t>Überschuldung,</w:t>
      </w:r>
      <w:r>
        <w:rPr>
          <w:i/>
          <w:sz w:val="20"/>
          <w:szCs w:val="20"/>
        </w:rPr>
        <w:t xml:space="preserve"> </w:t>
      </w:r>
      <w:r w:rsidR="005F5FDF" w:rsidRPr="000C215F">
        <w:rPr>
          <w:i/>
          <w:sz w:val="20"/>
          <w:szCs w:val="20"/>
        </w:rPr>
        <w:t>Schu</w:t>
      </w:r>
      <w:r>
        <w:rPr>
          <w:i/>
          <w:sz w:val="20"/>
          <w:szCs w:val="20"/>
        </w:rPr>
        <w:t xml:space="preserve">ldenerlass und Sündenvergebung. </w:t>
      </w:r>
      <w:r w:rsidR="005F5FDF" w:rsidRPr="000C215F">
        <w:rPr>
          <w:i/>
          <w:sz w:val="20"/>
          <w:szCs w:val="20"/>
        </w:rPr>
        <w:t>Zum Verständ</w:t>
      </w:r>
      <w:r>
        <w:rPr>
          <w:i/>
          <w:sz w:val="20"/>
          <w:szCs w:val="20"/>
        </w:rPr>
        <w:t xml:space="preserve">-nis des Gleichnisses </w:t>
      </w:r>
      <w:r w:rsidR="00A34C12">
        <w:rPr>
          <w:i/>
          <w:sz w:val="20"/>
          <w:szCs w:val="20"/>
        </w:rPr>
        <w:t xml:space="preserve">Mt </w:t>
      </w:r>
      <w:r w:rsidR="005F5FDF" w:rsidRPr="000C215F">
        <w:rPr>
          <w:i/>
          <w:sz w:val="20"/>
          <w:szCs w:val="20"/>
        </w:rPr>
        <w:t>18</w:t>
      </w:r>
      <w:r>
        <w:rPr>
          <w:i/>
          <w:sz w:val="20"/>
          <w:szCs w:val="20"/>
        </w:rPr>
        <w:t xml:space="preserve">,23-35, in: M. Crüsemann u. W. </w:t>
      </w:r>
      <w:r w:rsidR="005F5FDF" w:rsidRPr="000C215F">
        <w:rPr>
          <w:i/>
          <w:sz w:val="20"/>
          <w:szCs w:val="20"/>
        </w:rPr>
        <w:t>Schott</w:t>
      </w:r>
      <w:r>
        <w:rPr>
          <w:i/>
          <w:sz w:val="20"/>
          <w:szCs w:val="20"/>
        </w:rPr>
        <w:t>roff (Hg.): Schuld und Schulden</w:t>
      </w:r>
      <w:r w:rsidR="00A34C12">
        <w:rPr>
          <w:i/>
          <w:sz w:val="20"/>
          <w:szCs w:val="20"/>
        </w:rPr>
        <w:t>.</w:t>
      </w:r>
      <w:r w:rsidR="005F5FDF" w:rsidRPr="000C215F">
        <w:rPr>
          <w:i/>
          <w:sz w:val="20"/>
          <w:szCs w:val="20"/>
        </w:rPr>
        <w:t xml:space="preserve"> München 1992, S. 104-131</w:t>
      </w:r>
      <w:r>
        <w:rPr>
          <w:i/>
          <w:sz w:val="20"/>
          <w:szCs w:val="20"/>
        </w:rPr>
        <w:t xml:space="preserve">; </w:t>
      </w:r>
      <w:r w:rsidR="005F5FDF" w:rsidRPr="000C215F">
        <w:rPr>
          <w:i/>
          <w:sz w:val="20"/>
          <w:szCs w:val="20"/>
        </w:rPr>
        <w:t>S. 113</w:t>
      </w:r>
      <w:r w:rsidR="005F5FDF" w:rsidRPr="000C215F">
        <w:rPr>
          <w:sz w:val="20"/>
          <w:szCs w:val="20"/>
        </w:rPr>
        <w:t xml:space="preserve">) </w:t>
      </w:r>
    </w:p>
    <w:p w:rsidR="005F5FDF" w:rsidRDefault="005F5FDF" w:rsidP="005F5FDF">
      <w:pPr>
        <w:jc w:val="both"/>
        <w:rPr>
          <w:sz w:val="22"/>
          <w:szCs w:val="22"/>
        </w:rPr>
      </w:pPr>
    </w:p>
    <w:p w:rsidR="005F5FDF" w:rsidRDefault="005F5FDF" w:rsidP="005F5FDF">
      <w:pPr>
        <w:jc w:val="both"/>
        <w:rPr>
          <w:sz w:val="22"/>
          <w:szCs w:val="22"/>
        </w:rPr>
      </w:pPr>
      <w:r>
        <w:rPr>
          <w:sz w:val="22"/>
          <w:szCs w:val="22"/>
        </w:rPr>
        <w:t xml:space="preserve">Für einen </w:t>
      </w:r>
      <w:r w:rsidRPr="00B43ADA">
        <w:rPr>
          <w:sz w:val="22"/>
          <w:szCs w:val="22"/>
        </w:rPr>
        <w:t>aktualisierenden Vergleich</w:t>
      </w:r>
      <w:r w:rsidRPr="00C26E57">
        <w:rPr>
          <w:sz w:val="22"/>
          <w:szCs w:val="22"/>
        </w:rPr>
        <w:t xml:space="preserve"> der Prozentzahlen</w:t>
      </w:r>
      <w:r w:rsidRPr="00C26E57">
        <w:rPr>
          <w:b/>
          <w:sz w:val="22"/>
          <w:szCs w:val="22"/>
        </w:rPr>
        <w:t xml:space="preserve"> </w:t>
      </w:r>
      <w:r w:rsidR="0018029F">
        <w:rPr>
          <w:sz w:val="22"/>
          <w:szCs w:val="22"/>
        </w:rPr>
        <w:t xml:space="preserve">des Mt-Textes </w:t>
      </w:r>
      <w:r>
        <w:rPr>
          <w:sz w:val="22"/>
          <w:szCs w:val="22"/>
        </w:rPr>
        <w:t xml:space="preserve">dürfte man etwa die Kapitalumsätze bzw. Profite eines </w:t>
      </w:r>
      <w:r w:rsidR="003873E1">
        <w:rPr>
          <w:sz w:val="22"/>
          <w:szCs w:val="22"/>
        </w:rPr>
        <w:t>Großu</w:t>
      </w:r>
      <w:r>
        <w:rPr>
          <w:sz w:val="22"/>
          <w:szCs w:val="22"/>
        </w:rPr>
        <w:t>nternehmens oder die Bilanzen privater Vermögens</w:t>
      </w:r>
      <w:r w:rsidR="003873E1">
        <w:rPr>
          <w:sz w:val="22"/>
          <w:szCs w:val="22"/>
        </w:rPr>
        <w:t>-</w:t>
      </w:r>
      <w:r>
        <w:rPr>
          <w:sz w:val="22"/>
          <w:szCs w:val="22"/>
        </w:rPr>
        <w:t>verwaltung einer reichen Familie in Relation zum Steueraufkommen eines Bundeslandes setzen.</w:t>
      </w:r>
    </w:p>
    <w:p w:rsidR="005F5FDF" w:rsidRDefault="005F5FDF" w:rsidP="005F5FDF">
      <w:pPr>
        <w:jc w:val="both"/>
        <w:rPr>
          <w:sz w:val="22"/>
          <w:szCs w:val="22"/>
        </w:rPr>
      </w:pPr>
    </w:p>
    <w:p w:rsidR="005F5FDF" w:rsidRDefault="005F5FDF" w:rsidP="005F5FDF">
      <w:pPr>
        <w:tabs>
          <w:tab w:val="left" w:pos="7608"/>
        </w:tabs>
        <w:rPr>
          <w:sz w:val="32"/>
          <w:szCs w:val="32"/>
        </w:rPr>
      </w:pPr>
      <w:r>
        <w:rPr>
          <w:noProof/>
          <w:lang w:eastAsia="de-DE"/>
        </w:rPr>
        <mc:AlternateContent>
          <mc:Choice Requires="wps">
            <w:drawing>
              <wp:anchor distT="0" distB="0" distL="114300" distR="114300" simplePos="0" relativeHeight="251741184" behindDoc="0" locked="0" layoutInCell="1" allowOverlap="1" wp14:anchorId="41D98BEE" wp14:editId="51DA11E9">
                <wp:simplePos x="0" y="0"/>
                <wp:positionH relativeFrom="column">
                  <wp:posOffset>266700</wp:posOffset>
                </wp:positionH>
                <wp:positionV relativeFrom="paragraph">
                  <wp:posOffset>124460</wp:posOffset>
                </wp:positionV>
                <wp:extent cx="5770245" cy="4105275"/>
                <wp:effectExtent l="9525" t="13335" r="11430" b="5715"/>
                <wp:wrapSquare wrapText="bothSides"/>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4105275"/>
                        </a:xfrm>
                        <a:prstGeom prst="rect">
                          <a:avLst/>
                        </a:prstGeom>
                        <a:solidFill>
                          <a:srgbClr val="FFFFFF"/>
                        </a:solidFill>
                        <a:ln w="9525">
                          <a:solidFill>
                            <a:srgbClr val="000000"/>
                          </a:solidFill>
                          <a:miter lim="800000"/>
                          <a:headEnd/>
                          <a:tailEnd/>
                        </a:ln>
                      </wps:spPr>
                      <wps:txbx>
                        <w:txbxContent>
                          <w:p w:rsidR="00156FD5" w:rsidRDefault="00156FD5" w:rsidP="005F5FDF">
                            <w:pPr>
                              <w:jc w:val="center"/>
                              <w:rPr>
                                <w:b/>
                                <w:spacing w:val="1"/>
                              </w:rPr>
                            </w:pPr>
                          </w:p>
                          <w:p w:rsidR="00156FD5" w:rsidRPr="008A0C92" w:rsidRDefault="00156FD5" w:rsidP="005F5FDF">
                            <w:pPr>
                              <w:jc w:val="center"/>
                              <w:rPr>
                                <w:b/>
                                <w:spacing w:val="1"/>
                                <w:sz w:val="26"/>
                                <w:szCs w:val="26"/>
                              </w:rPr>
                            </w:pPr>
                            <w:r w:rsidRPr="008A0C92">
                              <w:rPr>
                                <w:b/>
                                <w:spacing w:val="1"/>
                                <w:sz w:val="26"/>
                                <w:szCs w:val="26"/>
                              </w:rPr>
                              <w:t>Von „Peanuts“ und „Talenten“</w:t>
                            </w:r>
                          </w:p>
                          <w:p w:rsidR="00156FD5" w:rsidRPr="008A0C92" w:rsidRDefault="00156FD5" w:rsidP="005F5FDF">
                            <w:pPr>
                              <w:jc w:val="both"/>
                              <w:rPr>
                                <w:spacing w:val="1"/>
                                <w:sz w:val="26"/>
                                <w:szCs w:val="26"/>
                              </w:rPr>
                            </w:pPr>
                          </w:p>
                          <w:p w:rsidR="00156FD5" w:rsidRPr="008A0C92" w:rsidRDefault="00156FD5" w:rsidP="008A0C92">
                            <w:pPr>
                              <w:jc w:val="both"/>
                              <w:rPr>
                                <w:sz w:val="22"/>
                                <w:szCs w:val="22"/>
                              </w:rPr>
                            </w:pPr>
                            <w:r w:rsidRPr="008A0C92">
                              <w:rPr>
                                <w:sz w:val="22"/>
                                <w:szCs w:val="22"/>
                              </w:rPr>
                              <w:t>„[Der vermögende „Herr“ investiert</w:t>
                            </w:r>
                            <w:r>
                              <w:rPr>
                                <w:sz w:val="22"/>
                                <w:szCs w:val="22"/>
                              </w:rPr>
                              <w:t xml:space="preserve"> </w:t>
                            </w:r>
                            <w:r w:rsidRPr="008A0C92">
                              <w:rPr>
                                <w:sz w:val="22"/>
                                <w:szCs w:val="22"/>
                              </w:rPr>
                              <w:t>48</w:t>
                            </w:r>
                            <w:r>
                              <w:rPr>
                                <w:sz w:val="22"/>
                                <w:szCs w:val="22"/>
                              </w:rPr>
                              <w:t xml:space="preserve">. </w:t>
                            </w:r>
                            <w:r w:rsidRPr="008A0C92">
                              <w:rPr>
                                <w:sz w:val="22"/>
                                <w:szCs w:val="22"/>
                              </w:rPr>
                              <w:t>000</w:t>
                            </w:r>
                            <w:r w:rsidRPr="008A0C92">
                              <w:rPr>
                                <w:i/>
                                <w:iCs/>
                                <w:sz w:val="22"/>
                                <w:szCs w:val="22"/>
                              </w:rPr>
                              <w:t xml:space="preserve"> </w:t>
                            </w:r>
                            <w:r w:rsidRPr="008A0C92">
                              <w:rPr>
                                <w:sz w:val="22"/>
                                <w:szCs w:val="22"/>
                              </w:rPr>
                              <w:t>Dena</w:t>
                            </w:r>
                            <w:r w:rsidRPr="008A0C92">
                              <w:rPr>
                                <w:sz w:val="22"/>
                                <w:szCs w:val="22"/>
                              </w:rPr>
                              <w:softHyphen/>
                              <w:t>re:</w:t>
                            </w:r>
                            <w:r>
                              <w:rPr>
                                <w:sz w:val="22"/>
                                <w:szCs w:val="22"/>
                              </w:rPr>
                              <w:t>]</w:t>
                            </w:r>
                            <w:r w:rsidRPr="008A0C92">
                              <w:rPr>
                                <w:sz w:val="22"/>
                                <w:szCs w:val="22"/>
                              </w:rPr>
                              <w:t xml:space="preserve"> einen Betrag, für den ca. 240 Jahre gearbeitet werden muss. </w:t>
                            </w:r>
                            <w:r>
                              <w:rPr>
                                <w:sz w:val="22"/>
                                <w:szCs w:val="22"/>
                              </w:rPr>
                              <w:t>[</w:t>
                            </w:r>
                            <w:r w:rsidRPr="008A0C92">
                              <w:rPr>
                                <w:sz w:val="22"/>
                                <w:szCs w:val="22"/>
                              </w:rPr>
                              <w:t xml:space="preserve">Denn </w:t>
                            </w:r>
                            <w:r w:rsidRPr="008A0C92">
                              <w:rPr>
                                <w:i/>
                                <w:sz w:val="22"/>
                                <w:szCs w:val="22"/>
                              </w:rPr>
                              <w:t>ein</w:t>
                            </w:r>
                            <w:r w:rsidRPr="008A0C92">
                              <w:rPr>
                                <w:sz w:val="22"/>
                                <w:szCs w:val="22"/>
                              </w:rPr>
                              <w:t xml:space="preserve"> Denar entspricht dem Hungertageslohn eines antiken  Tagelöhners, wobei Dtn 15,18 implizit von einer Ausbeutungsquote bei Tagelöhnerarbeit von 50% (!) ausgeht, was bei der relativen Konstanz antiker Produktionsweisen durchaus auch noch für das 1.</w:t>
                            </w:r>
                            <w:r>
                              <w:rPr>
                                <w:sz w:val="22"/>
                                <w:szCs w:val="22"/>
                              </w:rPr>
                              <w:t xml:space="preserve"> </w:t>
                            </w:r>
                            <w:r w:rsidRPr="008A0C92">
                              <w:rPr>
                                <w:sz w:val="22"/>
                                <w:szCs w:val="22"/>
                              </w:rPr>
                              <w:t>Jh. n. ein Anhalts</w:t>
                            </w:r>
                            <w:r>
                              <w:rPr>
                                <w:sz w:val="22"/>
                                <w:szCs w:val="22"/>
                              </w:rPr>
                              <w:t>-</w:t>
                            </w:r>
                            <w:r w:rsidRPr="008A0C92">
                              <w:rPr>
                                <w:sz w:val="22"/>
                                <w:szCs w:val="22"/>
                              </w:rPr>
                              <w:t xml:space="preserve">punkt sein dürfte. Entsprechend lag diese Quote bei Tagelöhnerinnenarbeit, die nur etwa die Hälfte des männlichen Lohns einbrachte, bei ca. 75%. - Und Tagelöhner hatten in der Landwirtschaft maximal 200 Arbeitstage im Jahr.] </w:t>
                            </w:r>
                          </w:p>
                          <w:p w:rsidR="00156FD5" w:rsidRPr="008A0C92" w:rsidRDefault="00156FD5" w:rsidP="008A0C92">
                            <w:pPr>
                              <w:jc w:val="both"/>
                              <w:rPr>
                                <w:sz w:val="22"/>
                                <w:szCs w:val="22"/>
                              </w:rPr>
                            </w:pPr>
                            <w:r w:rsidRPr="008A0C92">
                              <w:rPr>
                                <w:sz w:val="22"/>
                                <w:szCs w:val="22"/>
                              </w:rPr>
                              <w:t>Wir werden durch die Aussage des Herrn, die beiden belobigten Knechte seien „im Kleinen“ ver</w:t>
                            </w:r>
                            <w:r>
                              <w:rPr>
                                <w:sz w:val="22"/>
                                <w:szCs w:val="22"/>
                              </w:rPr>
                              <w:softHyphen/>
                              <w:t xml:space="preserve">lässlich gewesen, </w:t>
                            </w:r>
                            <w:r w:rsidRPr="008A0C92">
                              <w:rPr>
                                <w:sz w:val="22"/>
                                <w:szCs w:val="22"/>
                              </w:rPr>
                              <w:t>[zynisch] darüber hinweg</w:t>
                            </w:r>
                            <w:r w:rsidRPr="008A0C92">
                              <w:rPr>
                                <w:sz w:val="22"/>
                                <w:szCs w:val="22"/>
                              </w:rPr>
                              <w:softHyphen/>
                              <w:t>getäuscht, dass es hier offensicht</w:t>
                            </w:r>
                            <w:r w:rsidRPr="008A0C92">
                              <w:rPr>
                                <w:sz w:val="22"/>
                                <w:szCs w:val="22"/>
                              </w:rPr>
                              <w:softHyphen/>
                              <w:t xml:space="preserve">lich um eine </w:t>
                            </w:r>
                            <w:r w:rsidRPr="008A0C92">
                              <w:rPr>
                                <w:i/>
                                <w:iCs/>
                                <w:sz w:val="22"/>
                                <w:szCs w:val="22"/>
                              </w:rPr>
                              <w:t>gigantische Ausbeu</w:t>
                            </w:r>
                            <w:r w:rsidRPr="008A0C92">
                              <w:rPr>
                                <w:i/>
                                <w:iCs/>
                                <w:sz w:val="22"/>
                                <w:szCs w:val="22"/>
                              </w:rPr>
                              <w:softHyphen/>
                              <w:t xml:space="preserve">tung fremder Arbeitskraft </w:t>
                            </w:r>
                            <w:r w:rsidRPr="008A0C92">
                              <w:rPr>
                                <w:sz w:val="22"/>
                                <w:szCs w:val="22"/>
                              </w:rPr>
                              <w:t>geht. Die beiden Unternehmer-Knech</w:t>
                            </w:r>
                            <w:r w:rsidRPr="008A0C92">
                              <w:rPr>
                                <w:sz w:val="22"/>
                                <w:szCs w:val="22"/>
                              </w:rPr>
                              <w:softHyphen/>
                              <w:t>te konnten das ausgehändigte Ka</w:t>
                            </w:r>
                            <w:r w:rsidRPr="008A0C92">
                              <w:rPr>
                                <w:sz w:val="22"/>
                                <w:szCs w:val="22"/>
                              </w:rPr>
                              <w:softHyphen/>
                              <w:t>pital unmöglich mit eigener Hän</w:t>
                            </w:r>
                            <w:r w:rsidRPr="008A0C92">
                              <w:rPr>
                                <w:sz w:val="22"/>
                                <w:szCs w:val="22"/>
                              </w:rPr>
                              <w:softHyphen/>
                              <w:t>de Arbeit verdoppeln, auch wenn ein längerer Zeitraum bis zur Rückkehr des eigentlichen Kapi</w:t>
                            </w:r>
                            <w:r w:rsidRPr="008A0C92">
                              <w:rPr>
                                <w:sz w:val="22"/>
                                <w:szCs w:val="22"/>
                              </w:rPr>
                              <w:softHyphen/>
                              <w:t>taleigners verstrichen ist. Die hier als risikofreudige Unternehmer und Finanzgenies gelobten Ange</w:t>
                            </w:r>
                            <w:r w:rsidRPr="008A0C92">
                              <w:rPr>
                                <w:sz w:val="22"/>
                                <w:szCs w:val="22"/>
                              </w:rPr>
                              <w:softHyphen/>
                              <w:t>stellten scheinen also ganz clevere und brutale Ausbeuter gewesen zu sein.</w:t>
                            </w:r>
                          </w:p>
                          <w:p w:rsidR="00156FD5" w:rsidRPr="008A0C92" w:rsidRDefault="00156FD5" w:rsidP="008A0C92">
                            <w:pPr>
                              <w:jc w:val="both"/>
                              <w:rPr>
                                <w:sz w:val="22"/>
                                <w:szCs w:val="22"/>
                              </w:rPr>
                            </w:pPr>
                            <w:r w:rsidRPr="008A0C92">
                              <w:rPr>
                                <w:sz w:val="22"/>
                                <w:szCs w:val="22"/>
                              </w:rPr>
                              <w:t>Wir wissen, wie in der Antike und zur Zeit Jesu die großen Reich</w:t>
                            </w:r>
                            <w:r w:rsidRPr="008A0C92">
                              <w:rPr>
                                <w:sz w:val="22"/>
                                <w:szCs w:val="22"/>
                              </w:rPr>
                              <w:softHyphen/>
                            </w:r>
                            <w:r>
                              <w:rPr>
                                <w:sz w:val="22"/>
                                <w:szCs w:val="22"/>
                              </w:rPr>
                              <w:t>tümer ‚erwirtschaftet‘</w:t>
                            </w:r>
                            <w:r w:rsidRPr="008A0C92">
                              <w:rPr>
                                <w:sz w:val="22"/>
                                <w:szCs w:val="22"/>
                              </w:rPr>
                              <w:t xml:space="preserve"> wurden: durch Sklavenarbeit </w:t>
                            </w:r>
                            <w:r>
                              <w:rPr>
                                <w:sz w:val="22"/>
                                <w:szCs w:val="22"/>
                              </w:rPr>
                              <w:t>[Ausbeutung von TagelöhnerInnen</w:t>
                            </w:r>
                            <w:r w:rsidRPr="008A0C92">
                              <w:rPr>
                                <w:sz w:val="22"/>
                                <w:szCs w:val="22"/>
                              </w:rPr>
                              <w:t>]; durch Ein</w:t>
                            </w:r>
                            <w:r w:rsidRPr="008A0C92">
                              <w:rPr>
                                <w:sz w:val="22"/>
                                <w:szCs w:val="22"/>
                              </w:rPr>
                              <w:softHyphen/>
                              <w:t>treiben überhöhter Steuern und Pachtgebü</w:t>
                            </w:r>
                            <w:r>
                              <w:rPr>
                                <w:sz w:val="22"/>
                                <w:szCs w:val="22"/>
                              </w:rPr>
                              <w:t>hren; durch Schuldknechtschaft; durch Spekulieren mit Hungersnö</w:t>
                            </w:r>
                            <w:r w:rsidRPr="008A0C92">
                              <w:rPr>
                                <w:sz w:val="22"/>
                                <w:szCs w:val="22"/>
                              </w:rPr>
                              <w:t>ten; durch Finan</w:t>
                            </w:r>
                            <w:r w:rsidRPr="008A0C92">
                              <w:rPr>
                                <w:sz w:val="22"/>
                                <w:szCs w:val="22"/>
                              </w:rPr>
                              <w:softHyphen/>
                              <w:t>zierung von Kriegen und Pirate</w:t>
                            </w:r>
                            <w:r w:rsidRPr="008A0C92">
                              <w:rPr>
                                <w:sz w:val="22"/>
                                <w:szCs w:val="22"/>
                              </w:rPr>
                              <w:softHyphen/>
                              <w:t xml:space="preserve">rie; durch Preis-Manipulationen bei Getreide, Öl und Wein. </w:t>
                            </w:r>
                          </w:p>
                          <w:p w:rsidR="00156FD5" w:rsidRPr="008A0C92" w:rsidRDefault="00156FD5" w:rsidP="008A0C92">
                            <w:pPr>
                              <w:jc w:val="both"/>
                              <w:rPr>
                                <w:sz w:val="22"/>
                                <w:szCs w:val="22"/>
                              </w:rPr>
                            </w:pPr>
                            <w:r w:rsidRPr="008A0C92">
                              <w:rPr>
                                <w:sz w:val="22"/>
                                <w:szCs w:val="22"/>
                              </w:rPr>
                              <w:t>Der hier als Beispiel dienende Ka</w:t>
                            </w:r>
                            <w:r w:rsidRPr="008A0C92">
                              <w:rPr>
                                <w:sz w:val="22"/>
                                <w:szCs w:val="22"/>
                              </w:rPr>
                              <w:softHyphen/>
                              <w:t>pitalbesitzer war offensichtlich ge</w:t>
                            </w:r>
                            <w:r w:rsidRPr="008A0C92">
                              <w:rPr>
                                <w:sz w:val="22"/>
                                <w:szCs w:val="22"/>
                              </w:rPr>
                              <w:softHyphen/>
                              <w:t>willt, seine Leute auf diesen Ebe</w:t>
                            </w:r>
                            <w:r w:rsidRPr="008A0C92">
                              <w:rPr>
                                <w:sz w:val="22"/>
                                <w:szCs w:val="22"/>
                              </w:rPr>
                              <w:softHyphen/>
                              <w:t xml:space="preserve">nen mitspielen zu lassen.“ </w:t>
                            </w:r>
                          </w:p>
                          <w:p w:rsidR="00156FD5" w:rsidRPr="00F71FAB" w:rsidRDefault="00156FD5" w:rsidP="005F5FDF">
                            <w:pPr>
                              <w:jc w:val="right"/>
                              <w:rPr>
                                <w:i/>
                                <w:spacing w:val="2"/>
                                <w:sz w:val="22"/>
                                <w:szCs w:val="22"/>
                              </w:rPr>
                            </w:pPr>
                            <w:r w:rsidRPr="00365CA9">
                              <w:rPr>
                                <w:i/>
                                <w:spacing w:val="2"/>
                                <w:sz w:val="22"/>
                                <w:szCs w:val="22"/>
                              </w:rPr>
                              <w:t xml:space="preserve">Kuno Füssel, Ms. </w:t>
                            </w:r>
                            <w:r>
                              <w:rPr>
                                <w:i/>
                                <w:spacing w:val="2"/>
                                <w:sz w:val="22"/>
                                <w:szCs w:val="22"/>
                              </w:rPr>
                              <w:t>o.J  (</w:t>
                            </w:r>
                            <w:r w:rsidRPr="00365CA9">
                              <w:rPr>
                                <w:i/>
                                <w:spacing w:val="2"/>
                                <w:sz w:val="22"/>
                                <w:szCs w:val="22"/>
                              </w:rPr>
                              <w:t>90ger Jahre</w:t>
                            </w:r>
                            <w:r>
                              <w:rPr>
                                <w:spacing w:val="2"/>
                                <w:sz w:val="22"/>
                                <w:szCs w:val="22"/>
                              </w:rPr>
                              <w:t xml:space="preserve">) - </w:t>
                            </w:r>
                            <w:r w:rsidRPr="00F71FAB">
                              <w:rPr>
                                <w:i/>
                                <w:spacing w:val="2"/>
                                <w:sz w:val="22"/>
                                <w:szCs w:val="22"/>
                              </w:rPr>
                              <w:t>Ergänzungen</w:t>
                            </w:r>
                            <w:r>
                              <w:rPr>
                                <w:i/>
                                <w:spacing w:val="2"/>
                                <w:sz w:val="22"/>
                                <w:szCs w:val="22"/>
                              </w:rPr>
                              <w:t xml:space="preserve"> in Klammern D.M</w:t>
                            </w:r>
                          </w:p>
                          <w:p w:rsidR="00156FD5" w:rsidRPr="00CB5161" w:rsidRDefault="00156FD5" w:rsidP="005F5FDF">
                            <w:pPr>
                              <w:tabs>
                                <w:tab w:val="left" w:pos="1635"/>
                              </w:tabs>
                              <w:rPr>
                                <w:sz w:val="22"/>
                                <w:szCs w:val="22"/>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3" o:spid="_x0000_s1035" type="#_x0000_t202" style="position:absolute;margin-left:21pt;margin-top:9.8pt;width:454.35pt;height:323.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">
                <v:textbox>
                  <w:txbxContent>
                    <w:p w:rsidR="00156FD5" w:rsidRDefault="00156FD5" w:rsidP="005F5FDF">
                      <w:pPr>
                        <w:jc w:val="center"/>
                        <w:rPr>
                          <w:b/>
                          <w:spacing w:val="1"/>
                        </w:rPr>
                      </w:pPr>
                    </w:p>
                    <w:p w:rsidR="00156FD5" w:rsidRPr="008A0C92" w:rsidRDefault="00156FD5" w:rsidP="005F5FDF">
                      <w:pPr>
                        <w:jc w:val="center"/>
                        <w:rPr>
                          <w:b/>
                          <w:spacing w:val="1"/>
                          <w:sz w:val="26"/>
                          <w:szCs w:val="26"/>
                        </w:rPr>
                      </w:pPr>
                      <w:r w:rsidRPr="008A0C92">
                        <w:rPr>
                          <w:b/>
                          <w:spacing w:val="1"/>
                          <w:sz w:val="26"/>
                          <w:szCs w:val="26"/>
                        </w:rPr>
                        <w:t>Von „Peanuts“ und „Talenten“</w:t>
                      </w:r>
                    </w:p>
                    <w:p w:rsidR="00156FD5" w:rsidRPr="008A0C92" w:rsidRDefault="00156FD5" w:rsidP="005F5FDF">
                      <w:pPr>
                        <w:jc w:val="both"/>
                        <w:rPr>
                          <w:spacing w:val="1"/>
                          <w:sz w:val="26"/>
                          <w:szCs w:val="26"/>
                        </w:rPr>
                      </w:pPr>
                    </w:p>
                    <w:p w:rsidR="00156FD5" w:rsidRPr="008A0C92" w:rsidRDefault="00156FD5" w:rsidP="008A0C92">
                      <w:pPr>
                        <w:jc w:val="both"/>
                        <w:rPr>
                          <w:sz w:val="22"/>
                          <w:szCs w:val="22"/>
                        </w:rPr>
                      </w:pPr>
                      <w:r w:rsidRPr="008A0C92">
                        <w:rPr>
                          <w:sz w:val="22"/>
                          <w:szCs w:val="22"/>
                        </w:rPr>
                        <w:t>„[Der vermögende „Herr“ investiert</w:t>
                      </w:r>
                      <w:r>
                        <w:rPr>
                          <w:sz w:val="22"/>
                          <w:szCs w:val="22"/>
                        </w:rPr>
                        <w:t xml:space="preserve"> </w:t>
                      </w:r>
                      <w:r w:rsidRPr="008A0C92">
                        <w:rPr>
                          <w:sz w:val="22"/>
                          <w:szCs w:val="22"/>
                        </w:rPr>
                        <w:t>48</w:t>
                      </w:r>
                      <w:r>
                        <w:rPr>
                          <w:sz w:val="22"/>
                          <w:szCs w:val="22"/>
                        </w:rPr>
                        <w:t xml:space="preserve">. </w:t>
                      </w:r>
                      <w:r w:rsidRPr="008A0C92">
                        <w:rPr>
                          <w:sz w:val="22"/>
                          <w:szCs w:val="22"/>
                        </w:rPr>
                        <w:t>000</w:t>
                      </w:r>
                      <w:r w:rsidRPr="008A0C92">
                        <w:rPr>
                          <w:i/>
                          <w:iCs/>
                          <w:sz w:val="22"/>
                          <w:szCs w:val="22"/>
                        </w:rPr>
                        <w:t xml:space="preserve"> </w:t>
                      </w:r>
                      <w:r w:rsidRPr="008A0C92">
                        <w:rPr>
                          <w:sz w:val="22"/>
                          <w:szCs w:val="22"/>
                        </w:rPr>
                        <w:t>Dena</w:t>
                      </w:r>
                      <w:r w:rsidRPr="008A0C92">
                        <w:rPr>
                          <w:sz w:val="22"/>
                          <w:szCs w:val="22"/>
                        </w:rPr>
                        <w:softHyphen/>
                        <w:t>re:</w:t>
                      </w:r>
                      <w:r>
                        <w:rPr>
                          <w:sz w:val="22"/>
                          <w:szCs w:val="22"/>
                        </w:rPr>
                        <w:t>]</w:t>
                      </w:r>
                      <w:r w:rsidRPr="008A0C92">
                        <w:rPr>
                          <w:sz w:val="22"/>
                          <w:szCs w:val="22"/>
                        </w:rPr>
                        <w:t xml:space="preserve"> einen Betrag, für den ca. 240 Jahre gearbeitet werden muss. </w:t>
                      </w:r>
                      <w:r>
                        <w:rPr>
                          <w:sz w:val="22"/>
                          <w:szCs w:val="22"/>
                        </w:rPr>
                        <w:t>[</w:t>
                      </w:r>
                      <w:r w:rsidRPr="008A0C92">
                        <w:rPr>
                          <w:sz w:val="22"/>
                          <w:szCs w:val="22"/>
                        </w:rPr>
                        <w:t xml:space="preserve">Denn </w:t>
                      </w:r>
                      <w:r w:rsidRPr="008A0C92">
                        <w:rPr>
                          <w:i/>
                          <w:sz w:val="22"/>
                          <w:szCs w:val="22"/>
                        </w:rPr>
                        <w:t>ein</w:t>
                      </w:r>
                      <w:r w:rsidRPr="008A0C92">
                        <w:rPr>
                          <w:sz w:val="22"/>
                          <w:szCs w:val="22"/>
                        </w:rPr>
                        <w:t xml:space="preserve"> Denar entspricht dem Hungertageslohn eines antiken  Tagelöhners, wobei Dtn 15,18 implizit von einer Ausbeutungsquote bei Tagelöhnerarbeit von 50% (!) ausgeht, was bei der relativen Konstanz antiker Produktionsweisen durchaus auch noch für das 1.</w:t>
                      </w:r>
                      <w:r>
                        <w:rPr>
                          <w:sz w:val="22"/>
                          <w:szCs w:val="22"/>
                        </w:rPr>
                        <w:t xml:space="preserve"> </w:t>
                      </w:r>
                      <w:r w:rsidRPr="008A0C92">
                        <w:rPr>
                          <w:sz w:val="22"/>
                          <w:szCs w:val="22"/>
                        </w:rPr>
                        <w:t>Jh. n. ein Anhalts</w:t>
                      </w:r>
                      <w:r>
                        <w:rPr>
                          <w:sz w:val="22"/>
                          <w:szCs w:val="22"/>
                        </w:rPr>
                        <w:t>-</w:t>
                      </w:r>
                      <w:r w:rsidRPr="008A0C92">
                        <w:rPr>
                          <w:sz w:val="22"/>
                          <w:szCs w:val="22"/>
                        </w:rPr>
                        <w:t xml:space="preserve">punkt sein dürfte. Entsprechend lag diese Quote bei Tagelöhnerinnenarbeit, die nur etwa die Hälfte des männlichen Lohns einbrachte, bei ca. 75%. - Und Tagelöhner hatten in der Landwirtschaft maximal 200 Arbeitstage im Jahr.] </w:t>
                      </w:r>
                    </w:p>
                    <w:p w:rsidR="00156FD5" w:rsidRPr="008A0C92" w:rsidRDefault="00156FD5" w:rsidP="008A0C92">
                      <w:pPr>
                        <w:jc w:val="both"/>
                        <w:rPr>
                          <w:sz w:val="22"/>
                          <w:szCs w:val="22"/>
                        </w:rPr>
                      </w:pPr>
                      <w:r w:rsidRPr="008A0C92">
                        <w:rPr>
                          <w:sz w:val="22"/>
                          <w:szCs w:val="22"/>
                        </w:rPr>
                        <w:t>Wir werden durch die Aussage des Herrn, die beiden belobigten Knechte seien „im Kleinen“ ver</w:t>
                      </w:r>
                      <w:r>
                        <w:rPr>
                          <w:sz w:val="22"/>
                          <w:szCs w:val="22"/>
                        </w:rPr>
                        <w:softHyphen/>
                        <w:t xml:space="preserve">lässlich gewesen, </w:t>
                      </w:r>
                      <w:r w:rsidRPr="008A0C92">
                        <w:rPr>
                          <w:sz w:val="22"/>
                          <w:szCs w:val="22"/>
                        </w:rPr>
                        <w:t>[zynisch] darüber hinweg</w:t>
                      </w:r>
                      <w:r w:rsidRPr="008A0C92">
                        <w:rPr>
                          <w:sz w:val="22"/>
                          <w:szCs w:val="22"/>
                        </w:rPr>
                        <w:softHyphen/>
                        <w:t>getäuscht, dass es hier offensicht</w:t>
                      </w:r>
                      <w:r w:rsidRPr="008A0C92">
                        <w:rPr>
                          <w:sz w:val="22"/>
                          <w:szCs w:val="22"/>
                        </w:rPr>
                        <w:softHyphen/>
                        <w:t xml:space="preserve">lich um eine </w:t>
                      </w:r>
                      <w:r w:rsidRPr="008A0C92">
                        <w:rPr>
                          <w:i/>
                          <w:iCs/>
                          <w:sz w:val="22"/>
                          <w:szCs w:val="22"/>
                        </w:rPr>
                        <w:t>gigantische Ausbeu</w:t>
                      </w:r>
                      <w:r w:rsidRPr="008A0C92">
                        <w:rPr>
                          <w:i/>
                          <w:iCs/>
                          <w:sz w:val="22"/>
                          <w:szCs w:val="22"/>
                        </w:rPr>
                        <w:softHyphen/>
                        <w:t xml:space="preserve">tung fremder Arbeitskraft </w:t>
                      </w:r>
                      <w:r w:rsidRPr="008A0C92">
                        <w:rPr>
                          <w:sz w:val="22"/>
                          <w:szCs w:val="22"/>
                        </w:rPr>
                        <w:t>geht. Die beiden Unternehmer-Knech</w:t>
                      </w:r>
                      <w:r w:rsidRPr="008A0C92">
                        <w:rPr>
                          <w:sz w:val="22"/>
                          <w:szCs w:val="22"/>
                        </w:rPr>
                        <w:softHyphen/>
                        <w:t>te konnten das ausgehändigte Ka</w:t>
                      </w:r>
                      <w:r w:rsidRPr="008A0C92">
                        <w:rPr>
                          <w:sz w:val="22"/>
                          <w:szCs w:val="22"/>
                        </w:rPr>
                        <w:softHyphen/>
                        <w:t>pital unmöglich mit eigener Hän</w:t>
                      </w:r>
                      <w:r w:rsidRPr="008A0C92">
                        <w:rPr>
                          <w:sz w:val="22"/>
                          <w:szCs w:val="22"/>
                        </w:rPr>
                        <w:softHyphen/>
                        <w:t>de Arbeit verdoppeln, auch wenn ein längerer Zeitraum bis zur Rückkehr des eigentlichen Kapi</w:t>
                      </w:r>
                      <w:r w:rsidRPr="008A0C92">
                        <w:rPr>
                          <w:sz w:val="22"/>
                          <w:szCs w:val="22"/>
                        </w:rPr>
                        <w:softHyphen/>
                        <w:t>taleigners verstrichen ist. Die hier als risikofreudige Unternehmer und Finanzgenies gelobten Ange</w:t>
                      </w:r>
                      <w:r w:rsidRPr="008A0C92">
                        <w:rPr>
                          <w:sz w:val="22"/>
                          <w:szCs w:val="22"/>
                        </w:rPr>
                        <w:softHyphen/>
                        <w:t>stellten scheinen also ganz clevere und brutale Ausbeuter gewesen zu sein.</w:t>
                      </w:r>
                    </w:p>
                    <w:p w:rsidR="00156FD5" w:rsidRPr="008A0C92" w:rsidRDefault="00156FD5" w:rsidP="008A0C92">
                      <w:pPr>
                        <w:jc w:val="both"/>
                        <w:rPr>
                          <w:sz w:val="22"/>
                          <w:szCs w:val="22"/>
                        </w:rPr>
                      </w:pPr>
                      <w:r w:rsidRPr="008A0C92">
                        <w:rPr>
                          <w:sz w:val="22"/>
                          <w:szCs w:val="22"/>
                        </w:rPr>
                        <w:t>Wir wissen, wie in der Antike und zur Zeit Jesu die großen Reich</w:t>
                      </w:r>
                      <w:r w:rsidRPr="008A0C92">
                        <w:rPr>
                          <w:sz w:val="22"/>
                          <w:szCs w:val="22"/>
                        </w:rPr>
                        <w:softHyphen/>
                      </w:r>
                      <w:r>
                        <w:rPr>
                          <w:sz w:val="22"/>
                          <w:szCs w:val="22"/>
                        </w:rPr>
                        <w:t>tümer ‚erwirtschaftet‘</w:t>
                      </w:r>
                      <w:r w:rsidRPr="008A0C92">
                        <w:rPr>
                          <w:sz w:val="22"/>
                          <w:szCs w:val="22"/>
                        </w:rPr>
                        <w:t xml:space="preserve"> wurden: durch Sklavenarbeit </w:t>
                      </w:r>
                      <w:r>
                        <w:rPr>
                          <w:sz w:val="22"/>
                          <w:szCs w:val="22"/>
                        </w:rPr>
                        <w:t>[Ausbeutung von TagelöhnerInnen</w:t>
                      </w:r>
                      <w:r w:rsidRPr="008A0C92">
                        <w:rPr>
                          <w:sz w:val="22"/>
                          <w:szCs w:val="22"/>
                        </w:rPr>
                        <w:t>]; durch Ein</w:t>
                      </w:r>
                      <w:r w:rsidRPr="008A0C92">
                        <w:rPr>
                          <w:sz w:val="22"/>
                          <w:szCs w:val="22"/>
                        </w:rPr>
                        <w:softHyphen/>
                        <w:t>treiben überhöhter Steuern und Pachtgebü</w:t>
                      </w:r>
                      <w:r>
                        <w:rPr>
                          <w:sz w:val="22"/>
                          <w:szCs w:val="22"/>
                        </w:rPr>
                        <w:t>hren; durch Schuldknechtschaft; durch Spekulieren mit Hungersnö</w:t>
                      </w:r>
                      <w:r w:rsidRPr="008A0C92">
                        <w:rPr>
                          <w:sz w:val="22"/>
                          <w:szCs w:val="22"/>
                        </w:rPr>
                        <w:t>ten; durch Finan</w:t>
                      </w:r>
                      <w:r w:rsidRPr="008A0C92">
                        <w:rPr>
                          <w:sz w:val="22"/>
                          <w:szCs w:val="22"/>
                        </w:rPr>
                        <w:softHyphen/>
                        <w:t>zierung von Kriegen und Pirate</w:t>
                      </w:r>
                      <w:r w:rsidRPr="008A0C92">
                        <w:rPr>
                          <w:sz w:val="22"/>
                          <w:szCs w:val="22"/>
                        </w:rPr>
                        <w:softHyphen/>
                        <w:t xml:space="preserve">rie; durch Preis-Manipulationen bei Getreide, Öl und Wein. </w:t>
                      </w:r>
                    </w:p>
                    <w:p w:rsidR="00156FD5" w:rsidRPr="008A0C92" w:rsidRDefault="00156FD5" w:rsidP="008A0C92">
                      <w:pPr>
                        <w:jc w:val="both"/>
                        <w:rPr>
                          <w:sz w:val="22"/>
                          <w:szCs w:val="22"/>
                        </w:rPr>
                      </w:pPr>
                      <w:r w:rsidRPr="008A0C92">
                        <w:rPr>
                          <w:sz w:val="22"/>
                          <w:szCs w:val="22"/>
                        </w:rPr>
                        <w:t>Der hier als Beispiel dienende Ka</w:t>
                      </w:r>
                      <w:r w:rsidRPr="008A0C92">
                        <w:rPr>
                          <w:sz w:val="22"/>
                          <w:szCs w:val="22"/>
                        </w:rPr>
                        <w:softHyphen/>
                        <w:t>pitalbesitzer war offensichtlich ge</w:t>
                      </w:r>
                      <w:r w:rsidRPr="008A0C92">
                        <w:rPr>
                          <w:sz w:val="22"/>
                          <w:szCs w:val="22"/>
                        </w:rPr>
                        <w:softHyphen/>
                        <w:t>willt, seine Leute auf diesen Ebe</w:t>
                      </w:r>
                      <w:r w:rsidRPr="008A0C92">
                        <w:rPr>
                          <w:sz w:val="22"/>
                          <w:szCs w:val="22"/>
                        </w:rPr>
                        <w:softHyphen/>
                        <w:t xml:space="preserve">nen mitspielen zu lassen.“ </w:t>
                      </w:r>
                    </w:p>
                    <w:p w:rsidR="00156FD5" w:rsidRPr="00F71FAB" w:rsidRDefault="00156FD5" w:rsidP="005F5FDF">
                      <w:pPr>
                        <w:jc w:val="right"/>
                        <w:rPr>
                          <w:i/>
                          <w:spacing w:val="2"/>
                          <w:sz w:val="22"/>
                          <w:szCs w:val="22"/>
                        </w:rPr>
                      </w:pPr>
                      <w:r w:rsidRPr="00365CA9">
                        <w:rPr>
                          <w:i/>
                          <w:spacing w:val="2"/>
                          <w:sz w:val="22"/>
                          <w:szCs w:val="22"/>
                        </w:rPr>
                        <w:t xml:space="preserve">Kuno Füssel, Ms. </w:t>
                      </w:r>
                      <w:r>
                        <w:rPr>
                          <w:i/>
                          <w:spacing w:val="2"/>
                          <w:sz w:val="22"/>
                          <w:szCs w:val="22"/>
                        </w:rPr>
                        <w:t>o.J  (</w:t>
                      </w:r>
                      <w:r w:rsidRPr="00365CA9">
                        <w:rPr>
                          <w:i/>
                          <w:spacing w:val="2"/>
                          <w:sz w:val="22"/>
                          <w:szCs w:val="22"/>
                        </w:rPr>
                        <w:t>90ger Jahre</w:t>
                      </w:r>
                      <w:r>
                        <w:rPr>
                          <w:spacing w:val="2"/>
                          <w:sz w:val="22"/>
                          <w:szCs w:val="22"/>
                        </w:rPr>
                        <w:t xml:space="preserve">) - </w:t>
                      </w:r>
                      <w:r w:rsidRPr="00F71FAB">
                        <w:rPr>
                          <w:i/>
                          <w:spacing w:val="2"/>
                          <w:sz w:val="22"/>
                          <w:szCs w:val="22"/>
                        </w:rPr>
                        <w:t>Ergänzungen</w:t>
                      </w:r>
                      <w:r>
                        <w:rPr>
                          <w:i/>
                          <w:spacing w:val="2"/>
                          <w:sz w:val="22"/>
                          <w:szCs w:val="22"/>
                        </w:rPr>
                        <w:t xml:space="preserve"> in Klammern D.M</w:t>
                      </w:r>
                    </w:p>
                    <w:p w:rsidR="00156FD5" w:rsidRPr="00CB5161" w:rsidRDefault="00156FD5" w:rsidP="005F5FDF">
                      <w:pPr>
                        <w:tabs>
                          <w:tab w:val="left" w:pos="1635"/>
                        </w:tabs>
                        <w:rPr>
                          <w:sz w:val="22"/>
                          <w:szCs w:val="22"/>
                        </w:rPr>
                      </w:pPr>
                    </w:p>
                  </w:txbxContent>
                </v:textbox>
                <w10:wrap type="square"/>
              </v:shape>
            </w:pict>
          </mc:Fallback>
        </mc:AlternateContent>
      </w:r>
      <w:r>
        <w:rPr>
          <w:sz w:val="32"/>
          <w:szCs w:val="32"/>
        </w:rPr>
        <w:tab/>
      </w:r>
    </w:p>
    <w:p w:rsidR="005F5FDF" w:rsidRPr="004E5291" w:rsidRDefault="005F5FDF" w:rsidP="005F5FDF">
      <w:pPr>
        <w:pStyle w:val="Funotentext"/>
        <w:jc w:val="center"/>
        <w:rPr>
          <w:b/>
          <w:sz w:val="28"/>
          <w:szCs w:val="28"/>
        </w:rPr>
      </w:pPr>
      <w:r w:rsidRPr="004E5291">
        <w:rPr>
          <w:b/>
          <w:sz w:val="28"/>
          <w:szCs w:val="28"/>
        </w:rPr>
        <w:lastRenderedPageBreak/>
        <w:t>Von den Verwaltern der Ungerechtigkeit</w:t>
      </w:r>
    </w:p>
    <w:p w:rsidR="005F5FDF" w:rsidRDefault="005F5FDF" w:rsidP="005F5FDF">
      <w:pPr>
        <w:shd w:val="clear" w:color="auto" w:fill="FFFFFF"/>
        <w:jc w:val="both"/>
        <w:rPr>
          <w:color w:val="000000"/>
          <w:spacing w:val="1"/>
          <w:sz w:val="22"/>
          <w:szCs w:val="22"/>
        </w:rPr>
      </w:pPr>
    </w:p>
    <w:p w:rsidR="005F5FDF" w:rsidRPr="0072582A" w:rsidRDefault="00B43ADA" w:rsidP="005F5FDF">
      <w:pPr>
        <w:shd w:val="clear" w:color="auto" w:fill="FFFFFF"/>
        <w:jc w:val="both"/>
        <w:rPr>
          <w:color w:val="000000"/>
          <w:sz w:val="22"/>
          <w:szCs w:val="22"/>
        </w:rPr>
      </w:pPr>
      <w:r>
        <w:rPr>
          <w:color w:val="000000"/>
          <w:spacing w:val="1"/>
          <w:sz w:val="22"/>
          <w:szCs w:val="22"/>
        </w:rPr>
        <w:t>„</w:t>
      </w:r>
      <w:r w:rsidR="005F5FDF" w:rsidRPr="0072582A">
        <w:rPr>
          <w:color w:val="000000"/>
          <w:spacing w:val="1"/>
          <w:sz w:val="22"/>
          <w:szCs w:val="22"/>
        </w:rPr>
        <w:t xml:space="preserve">Der unbekannte reiche Mann, vermutlich ein Großgrundbesitzer, </w:t>
      </w:r>
      <w:r w:rsidR="005F5FDF" w:rsidRPr="0072582A">
        <w:rPr>
          <w:color w:val="000000"/>
          <w:spacing w:val="-1"/>
          <w:sz w:val="22"/>
          <w:szCs w:val="22"/>
        </w:rPr>
        <w:t xml:space="preserve">hatte einen respektablen Besitz mit Knechten bzw. Sklaven und natürlich auch </w:t>
      </w:r>
      <w:r w:rsidR="005F5FDF" w:rsidRPr="0072582A">
        <w:rPr>
          <w:color w:val="000000"/>
          <w:sz w:val="22"/>
          <w:szCs w:val="22"/>
        </w:rPr>
        <w:t>Geld. Woher er seinen Besitz hatte, wird uns nicht mitgeteilt. Gerade die An</w:t>
      </w:r>
      <w:r w:rsidR="005F5FDF" w:rsidRPr="0072582A">
        <w:rPr>
          <w:color w:val="000000"/>
          <w:sz w:val="22"/>
          <w:szCs w:val="22"/>
        </w:rPr>
        <w:softHyphen/>
      </w:r>
      <w:r w:rsidR="005F5FDF" w:rsidRPr="0072582A">
        <w:rPr>
          <w:color w:val="000000"/>
          <w:spacing w:val="1"/>
          <w:sz w:val="22"/>
          <w:szCs w:val="22"/>
        </w:rPr>
        <w:t xml:space="preserve">onymität macht ihn zu einem </w:t>
      </w:r>
      <w:r w:rsidR="005F5FDF">
        <w:rPr>
          <w:color w:val="000000"/>
          <w:spacing w:val="1"/>
          <w:sz w:val="22"/>
          <w:szCs w:val="22"/>
        </w:rPr>
        <w:t>typischen Wirtschaftss</w:t>
      </w:r>
      <w:r w:rsidR="005F5FDF" w:rsidRPr="0072582A">
        <w:rPr>
          <w:color w:val="000000"/>
          <w:spacing w:val="1"/>
          <w:sz w:val="22"/>
          <w:szCs w:val="22"/>
        </w:rPr>
        <w:t xml:space="preserve">ubjekt. Er macht sicher </w:t>
      </w:r>
      <w:r w:rsidR="005F5FDF">
        <w:rPr>
          <w:color w:val="000000"/>
          <w:spacing w:val="-2"/>
          <w:sz w:val="22"/>
          <w:szCs w:val="22"/>
        </w:rPr>
        <w:t>nicht eine Mitte</w:t>
      </w:r>
      <w:r w:rsidR="005F5FDF" w:rsidRPr="0072582A">
        <w:rPr>
          <w:color w:val="000000"/>
          <w:spacing w:val="-2"/>
          <w:sz w:val="22"/>
          <w:szCs w:val="22"/>
        </w:rPr>
        <w:t xml:space="preserve">lmeerkreuzfahrt, als er sich auf Reisen begibt, sondern beteiligt </w:t>
      </w:r>
      <w:r w:rsidR="005F5FDF" w:rsidRPr="0072582A">
        <w:rPr>
          <w:color w:val="000000"/>
          <w:spacing w:val="4"/>
          <w:sz w:val="22"/>
          <w:szCs w:val="22"/>
        </w:rPr>
        <w:t xml:space="preserve">sich wahrscheinlich am </w:t>
      </w:r>
      <w:r w:rsidR="005F5FDF">
        <w:rPr>
          <w:color w:val="000000"/>
          <w:spacing w:val="4"/>
          <w:sz w:val="22"/>
          <w:szCs w:val="22"/>
        </w:rPr>
        <w:t>Fe</w:t>
      </w:r>
      <w:r w:rsidR="005F5FDF" w:rsidRPr="0072582A">
        <w:rPr>
          <w:color w:val="000000"/>
          <w:spacing w:val="4"/>
          <w:sz w:val="22"/>
          <w:szCs w:val="22"/>
        </w:rPr>
        <w:t xml:space="preserve">rnhandel, der attraktive Gewinnspannen bot, </w:t>
      </w:r>
      <w:r w:rsidR="005F5FDF" w:rsidRPr="0072582A">
        <w:rPr>
          <w:color w:val="000000"/>
          <w:sz w:val="22"/>
          <w:szCs w:val="22"/>
        </w:rPr>
        <w:t>mitunter durch Verlust von Schiffen und Karawanen aber auch</w:t>
      </w:r>
      <w:r w:rsidR="005F5FDF">
        <w:rPr>
          <w:color w:val="000000"/>
          <w:sz w:val="22"/>
          <w:szCs w:val="22"/>
        </w:rPr>
        <w:t xml:space="preserve"> sehr verlust</w:t>
      </w:r>
      <w:r w:rsidR="005F5FDF">
        <w:rPr>
          <w:color w:val="000000"/>
          <w:sz w:val="22"/>
          <w:szCs w:val="22"/>
        </w:rPr>
        <w:softHyphen/>
        <w:t>reich sein konnte</w:t>
      </w:r>
      <w:r w:rsidR="006C34B9">
        <w:rPr>
          <w:color w:val="000000"/>
          <w:sz w:val="22"/>
          <w:szCs w:val="22"/>
        </w:rPr>
        <w:t>.</w:t>
      </w:r>
      <w:r w:rsidR="005F5FDF">
        <w:rPr>
          <w:color w:val="000000"/>
          <w:sz w:val="22"/>
          <w:szCs w:val="22"/>
        </w:rPr>
        <w:t xml:space="preserve"> </w:t>
      </w:r>
      <w:r w:rsidR="005F5FDF" w:rsidRPr="0072582A">
        <w:rPr>
          <w:color w:val="000000"/>
          <w:sz w:val="22"/>
          <w:szCs w:val="22"/>
        </w:rPr>
        <w:t xml:space="preserve">Deswegen ist ihm natürlich daran gelegen, dass sein </w:t>
      </w:r>
      <w:r w:rsidR="005F5FDF" w:rsidRPr="0072582A">
        <w:rPr>
          <w:color w:val="000000"/>
          <w:spacing w:val="-3"/>
          <w:sz w:val="22"/>
          <w:szCs w:val="22"/>
        </w:rPr>
        <w:t>Grundkapital nicht nur gesichert ist und erhalten bleibt, sondern</w:t>
      </w:r>
      <w:r w:rsidR="005F5FDF">
        <w:rPr>
          <w:color w:val="000000"/>
          <w:spacing w:val="-3"/>
          <w:sz w:val="22"/>
          <w:szCs w:val="22"/>
        </w:rPr>
        <w:t xml:space="preserve"> zur Risiko</w:t>
      </w:r>
      <w:r w:rsidR="005F5FDF" w:rsidRPr="0072582A">
        <w:rPr>
          <w:color w:val="000000"/>
          <w:spacing w:val="-3"/>
          <w:sz w:val="22"/>
          <w:szCs w:val="22"/>
        </w:rPr>
        <w:t>ab</w:t>
      </w:r>
      <w:r w:rsidR="005F5FDF" w:rsidRPr="0072582A">
        <w:rPr>
          <w:color w:val="000000"/>
          <w:sz w:val="22"/>
          <w:szCs w:val="22"/>
        </w:rPr>
        <w:t xml:space="preserve">sicherung im Handelssektor noch wächst. Er ruft also seine Sklaven, übergibt </w:t>
      </w:r>
      <w:r w:rsidR="005F5FDF" w:rsidRPr="0072582A">
        <w:rPr>
          <w:color w:val="000000"/>
          <w:spacing w:val="-3"/>
          <w:sz w:val="22"/>
          <w:szCs w:val="22"/>
        </w:rPr>
        <w:t>ihnen einen Teil seines Vermögens und lässt diese</w:t>
      </w:r>
      <w:r w:rsidR="006C34B9">
        <w:rPr>
          <w:color w:val="000000"/>
          <w:spacing w:val="-3"/>
          <w:sz w:val="22"/>
          <w:szCs w:val="22"/>
        </w:rPr>
        <w:t>n von ihnen „verwalten“</w:t>
      </w:r>
      <w:r w:rsidR="005F5FDF" w:rsidRPr="0072582A">
        <w:rPr>
          <w:color w:val="000000"/>
          <w:spacing w:val="-3"/>
          <w:sz w:val="22"/>
          <w:szCs w:val="22"/>
        </w:rPr>
        <w:t xml:space="preserve">, was </w:t>
      </w:r>
      <w:r w:rsidR="005F5FDF" w:rsidRPr="0072582A">
        <w:rPr>
          <w:color w:val="000000"/>
          <w:spacing w:val="-2"/>
          <w:sz w:val="22"/>
          <w:szCs w:val="22"/>
        </w:rPr>
        <w:t xml:space="preserve">so viel heißt, dass sie damit Geschäfte zu machen haben. Er macht sie damit zu </w:t>
      </w:r>
      <w:r w:rsidR="005F5FDF">
        <w:rPr>
          <w:i/>
          <w:iCs/>
          <w:color w:val="000000"/>
          <w:spacing w:val="-1"/>
          <w:sz w:val="22"/>
          <w:szCs w:val="22"/>
        </w:rPr>
        <w:t>oikno</w:t>
      </w:r>
      <w:r w:rsidR="005F5FDF" w:rsidRPr="0072582A">
        <w:rPr>
          <w:i/>
          <w:iCs/>
          <w:color w:val="000000"/>
          <w:spacing w:val="-1"/>
          <w:sz w:val="22"/>
          <w:szCs w:val="22"/>
        </w:rPr>
        <w:t xml:space="preserve">moi. </w:t>
      </w:r>
      <w:r w:rsidR="005F5FDF" w:rsidRPr="0072582A">
        <w:rPr>
          <w:color w:val="000000"/>
          <w:spacing w:val="-1"/>
          <w:sz w:val="22"/>
          <w:szCs w:val="22"/>
        </w:rPr>
        <w:t>Wie das angestrebte Wachstum zu erzielen ist, wird bei Matthäus -</w:t>
      </w:r>
      <w:r w:rsidR="005F5FDF">
        <w:rPr>
          <w:color w:val="000000"/>
          <w:sz w:val="22"/>
          <w:szCs w:val="22"/>
        </w:rPr>
        <w:t xml:space="preserve"> </w:t>
      </w:r>
      <w:r w:rsidR="005F5FDF" w:rsidRPr="0072582A">
        <w:rPr>
          <w:color w:val="000000"/>
          <w:spacing w:val="-1"/>
          <w:sz w:val="22"/>
          <w:szCs w:val="22"/>
        </w:rPr>
        <w:t xml:space="preserve">deswegen entsteht ja auch so schnell der Eindruck der Spiritualisierung - nicht </w:t>
      </w:r>
      <w:r w:rsidR="005F5FDF" w:rsidRPr="0072582A">
        <w:rPr>
          <w:color w:val="000000"/>
          <w:spacing w:val="1"/>
          <w:sz w:val="22"/>
          <w:szCs w:val="22"/>
        </w:rPr>
        <w:t>explizit angegeben, lässt sich aber aus den bekannten Mechanismen der Ab</w:t>
      </w:r>
      <w:r w:rsidR="005F5FDF" w:rsidRPr="0072582A">
        <w:rPr>
          <w:color w:val="000000"/>
          <w:spacing w:val="1"/>
          <w:sz w:val="22"/>
          <w:szCs w:val="22"/>
        </w:rPr>
        <w:softHyphen/>
      </w:r>
      <w:r w:rsidR="005F5FDF" w:rsidRPr="0072582A">
        <w:rPr>
          <w:color w:val="000000"/>
          <w:spacing w:val="-1"/>
          <w:sz w:val="22"/>
          <w:szCs w:val="22"/>
        </w:rPr>
        <w:t xml:space="preserve">schöpfung des Mehrprodukts in der Antike relativ einfach </w:t>
      </w:r>
      <w:r w:rsidR="005F5FDF">
        <w:rPr>
          <w:color w:val="000000"/>
          <w:spacing w:val="-1"/>
          <w:sz w:val="22"/>
          <w:szCs w:val="22"/>
        </w:rPr>
        <w:t>ableiten.</w:t>
      </w:r>
      <w:r w:rsidR="005F5FDF" w:rsidRPr="0072582A">
        <w:rPr>
          <w:color w:val="000000"/>
          <w:spacing w:val="-1"/>
          <w:sz w:val="22"/>
          <w:szCs w:val="22"/>
        </w:rPr>
        <w:t xml:space="preserve"> Eines ist </w:t>
      </w:r>
      <w:r w:rsidR="005F5FDF" w:rsidRPr="0072582A">
        <w:rPr>
          <w:color w:val="000000"/>
          <w:spacing w:val="1"/>
          <w:sz w:val="22"/>
          <w:szCs w:val="22"/>
        </w:rPr>
        <w:t xml:space="preserve">dabei sicher: Die beauftragten Knechte bzw. Sklaven konnten den bei der </w:t>
      </w:r>
      <w:r w:rsidR="005F5FDF" w:rsidRPr="0072582A">
        <w:rPr>
          <w:color w:val="000000"/>
          <w:spacing w:val="-1"/>
          <w:sz w:val="22"/>
          <w:szCs w:val="22"/>
        </w:rPr>
        <w:t>Rückkehr ihres Herrn ausgewiesenen Gewinn nicht nur durch fehlerfreie Ver</w:t>
      </w:r>
      <w:r w:rsidR="005F5FDF" w:rsidRPr="0072582A">
        <w:rPr>
          <w:color w:val="000000"/>
          <w:spacing w:val="-1"/>
          <w:sz w:val="22"/>
          <w:szCs w:val="22"/>
        </w:rPr>
        <w:softHyphen/>
      </w:r>
      <w:r w:rsidR="005F5FDF" w:rsidRPr="0072582A">
        <w:rPr>
          <w:color w:val="000000"/>
          <w:spacing w:val="3"/>
          <w:sz w:val="22"/>
          <w:szCs w:val="22"/>
        </w:rPr>
        <w:t xml:space="preserve">buchung der Einnahmen und Ausgaben erwirtschaftet haben, und auch als </w:t>
      </w:r>
      <w:r w:rsidR="005F5FDF" w:rsidRPr="0072582A">
        <w:rPr>
          <w:color w:val="000000"/>
          <w:spacing w:val="1"/>
          <w:sz w:val="22"/>
          <w:szCs w:val="22"/>
        </w:rPr>
        <w:t xml:space="preserve">Tagelöhner und Kleinpächter haben sie sicher nicht gearbeitet. Bei dieser </w:t>
      </w:r>
      <w:r w:rsidR="005F5FDF" w:rsidRPr="0072582A">
        <w:rPr>
          <w:color w:val="000000"/>
          <w:spacing w:val="2"/>
          <w:sz w:val="22"/>
          <w:szCs w:val="22"/>
        </w:rPr>
        <w:t xml:space="preserve">Existenzform würde nämlich nichts mehr </w:t>
      </w:r>
      <w:r w:rsidR="005F5FDF">
        <w:rPr>
          <w:color w:val="000000"/>
          <w:spacing w:val="2"/>
          <w:sz w:val="22"/>
          <w:szCs w:val="22"/>
        </w:rPr>
        <w:t>zum Zurücklegen übrig</w:t>
      </w:r>
      <w:r w:rsidR="005F5FDF" w:rsidRPr="0072582A">
        <w:rPr>
          <w:color w:val="000000"/>
          <w:spacing w:val="2"/>
          <w:sz w:val="22"/>
          <w:szCs w:val="22"/>
        </w:rPr>
        <w:t xml:space="preserve"> bleiben.</w:t>
      </w:r>
      <w:r w:rsidR="005F5FDF">
        <w:rPr>
          <w:color w:val="000000"/>
          <w:spacing w:val="2"/>
          <w:sz w:val="22"/>
          <w:szCs w:val="22"/>
        </w:rPr>
        <w:t xml:space="preserve"> […] D</w:t>
      </w:r>
      <w:r w:rsidR="005F5FDF" w:rsidRPr="0072582A">
        <w:rPr>
          <w:color w:val="000000"/>
          <w:spacing w:val="-1"/>
          <w:sz w:val="22"/>
          <w:szCs w:val="22"/>
        </w:rPr>
        <w:t>ie erfolgreichen Skla</w:t>
      </w:r>
      <w:r w:rsidR="005F5FDF" w:rsidRPr="0072582A">
        <w:rPr>
          <w:color w:val="000000"/>
          <w:spacing w:val="-1"/>
          <w:sz w:val="22"/>
          <w:szCs w:val="22"/>
        </w:rPr>
        <w:softHyphen/>
        <w:t xml:space="preserve">ven mussten sich also notgedrungen über </w:t>
      </w:r>
      <w:r w:rsidR="005F5FDF">
        <w:rPr>
          <w:color w:val="000000"/>
          <w:spacing w:val="-1"/>
          <w:sz w:val="22"/>
          <w:szCs w:val="22"/>
        </w:rPr>
        <w:t>tora</w:t>
      </w:r>
      <w:r w:rsidR="005F5FDF" w:rsidRPr="0072582A">
        <w:rPr>
          <w:color w:val="000000"/>
          <w:spacing w:val="-1"/>
          <w:sz w:val="22"/>
          <w:szCs w:val="22"/>
        </w:rPr>
        <w:t xml:space="preserve">widrige </w:t>
      </w:r>
      <w:r w:rsidR="005F5FDF">
        <w:rPr>
          <w:color w:val="000000"/>
          <w:spacing w:val="-1"/>
          <w:sz w:val="22"/>
          <w:szCs w:val="22"/>
        </w:rPr>
        <w:t>Forme</w:t>
      </w:r>
      <w:r w:rsidR="005F5FDF" w:rsidRPr="0072582A">
        <w:rPr>
          <w:color w:val="000000"/>
          <w:spacing w:val="-1"/>
          <w:sz w:val="22"/>
          <w:szCs w:val="22"/>
        </w:rPr>
        <w:t xml:space="preserve">n </w:t>
      </w:r>
      <w:r w:rsidR="005F5FDF" w:rsidRPr="0072582A">
        <w:rPr>
          <w:iCs/>
          <w:color w:val="000000"/>
          <w:spacing w:val="-1"/>
          <w:sz w:val="22"/>
          <w:szCs w:val="22"/>
        </w:rPr>
        <w:t>der</w:t>
      </w:r>
      <w:r w:rsidR="005F5FDF" w:rsidRPr="0072582A">
        <w:rPr>
          <w:i/>
          <w:iCs/>
          <w:color w:val="000000"/>
          <w:spacing w:val="-1"/>
          <w:sz w:val="22"/>
          <w:szCs w:val="22"/>
        </w:rPr>
        <w:t xml:space="preserve"> </w:t>
      </w:r>
      <w:r w:rsidR="005F5FDF">
        <w:rPr>
          <w:color w:val="000000"/>
          <w:spacing w:val="-1"/>
          <w:sz w:val="22"/>
          <w:szCs w:val="22"/>
        </w:rPr>
        <w:t>verdeckten</w:t>
      </w:r>
      <w:r w:rsidR="005F5FDF" w:rsidRPr="0072582A">
        <w:rPr>
          <w:color w:val="000000"/>
          <w:spacing w:val="-1"/>
          <w:sz w:val="22"/>
          <w:szCs w:val="22"/>
        </w:rPr>
        <w:t xml:space="preserve"> </w:t>
      </w:r>
      <w:r w:rsidR="005F5FDF">
        <w:rPr>
          <w:color w:val="000000"/>
          <w:spacing w:val="1"/>
          <w:sz w:val="22"/>
          <w:szCs w:val="22"/>
        </w:rPr>
        <w:t>Zinsnahme</w:t>
      </w:r>
      <w:r w:rsidR="005F5FDF" w:rsidRPr="0072582A">
        <w:rPr>
          <w:color w:val="000000"/>
          <w:spacing w:val="1"/>
          <w:sz w:val="22"/>
          <w:szCs w:val="22"/>
        </w:rPr>
        <w:t xml:space="preserve"> wie bei Lk 16,</w:t>
      </w:r>
      <w:r w:rsidR="005F5FDF">
        <w:rPr>
          <w:color w:val="000000"/>
          <w:spacing w:val="1"/>
          <w:sz w:val="22"/>
          <w:szCs w:val="22"/>
        </w:rPr>
        <w:t>5-7,</w:t>
      </w:r>
      <w:r w:rsidR="005F5FDF" w:rsidRPr="0072582A">
        <w:rPr>
          <w:color w:val="000000"/>
          <w:spacing w:val="1"/>
          <w:sz w:val="22"/>
          <w:szCs w:val="22"/>
        </w:rPr>
        <w:t xml:space="preserve"> durch </w:t>
      </w:r>
      <w:r w:rsidR="005F5FDF">
        <w:rPr>
          <w:color w:val="000000"/>
          <w:spacing w:val="1"/>
          <w:sz w:val="22"/>
          <w:szCs w:val="22"/>
        </w:rPr>
        <w:t>Preisspekulation mit</w:t>
      </w:r>
      <w:r w:rsidR="00970CC8">
        <w:rPr>
          <w:color w:val="000000"/>
          <w:spacing w:val="1"/>
          <w:sz w:val="22"/>
          <w:szCs w:val="22"/>
        </w:rPr>
        <w:t xml:space="preserve"> Nahrungsmitteln wie bei Lk 12,</w:t>
      </w:r>
      <w:r w:rsidR="005F5FDF">
        <w:rPr>
          <w:color w:val="000000"/>
          <w:spacing w:val="1"/>
          <w:sz w:val="22"/>
          <w:szCs w:val="22"/>
        </w:rPr>
        <w:t xml:space="preserve">16-21 oder  durch rigorose </w:t>
      </w:r>
      <w:r w:rsidR="005F5FDF" w:rsidRPr="0072582A">
        <w:rPr>
          <w:color w:val="000000"/>
          <w:spacing w:val="-3"/>
          <w:sz w:val="22"/>
          <w:szCs w:val="22"/>
        </w:rPr>
        <w:t xml:space="preserve">Durchsetzung der </w:t>
      </w:r>
      <w:r w:rsidR="005F5FDF">
        <w:rPr>
          <w:color w:val="000000"/>
          <w:spacing w:val="-3"/>
          <w:sz w:val="22"/>
          <w:szCs w:val="22"/>
        </w:rPr>
        <w:t>Schuldknechtschaft wie</w:t>
      </w:r>
      <w:r w:rsidR="006C34B9">
        <w:rPr>
          <w:color w:val="000000"/>
          <w:spacing w:val="-1"/>
          <w:sz w:val="22"/>
          <w:szCs w:val="22"/>
        </w:rPr>
        <w:t xml:space="preserve"> bei Mt </w:t>
      </w:r>
      <w:r w:rsidR="005F5FDF" w:rsidRPr="0072582A">
        <w:rPr>
          <w:color w:val="000000"/>
          <w:spacing w:val="-1"/>
          <w:sz w:val="22"/>
          <w:szCs w:val="22"/>
        </w:rPr>
        <w:t xml:space="preserve">18,10 oder durch andere </w:t>
      </w:r>
      <w:r w:rsidR="005F5FDF">
        <w:rPr>
          <w:color w:val="000000"/>
          <w:spacing w:val="-1"/>
          <w:sz w:val="22"/>
          <w:szCs w:val="22"/>
        </w:rPr>
        <w:t>Unter</w:t>
      </w:r>
      <w:r w:rsidR="006C34B9">
        <w:rPr>
          <w:color w:val="000000"/>
          <w:spacing w:val="-1"/>
          <w:sz w:val="22"/>
          <w:szCs w:val="22"/>
        </w:rPr>
        <w:t>-</w:t>
      </w:r>
      <w:r w:rsidR="005F5FDF">
        <w:rPr>
          <w:color w:val="000000"/>
          <w:spacing w:val="-1"/>
          <w:sz w:val="22"/>
          <w:szCs w:val="22"/>
        </w:rPr>
        <w:t>nehmungen wie Geldwechseln,</w:t>
      </w:r>
      <w:r w:rsidR="005F5FDF" w:rsidRPr="0072582A">
        <w:rPr>
          <w:color w:val="000000"/>
          <w:spacing w:val="-1"/>
          <w:sz w:val="22"/>
          <w:szCs w:val="22"/>
        </w:rPr>
        <w:t xml:space="preserve"> Zoll</w:t>
      </w:r>
      <w:r w:rsidR="005F5FDF" w:rsidRPr="0072582A">
        <w:rPr>
          <w:color w:val="000000"/>
          <w:spacing w:val="-1"/>
          <w:sz w:val="22"/>
          <w:szCs w:val="22"/>
        </w:rPr>
        <w:softHyphen/>
      </w:r>
      <w:r w:rsidR="005F5FDF" w:rsidRPr="0072582A">
        <w:rPr>
          <w:color w:val="000000"/>
          <w:spacing w:val="1"/>
          <w:sz w:val="22"/>
          <w:szCs w:val="22"/>
        </w:rPr>
        <w:t xml:space="preserve">pachten usw. bereichert haben. All dies entspricht den Gepflogenheiten der </w:t>
      </w:r>
      <w:r w:rsidR="005F5FDF" w:rsidRPr="0072582A">
        <w:rPr>
          <w:color w:val="000000"/>
          <w:spacing w:val="-1"/>
          <w:sz w:val="22"/>
          <w:szCs w:val="22"/>
        </w:rPr>
        <w:t xml:space="preserve">Zeit. Den frisch ernannten </w:t>
      </w:r>
      <w:r w:rsidR="005F5FDF" w:rsidRPr="0072582A">
        <w:rPr>
          <w:i/>
          <w:iCs/>
          <w:color w:val="000000"/>
          <w:spacing w:val="-1"/>
          <w:sz w:val="22"/>
          <w:szCs w:val="22"/>
        </w:rPr>
        <w:t xml:space="preserve">oikonomoi </w:t>
      </w:r>
      <w:r w:rsidR="005F5FDF" w:rsidRPr="0072582A">
        <w:rPr>
          <w:color w:val="000000"/>
          <w:spacing w:val="-1"/>
          <w:sz w:val="22"/>
          <w:szCs w:val="22"/>
        </w:rPr>
        <w:t xml:space="preserve">kommt damit im Rahmen der damaligen </w:t>
      </w:r>
      <w:r w:rsidR="005F5FDF">
        <w:rPr>
          <w:color w:val="000000"/>
          <w:sz w:val="22"/>
          <w:szCs w:val="22"/>
        </w:rPr>
        <w:t>Klassengesell</w:t>
      </w:r>
      <w:r w:rsidR="005F5FDF" w:rsidRPr="0072582A">
        <w:rPr>
          <w:color w:val="000000"/>
          <w:sz w:val="22"/>
          <w:szCs w:val="22"/>
        </w:rPr>
        <w:t xml:space="preserve">schaft die Funktion einer Art Transmissionsriemen zu, der die </w:t>
      </w:r>
      <w:r w:rsidR="005F5FDF" w:rsidRPr="0072582A">
        <w:rPr>
          <w:color w:val="000000"/>
          <w:spacing w:val="1"/>
          <w:sz w:val="22"/>
          <w:szCs w:val="22"/>
        </w:rPr>
        <w:t xml:space="preserve">großen Umdrehungen der Gewinnabsichten der besitzenden Klasse auf die </w:t>
      </w:r>
      <w:r w:rsidR="005F5FDF" w:rsidRPr="0072582A">
        <w:rPr>
          <w:color w:val="000000"/>
          <w:spacing w:val="-1"/>
          <w:sz w:val="22"/>
          <w:szCs w:val="22"/>
        </w:rPr>
        <w:t xml:space="preserve">vielen kleinen Umdrehungen der arbeitenden Klasse überträgt und diese dabei </w:t>
      </w:r>
      <w:r w:rsidR="005F5FDF" w:rsidRPr="0072582A">
        <w:rPr>
          <w:color w:val="000000"/>
          <w:sz w:val="22"/>
          <w:szCs w:val="22"/>
        </w:rPr>
        <w:t xml:space="preserve">zwingt, immer schneller </w:t>
      </w:r>
      <w:r w:rsidR="005F5FDF" w:rsidRPr="007C0EC9">
        <w:rPr>
          <w:iCs/>
          <w:color w:val="000000"/>
          <w:sz w:val="22"/>
          <w:szCs w:val="22"/>
        </w:rPr>
        <w:t>zu</w:t>
      </w:r>
      <w:r w:rsidR="005F5FDF" w:rsidRPr="0072582A">
        <w:rPr>
          <w:i/>
          <w:iCs/>
          <w:color w:val="000000"/>
          <w:sz w:val="22"/>
          <w:szCs w:val="22"/>
        </w:rPr>
        <w:t xml:space="preserve"> </w:t>
      </w:r>
      <w:r w:rsidR="005F5FDF" w:rsidRPr="0072582A">
        <w:rPr>
          <w:color w:val="000000"/>
          <w:sz w:val="22"/>
          <w:szCs w:val="22"/>
        </w:rPr>
        <w:t>laufen.</w:t>
      </w:r>
      <w:r w:rsidR="005F5FDF">
        <w:rPr>
          <w:color w:val="000000"/>
          <w:sz w:val="22"/>
          <w:szCs w:val="22"/>
        </w:rPr>
        <w:t xml:space="preserve"> (</w:t>
      </w:r>
      <w:r w:rsidR="00654A0A" w:rsidRPr="00654A0A">
        <w:rPr>
          <w:i/>
          <w:color w:val="000000"/>
          <w:sz w:val="22"/>
          <w:szCs w:val="22"/>
        </w:rPr>
        <w:t>S.</w:t>
      </w:r>
      <w:r w:rsidR="00654A0A">
        <w:rPr>
          <w:color w:val="000000"/>
          <w:sz w:val="22"/>
          <w:szCs w:val="22"/>
        </w:rPr>
        <w:t xml:space="preserve"> </w:t>
      </w:r>
      <w:r w:rsidR="005F5FDF" w:rsidRPr="00970CC8">
        <w:rPr>
          <w:i/>
          <w:color w:val="000000"/>
          <w:sz w:val="22"/>
          <w:szCs w:val="22"/>
        </w:rPr>
        <w:t>338f.</w:t>
      </w:r>
      <w:r w:rsidR="005F5FDF">
        <w:rPr>
          <w:color w:val="000000"/>
          <w:sz w:val="22"/>
          <w:szCs w:val="22"/>
        </w:rPr>
        <w:t>)</w:t>
      </w:r>
    </w:p>
    <w:p w:rsidR="005F5FDF" w:rsidRPr="0072582A" w:rsidRDefault="005F5FDF" w:rsidP="005F5FDF">
      <w:pPr>
        <w:shd w:val="clear" w:color="auto" w:fill="FFFFFF"/>
        <w:ind w:firstLine="221"/>
        <w:jc w:val="both"/>
        <w:rPr>
          <w:color w:val="000000"/>
          <w:sz w:val="22"/>
          <w:szCs w:val="22"/>
        </w:rPr>
      </w:pPr>
      <w:r>
        <w:rPr>
          <w:color w:val="000000"/>
          <w:spacing w:val="-2"/>
          <w:sz w:val="22"/>
          <w:szCs w:val="22"/>
        </w:rPr>
        <w:t>Damals wusste</w:t>
      </w:r>
      <w:r w:rsidRPr="0072582A">
        <w:rPr>
          <w:color w:val="000000"/>
          <w:spacing w:val="-2"/>
          <w:sz w:val="22"/>
          <w:szCs w:val="22"/>
        </w:rPr>
        <w:t xml:space="preserve"> </w:t>
      </w:r>
      <w:r>
        <w:rPr>
          <w:color w:val="000000"/>
          <w:spacing w:val="-2"/>
          <w:sz w:val="22"/>
          <w:szCs w:val="22"/>
        </w:rPr>
        <w:t>je</w:t>
      </w:r>
      <w:r w:rsidRPr="0072582A">
        <w:rPr>
          <w:color w:val="000000"/>
          <w:spacing w:val="-2"/>
          <w:sz w:val="22"/>
          <w:szCs w:val="22"/>
        </w:rPr>
        <w:t xml:space="preserve">der, der etwas von Geldvermehrung durch Zinsen verstand, </w:t>
      </w:r>
      <w:r w:rsidRPr="0072582A">
        <w:rPr>
          <w:color w:val="000000"/>
          <w:sz w:val="22"/>
          <w:szCs w:val="22"/>
        </w:rPr>
        <w:t xml:space="preserve">dass diese nicht von dem erwirtschaftet werden, der sie bekommt, und auch </w:t>
      </w:r>
      <w:r w:rsidRPr="0072582A">
        <w:rPr>
          <w:color w:val="000000"/>
          <w:spacing w:val="-1"/>
          <w:sz w:val="22"/>
          <w:szCs w:val="22"/>
        </w:rPr>
        <w:t xml:space="preserve">nicht von der Bank, die sie auszahlt, sondern von demjenigen, der sich bei der Bank verschuldet und diese Schulden bezahlt, wenn er kann. Also stammen </w:t>
      </w:r>
      <w:r w:rsidR="006C34B9">
        <w:rPr>
          <w:color w:val="000000"/>
          <w:spacing w:val="-1"/>
          <w:sz w:val="22"/>
          <w:szCs w:val="22"/>
        </w:rPr>
        <w:t>Zinsen immer aus fremder Arbeit.</w:t>
      </w:r>
      <w:r w:rsidRPr="0072582A">
        <w:rPr>
          <w:color w:val="000000"/>
          <w:spacing w:val="-1"/>
          <w:sz w:val="22"/>
          <w:szCs w:val="22"/>
        </w:rPr>
        <w:t xml:space="preserve"> Aber nicht nur im alten Israel, sondern auch </w:t>
      </w:r>
      <w:r w:rsidRPr="0072582A">
        <w:rPr>
          <w:color w:val="000000"/>
          <w:spacing w:val="-2"/>
          <w:sz w:val="22"/>
          <w:szCs w:val="22"/>
        </w:rPr>
        <w:t>schon</w:t>
      </w:r>
      <w:r>
        <w:rPr>
          <w:color w:val="000000"/>
          <w:spacing w:val="-2"/>
          <w:sz w:val="22"/>
          <w:szCs w:val="22"/>
        </w:rPr>
        <w:t xml:space="preserve"> bei Aristoteles</w:t>
      </w:r>
      <w:r w:rsidRPr="0072582A">
        <w:rPr>
          <w:color w:val="000000"/>
          <w:spacing w:val="-2"/>
          <w:sz w:val="22"/>
          <w:szCs w:val="22"/>
        </w:rPr>
        <w:t xml:space="preserve"> ist der Zinsgewinn verpönt, weil man </w:t>
      </w:r>
      <w:r>
        <w:rPr>
          <w:color w:val="000000"/>
          <w:spacing w:val="-2"/>
          <w:sz w:val="22"/>
          <w:szCs w:val="22"/>
        </w:rPr>
        <w:t>mit ihm „</w:t>
      </w:r>
      <w:r w:rsidRPr="0072582A">
        <w:rPr>
          <w:color w:val="000000"/>
          <w:spacing w:val="-2"/>
          <w:sz w:val="22"/>
          <w:szCs w:val="22"/>
        </w:rPr>
        <w:t xml:space="preserve">aus dem Geld selbst den Erwerb zieht und nicht aus dem, </w:t>
      </w:r>
      <w:r>
        <w:rPr>
          <w:color w:val="000000"/>
          <w:spacing w:val="-2"/>
          <w:sz w:val="22"/>
          <w:szCs w:val="22"/>
        </w:rPr>
        <w:t>wofür</w:t>
      </w:r>
      <w:r w:rsidRPr="0072582A">
        <w:rPr>
          <w:color w:val="000000"/>
          <w:spacing w:val="-2"/>
          <w:sz w:val="22"/>
          <w:szCs w:val="22"/>
        </w:rPr>
        <w:t xml:space="preserve"> das Geld da </w:t>
      </w:r>
      <w:r>
        <w:rPr>
          <w:color w:val="000000"/>
          <w:spacing w:val="-2"/>
          <w:sz w:val="22"/>
          <w:szCs w:val="22"/>
        </w:rPr>
        <w:t>ist“</w:t>
      </w:r>
      <w:r w:rsidR="00340CFF">
        <w:rPr>
          <w:color w:val="000000"/>
          <w:spacing w:val="-2"/>
          <w:sz w:val="22"/>
          <w:szCs w:val="22"/>
        </w:rPr>
        <w:t>*</w:t>
      </w:r>
      <w:r>
        <w:rPr>
          <w:color w:val="000000"/>
          <w:spacing w:val="-2"/>
          <w:sz w:val="22"/>
          <w:szCs w:val="22"/>
        </w:rPr>
        <w:t>, näm</w:t>
      </w:r>
      <w:r>
        <w:rPr>
          <w:color w:val="000000"/>
          <w:spacing w:val="-2"/>
          <w:sz w:val="22"/>
          <w:szCs w:val="22"/>
        </w:rPr>
        <w:softHyphen/>
        <w:t>lich zur Bezahlung von Gütern</w:t>
      </w:r>
      <w:r w:rsidRPr="0072582A">
        <w:rPr>
          <w:color w:val="000000"/>
          <w:spacing w:val="-2"/>
          <w:sz w:val="22"/>
          <w:szCs w:val="22"/>
        </w:rPr>
        <w:t xml:space="preserve"> und Arbeitszeit. </w:t>
      </w:r>
      <w:r>
        <w:rPr>
          <w:color w:val="000000"/>
          <w:spacing w:val="-2"/>
          <w:sz w:val="22"/>
          <w:szCs w:val="22"/>
        </w:rPr>
        <w:t xml:space="preserve">[…] </w:t>
      </w:r>
      <w:r w:rsidRPr="0072582A">
        <w:rPr>
          <w:color w:val="000000"/>
          <w:spacing w:val="-1"/>
          <w:sz w:val="22"/>
          <w:szCs w:val="22"/>
        </w:rPr>
        <w:t xml:space="preserve">wenn </w:t>
      </w:r>
      <w:r w:rsidRPr="0072582A">
        <w:rPr>
          <w:color w:val="000000"/>
          <w:sz w:val="22"/>
          <w:szCs w:val="22"/>
        </w:rPr>
        <w:t xml:space="preserve">man anders als die Einheitsübersetzung nicht den Ausdruck Bank verwendet, </w:t>
      </w:r>
      <w:r w:rsidRPr="0072582A">
        <w:rPr>
          <w:color w:val="000000"/>
          <w:spacing w:val="-2"/>
          <w:sz w:val="22"/>
          <w:szCs w:val="22"/>
        </w:rPr>
        <w:t xml:space="preserve">sondern genauer, wie </w:t>
      </w:r>
      <w:r w:rsidR="006C34B9">
        <w:rPr>
          <w:color w:val="000000"/>
          <w:spacing w:val="-2"/>
          <w:sz w:val="22"/>
          <w:szCs w:val="22"/>
        </w:rPr>
        <w:t xml:space="preserve">    </w:t>
      </w:r>
      <w:r w:rsidRPr="0072582A">
        <w:rPr>
          <w:color w:val="000000"/>
          <w:spacing w:val="-2"/>
          <w:sz w:val="22"/>
          <w:szCs w:val="22"/>
        </w:rPr>
        <w:t xml:space="preserve">z. </w:t>
      </w:r>
      <w:r w:rsidRPr="007C0EC9">
        <w:rPr>
          <w:bCs/>
          <w:color w:val="000000"/>
          <w:spacing w:val="-2"/>
          <w:sz w:val="22"/>
          <w:szCs w:val="22"/>
        </w:rPr>
        <w:t>B.</w:t>
      </w:r>
      <w:r w:rsidRPr="0072582A">
        <w:rPr>
          <w:b/>
          <w:bCs/>
          <w:color w:val="000000"/>
          <w:spacing w:val="-2"/>
          <w:sz w:val="22"/>
          <w:szCs w:val="22"/>
        </w:rPr>
        <w:t xml:space="preserve"> </w:t>
      </w:r>
      <w:r w:rsidRPr="007C0EC9">
        <w:rPr>
          <w:bCs/>
          <w:color w:val="000000"/>
          <w:spacing w:val="-2"/>
          <w:sz w:val="22"/>
          <w:szCs w:val="22"/>
        </w:rPr>
        <w:t>Martin</w:t>
      </w:r>
      <w:r w:rsidRPr="0072582A">
        <w:rPr>
          <w:b/>
          <w:bCs/>
          <w:color w:val="000000"/>
          <w:spacing w:val="-2"/>
          <w:sz w:val="22"/>
          <w:szCs w:val="22"/>
        </w:rPr>
        <w:t xml:space="preserve"> </w:t>
      </w:r>
      <w:r w:rsidRPr="007C0EC9">
        <w:rPr>
          <w:bCs/>
          <w:color w:val="000000"/>
          <w:spacing w:val="-2"/>
          <w:sz w:val="22"/>
          <w:szCs w:val="22"/>
        </w:rPr>
        <w:t>Luther</w:t>
      </w:r>
      <w:r w:rsidRPr="0072582A">
        <w:rPr>
          <w:b/>
          <w:bCs/>
          <w:color w:val="000000"/>
          <w:spacing w:val="-2"/>
          <w:sz w:val="22"/>
          <w:szCs w:val="22"/>
        </w:rPr>
        <w:t xml:space="preserve"> </w:t>
      </w:r>
      <w:r w:rsidR="00340CFF">
        <w:rPr>
          <w:color w:val="000000"/>
          <w:spacing w:val="-2"/>
          <w:sz w:val="22"/>
          <w:szCs w:val="22"/>
        </w:rPr>
        <w:t>mit „zu den Wechslern bringen“</w:t>
      </w:r>
      <w:r w:rsidRPr="0072582A">
        <w:rPr>
          <w:color w:val="000000"/>
          <w:spacing w:val="-2"/>
          <w:sz w:val="22"/>
          <w:szCs w:val="22"/>
        </w:rPr>
        <w:t xml:space="preserve"> </w:t>
      </w:r>
      <w:r w:rsidRPr="0072582A">
        <w:rPr>
          <w:color w:val="000000"/>
          <w:spacing w:val="-1"/>
          <w:sz w:val="22"/>
          <w:szCs w:val="22"/>
        </w:rPr>
        <w:t>übersetzt, wird offensichtlich, dass hier nur durch Manipulation der Wechsel</w:t>
      </w:r>
      <w:r w:rsidRPr="0072582A">
        <w:rPr>
          <w:color w:val="000000"/>
          <w:spacing w:val="-1"/>
          <w:sz w:val="22"/>
          <w:szCs w:val="22"/>
        </w:rPr>
        <w:softHyphen/>
      </w:r>
      <w:r w:rsidRPr="0072582A">
        <w:rPr>
          <w:color w:val="000000"/>
          <w:spacing w:val="-2"/>
          <w:sz w:val="22"/>
          <w:szCs w:val="22"/>
        </w:rPr>
        <w:t xml:space="preserve">kurse Geld zu verdienen ist, weshalb Jesus bei der </w:t>
      </w:r>
      <w:r>
        <w:rPr>
          <w:color w:val="000000"/>
          <w:spacing w:val="-2"/>
          <w:sz w:val="22"/>
          <w:szCs w:val="22"/>
        </w:rPr>
        <w:t>Te</w:t>
      </w:r>
      <w:r w:rsidRPr="0072582A">
        <w:rPr>
          <w:color w:val="000000"/>
          <w:spacing w:val="-2"/>
          <w:sz w:val="22"/>
          <w:szCs w:val="22"/>
        </w:rPr>
        <w:t xml:space="preserve">mpelreinigung </w:t>
      </w:r>
      <w:r>
        <w:rPr>
          <w:color w:val="000000"/>
          <w:spacing w:val="-2"/>
          <w:sz w:val="22"/>
          <w:szCs w:val="22"/>
        </w:rPr>
        <w:t>(Mt 21,12</w:t>
      </w:r>
      <w:r w:rsidRPr="0072582A">
        <w:rPr>
          <w:color w:val="000000"/>
          <w:spacing w:val="-2"/>
          <w:sz w:val="22"/>
          <w:szCs w:val="22"/>
        </w:rPr>
        <w:t xml:space="preserve">) </w:t>
      </w:r>
      <w:r w:rsidRPr="0072582A">
        <w:rPr>
          <w:color w:val="000000"/>
          <w:spacing w:val="-1"/>
          <w:sz w:val="22"/>
          <w:szCs w:val="22"/>
        </w:rPr>
        <w:t>die Tische der Wechsler umstoßt und zerschlägt, ihr Geschäft damit wortwört</w:t>
      </w:r>
      <w:r w:rsidRPr="0072582A">
        <w:rPr>
          <w:color w:val="000000"/>
          <w:spacing w:val="-1"/>
          <w:sz w:val="22"/>
          <w:szCs w:val="22"/>
        </w:rPr>
        <w:softHyphen/>
        <w:t xml:space="preserve">lich für bankrott </w:t>
      </w:r>
      <w:r w:rsidR="006C34B9">
        <w:rPr>
          <w:i/>
          <w:iCs/>
          <w:color w:val="000000"/>
          <w:spacing w:val="-1"/>
          <w:sz w:val="22"/>
          <w:szCs w:val="22"/>
        </w:rPr>
        <w:t>[</w:t>
      </w:r>
      <w:r w:rsidRPr="0072582A">
        <w:rPr>
          <w:i/>
          <w:iCs/>
          <w:color w:val="000000"/>
          <w:spacing w:val="-1"/>
          <w:sz w:val="22"/>
          <w:szCs w:val="22"/>
        </w:rPr>
        <w:t xml:space="preserve">banca rotta] </w:t>
      </w:r>
      <w:r w:rsidRPr="0072582A">
        <w:rPr>
          <w:color w:val="000000"/>
          <w:spacing w:val="-1"/>
          <w:sz w:val="22"/>
          <w:szCs w:val="22"/>
        </w:rPr>
        <w:t>erklärt.</w:t>
      </w:r>
      <w:r>
        <w:rPr>
          <w:color w:val="000000"/>
          <w:spacing w:val="-1"/>
          <w:sz w:val="22"/>
          <w:szCs w:val="22"/>
        </w:rPr>
        <w:t xml:space="preserve"> </w:t>
      </w:r>
      <w:r>
        <w:rPr>
          <w:color w:val="000000"/>
          <w:sz w:val="22"/>
          <w:szCs w:val="22"/>
        </w:rPr>
        <w:t>(</w:t>
      </w:r>
      <w:r w:rsidR="00654A0A">
        <w:rPr>
          <w:color w:val="000000"/>
          <w:sz w:val="22"/>
          <w:szCs w:val="22"/>
        </w:rPr>
        <w:t xml:space="preserve">S. </w:t>
      </w:r>
      <w:r w:rsidRPr="00970CC8">
        <w:rPr>
          <w:i/>
          <w:color w:val="000000"/>
          <w:sz w:val="22"/>
          <w:szCs w:val="22"/>
        </w:rPr>
        <w:t>337</w:t>
      </w:r>
      <w:r>
        <w:rPr>
          <w:color w:val="000000"/>
          <w:sz w:val="22"/>
          <w:szCs w:val="22"/>
        </w:rPr>
        <w:t>)</w:t>
      </w:r>
      <w:r w:rsidR="00B43ADA">
        <w:rPr>
          <w:color w:val="000000"/>
          <w:sz w:val="22"/>
          <w:szCs w:val="22"/>
        </w:rPr>
        <w:t>“</w:t>
      </w:r>
    </w:p>
    <w:p w:rsidR="005F5FDF" w:rsidRPr="007C0EC9" w:rsidRDefault="00340CFF" w:rsidP="005F5FDF">
      <w:pPr>
        <w:shd w:val="clear" w:color="auto" w:fill="FFFFFF"/>
        <w:ind w:left="10"/>
        <w:jc w:val="right"/>
        <w:rPr>
          <w:color w:val="000000"/>
          <w:sz w:val="20"/>
          <w:szCs w:val="20"/>
        </w:rPr>
      </w:pPr>
      <w:r>
        <w:rPr>
          <w:color w:val="000000"/>
          <w:sz w:val="20"/>
          <w:szCs w:val="20"/>
        </w:rPr>
        <w:t>*</w:t>
      </w:r>
      <w:r w:rsidR="006C34B9">
        <w:rPr>
          <w:i/>
          <w:color w:val="000000"/>
          <w:sz w:val="20"/>
          <w:szCs w:val="20"/>
        </w:rPr>
        <w:t xml:space="preserve">Aristoteles: </w:t>
      </w:r>
      <w:r w:rsidR="005F5FDF" w:rsidRPr="00970CC8">
        <w:rPr>
          <w:i/>
          <w:color w:val="000000"/>
          <w:sz w:val="20"/>
          <w:szCs w:val="20"/>
        </w:rPr>
        <w:t>Die Politik (übers. V.</w:t>
      </w:r>
      <w:r w:rsidR="005F5FDF" w:rsidRPr="00970CC8">
        <w:rPr>
          <w:i/>
          <w:color w:val="000000"/>
        </w:rPr>
        <w:t xml:space="preserve"> F. S</w:t>
      </w:r>
      <w:r w:rsidR="005F5FDF" w:rsidRPr="00970CC8">
        <w:rPr>
          <w:i/>
          <w:color w:val="000000"/>
          <w:sz w:val="20"/>
          <w:szCs w:val="20"/>
        </w:rPr>
        <w:t>usemihl 1965), 1257b, 17-40</w:t>
      </w:r>
    </w:p>
    <w:p w:rsidR="005F5FDF" w:rsidRPr="007C0EC9" w:rsidRDefault="005F5FDF" w:rsidP="005F5FDF">
      <w:pPr>
        <w:rPr>
          <w:color w:val="000000"/>
          <w:sz w:val="20"/>
          <w:szCs w:val="20"/>
        </w:rPr>
      </w:pPr>
    </w:p>
    <w:p w:rsidR="005F5FDF" w:rsidRDefault="00340CFF" w:rsidP="005F5FDF">
      <w:pPr>
        <w:pStyle w:val="Funotentext"/>
        <w:jc w:val="both"/>
        <w:rPr>
          <w:i/>
          <w:sz w:val="22"/>
          <w:szCs w:val="22"/>
        </w:rPr>
      </w:pPr>
      <w:r>
        <w:rPr>
          <w:i/>
          <w:sz w:val="22"/>
          <w:szCs w:val="22"/>
        </w:rPr>
        <w:t xml:space="preserve">              </w:t>
      </w:r>
      <w:r w:rsidR="006C34B9" w:rsidRPr="006C34B9">
        <w:rPr>
          <w:sz w:val="22"/>
          <w:szCs w:val="22"/>
        </w:rPr>
        <w:t>aus</w:t>
      </w:r>
      <w:r w:rsidR="006C34B9">
        <w:rPr>
          <w:i/>
          <w:sz w:val="22"/>
          <w:szCs w:val="22"/>
        </w:rPr>
        <w:t xml:space="preserve">: </w:t>
      </w:r>
      <w:r w:rsidR="005F5FDF" w:rsidRPr="00340CFF">
        <w:rPr>
          <w:i/>
          <w:sz w:val="22"/>
          <w:szCs w:val="22"/>
        </w:rPr>
        <w:t xml:space="preserve">Kuno Füssel: Die ökonomischen Lehrstücke im 25. Kapitel des Matthäusevangeliums, </w:t>
      </w:r>
      <w:r w:rsidR="006C34B9">
        <w:rPr>
          <w:i/>
          <w:sz w:val="22"/>
          <w:szCs w:val="22"/>
        </w:rPr>
        <w:br/>
        <w:t xml:space="preserve">                      </w:t>
      </w:r>
      <w:r w:rsidR="005F5FDF" w:rsidRPr="00340CFF">
        <w:rPr>
          <w:i/>
          <w:sz w:val="22"/>
          <w:szCs w:val="22"/>
        </w:rPr>
        <w:t xml:space="preserve">in: </w:t>
      </w:r>
      <w:r w:rsidR="006C34B9">
        <w:rPr>
          <w:i/>
          <w:sz w:val="22"/>
          <w:szCs w:val="22"/>
        </w:rPr>
        <w:t>M. Küchler u. P. /Reinl (Hrsg.):</w:t>
      </w:r>
      <w:r w:rsidR="005F5FDF" w:rsidRPr="00340CFF">
        <w:rPr>
          <w:i/>
          <w:sz w:val="22"/>
          <w:szCs w:val="22"/>
        </w:rPr>
        <w:t xml:space="preserve"> Randfiguren in</w:t>
      </w:r>
      <w:r w:rsidR="005F5FDF" w:rsidRPr="00DA43D6">
        <w:rPr>
          <w:i/>
          <w:sz w:val="22"/>
          <w:szCs w:val="22"/>
        </w:rPr>
        <w:t xml:space="preserve"> der Mitte. Hermann-Josef  Venetz zu </w:t>
      </w:r>
      <w:r w:rsidR="006C34B9">
        <w:rPr>
          <w:i/>
          <w:sz w:val="22"/>
          <w:szCs w:val="22"/>
        </w:rPr>
        <w:br/>
        <w:t xml:space="preserve">                     Ehren.</w:t>
      </w:r>
      <w:r w:rsidR="005F5FDF" w:rsidRPr="00DA43D6">
        <w:rPr>
          <w:i/>
          <w:sz w:val="22"/>
          <w:szCs w:val="22"/>
        </w:rPr>
        <w:t xml:space="preserve"> </w:t>
      </w:r>
      <w:r w:rsidR="005F5FDF">
        <w:rPr>
          <w:i/>
          <w:sz w:val="22"/>
          <w:szCs w:val="22"/>
        </w:rPr>
        <w:t xml:space="preserve"> Fribourg 2003, </w:t>
      </w:r>
      <w:r w:rsidR="009312F9">
        <w:rPr>
          <w:i/>
          <w:sz w:val="22"/>
          <w:szCs w:val="22"/>
        </w:rPr>
        <w:t xml:space="preserve">S. </w:t>
      </w:r>
      <w:r w:rsidR="006C34B9">
        <w:rPr>
          <w:i/>
          <w:sz w:val="22"/>
          <w:szCs w:val="22"/>
        </w:rPr>
        <w:t>333-343</w:t>
      </w:r>
    </w:p>
    <w:p w:rsidR="005F5FDF" w:rsidRDefault="005F5FDF" w:rsidP="005F5FDF">
      <w:pPr>
        <w:tabs>
          <w:tab w:val="left" w:pos="1100"/>
        </w:tabs>
        <w:rPr>
          <w:lang w:eastAsia="de-DE"/>
        </w:rPr>
      </w:pPr>
    </w:p>
    <w:p w:rsidR="005F5FDF" w:rsidRDefault="005F5FDF" w:rsidP="005F5FDF">
      <w:pPr>
        <w:tabs>
          <w:tab w:val="left" w:pos="1100"/>
        </w:tabs>
        <w:rPr>
          <w:lang w:eastAsia="de-DE"/>
        </w:rPr>
      </w:pPr>
    </w:p>
    <w:p w:rsidR="005F5FDF" w:rsidRDefault="006C34B9" w:rsidP="005F5FDF">
      <w:pPr>
        <w:tabs>
          <w:tab w:val="left" w:pos="1100"/>
        </w:tabs>
        <w:rPr>
          <w:lang w:eastAsia="de-DE"/>
        </w:rPr>
      </w:pPr>
      <w:r>
        <w:rPr>
          <w:lang w:eastAsia="de-DE"/>
        </w:rPr>
        <w:t xml:space="preserve"> </w:t>
      </w:r>
    </w:p>
    <w:p w:rsidR="005F5FDF" w:rsidRDefault="005F5FDF" w:rsidP="005F5FDF">
      <w:pPr>
        <w:tabs>
          <w:tab w:val="left" w:pos="7608"/>
        </w:tabs>
        <w:rPr>
          <w:sz w:val="32"/>
          <w:szCs w:val="32"/>
        </w:rPr>
      </w:pPr>
      <w:r>
        <w:rPr>
          <w:noProof/>
          <w:lang w:eastAsia="de-DE"/>
        </w:rPr>
        <mc:AlternateContent>
          <mc:Choice Requires="wps">
            <w:drawing>
              <wp:anchor distT="0" distB="0" distL="114300" distR="114300" simplePos="0" relativeHeight="251743232" behindDoc="0" locked="0" layoutInCell="1" allowOverlap="1" wp14:anchorId="35EDF96D" wp14:editId="0586A604">
                <wp:simplePos x="0" y="0"/>
                <wp:positionH relativeFrom="column">
                  <wp:posOffset>1093970</wp:posOffset>
                </wp:positionH>
                <wp:positionV relativeFrom="paragraph">
                  <wp:posOffset>106300</wp:posOffset>
                </wp:positionV>
                <wp:extent cx="3890513" cy="878400"/>
                <wp:effectExtent l="0" t="0" r="15240" b="17145"/>
                <wp:wrapNone/>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513" cy="878400"/>
                        </a:xfrm>
                        <a:prstGeom prst="rect">
                          <a:avLst/>
                        </a:prstGeom>
                        <a:solidFill>
                          <a:srgbClr val="FFFFFF"/>
                        </a:solidFill>
                        <a:ln w="9525">
                          <a:solidFill>
                            <a:srgbClr val="000000"/>
                          </a:solidFill>
                          <a:miter lim="800000"/>
                          <a:headEnd/>
                          <a:tailEnd/>
                        </a:ln>
                      </wps:spPr>
                      <wps:txbx>
                        <w:txbxContent>
                          <w:p w:rsidR="00156FD5" w:rsidRPr="000E7DBD" w:rsidRDefault="00156FD5" w:rsidP="005F5FDF">
                            <w:pPr>
                              <w:pStyle w:val="Textkrper2"/>
                              <w:spacing w:after="0" w:line="240" w:lineRule="auto"/>
                              <w:jc w:val="center"/>
                              <w:rPr>
                                <w:b/>
                              </w:rPr>
                            </w:pPr>
                            <w:r w:rsidRPr="000E7DBD">
                              <w:rPr>
                                <w:b/>
                              </w:rPr>
                              <w:t>Schneller Gewinn</w:t>
                            </w:r>
                          </w:p>
                          <w:p w:rsidR="00156FD5" w:rsidRDefault="00156FD5" w:rsidP="005F5FDF">
                            <w:pPr>
                              <w:pStyle w:val="Textkrper2"/>
                              <w:spacing w:after="0" w:line="240" w:lineRule="auto"/>
                              <w:rPr>
                                <w:sz w:val="22"/>
                                <w:szCs w:val="22"/>
                              </w:rPr>
                            </w:pPr>
                            <w:r>
                              <w:rPr>
                                <w:sz w:val="22"/>
                                <w:szCs w:val="22"/>
                              </w:rPr>
                              <w:t>„</w:t>
                            </w:r>
                            <w:r w:rsidRPr="004E5291">
                              <w:rPr>
                                <w:sz w:val="22"/>
                                <w:szCs w:val="22"/>
                              </w:rPr>
                              <w:t>In der Antike konnte man am besten durch Handel mit Waren und Spekulation mit Land zu schnellem Gewinn kommen</w:t>
                            </w:r>
                            <w:r>
                              <w:rPr>
                                <w:sz w:val="22"/>
                                <w:szCs w:val="22"/>
                              </w:rPr>
                              <w:t>.“</w:t>
                            </w:r>
                          </w:p>
                          <w:p w:rsidR="00156FD5" w:rsidRPr="00970CC8" w:rsidRDefault="00156FD5" w:rsidP="005F5FDF">
                            <w:pPr>
                              <w:pStyle w:val="Textkrper2"/>
                              <w:spacing w:after="0" w:line="240" w:lineRule="auto"/>
                              <w:rPr>
                                <w:i/>
                                <w:iCs/>
                                <w:sz w:val="16"/>
                                <w:szCs w:val="16"/>
                              </w:rPr>
                            </w:pPr>
                            <w:r w:rsidRPr="004E5291">
                              <w:rPr>
                                <w:i/>
                                <w:iCs/>
                                <w:sz w:val="22"/>
                                <w:szCs w:val="22"/>
                              </w:rPr>
                              <w:t xml:space="preserve"> </w:t>
                            </w:r>
                          </w:p>
                          <w:p w:rsidR="00156FD5" w:rsidRDefault="00156FD5" w:rsidP="005F5FDF">
                            <w:pPr>
                              <w:pStyle w:val="Textkrper2"/>
                              <w:spacing w:after="0" w:line="240" w:lineRule="auto"/>
                              <w:jc w:val="center"/>
                              <w:rPr>
                                <w:i/>
                                <w:iCs/>
                                <w:sz w:val="18"/>
                              </w:rPr>
                            </w:pPr>
                            <w:r>
                              <w:rPr>
                                <w:i/>
                                <w:iCs/>
                                <w:sz w:val="22"/>
                                <w:szCs w:val="22"/>
                              </w:rPr>
                              <w:t xml:space="preserve">(R. McMullen, zit. n. U. Luz: </w:t>
                            </w:r>
                            <w:r w:rsidRPr="004E5291">
                              <w:rPr>
                                <w:i/>
                                <w:iCs/>
                                <w:sz w:val="22"/>
                                <w:szCs w:val="22"/>
                              </w:rPr>
                              <w:t>Kommentar zum MtEv</w:t>
                            </w:r>
                            <w:r>
                              <w:rPr>
                                <w:i/>
                                <w:iCs/>
                              </w:rPr>
                              <w:t>)</w:t>
                            </w:r>
                          </w:p>
                          <w:p w:rsidR="00156FD5" w:rsidRDefault="00156FD5" w:rsidP="005F5FDF"/>
                          <w:p w:rsidR="00156FD5" w:rsidRDefault="00156FD5" w:rsidP="005F5F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2" o:spid="_x0000_s1036" type="#_x0000_t202" style="position:absolute;margin-left:86.15pt;margin-top:8.35pt;width:306.35pt;height:69.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">
                <v:textbox>
                  <w:txbxContent>
                    <w:p w:rsidR="00156FD5" w:rsidRPr="000E7DBD" w:rsidRDefault="00156FD5" w:rsidP="005F5FDF">
                      <w:pPr>
                        <w:pStyle w:val="Textkrper2"/>
                        <w:spacing w:after="0" w:line="240" w:lineRule="auto"/>
                        <w:jc w:val="center"/>
                        <w:rPr>
                          <w:b/>
                        </w:rPr>
                      </w:pPr>
                      <w:r w:rsidRPr="000E7DBD">
                        <w:rPr>
                          <w:b/>
                        </w:rPr>
                        <w:t>Schneller Gewinn</w:t>
                      </w:r>
                    </w:p>
                    <w:p w:rsidR="00156FD5" w:rsidRDefault="00156FD5" w:rsidP="005F5FDF">
                      <w:pPr>
                        <w:pStyle w:val="Textkrper2"/>
                        <w:spacing w:after="0" w:line="240" w:lineRule="auto"/>
                        <w:rPr>
                          <w:sz w:val="22"/>
                          <w:szCs w:val="22"/>
                        </w:rPr>
                      </w:pPr>
                      <w:r>
                        <w:rPr>
                          <w:sz w:val="22"/>
                          <w:szCs w:val="22"/>
                        </w:rPr>
                        <w:t>„</w:t>
                      </w:r>
                      <w:r w:rsidRPr="004E5291">
                        <w:rPr>
                          <w:sz w:val="22"/>
                          <w:szCs w:val="22"/>
                        </w:rPr>
                        <w:t>In der Antike konnte man am besten durch Handel mit Waren und Spekulation mit Land zu schnellem Gewinn kommen</w:t>
                      </w:r>
                      <w:r>
                        <w:rPr>
                          <w:sz w:val="22"/>
                          <w:szCs w:val="22"/>
                        </w:rPr>
                        <w:t>.“</w:t>
                      </w:r>
                    </w:p>
                    <w:p w:rsidR="00156FD5" w:rsidRPr="00970CC8" w:rsidRDefault="00156FD5" w:rsidP="005F5FDF">
                      <w:pPr>
                        <w:pStyle w:val="Textkrper2"/>
                        <w:spacing w:after="0" w:line="240" w:lineRule="auto"/>
                        <w:rPr>
                          <w:i/>
                          <w:iCs/>
                          <w:sz w:val="16"/>
                          <w:szCs w:val="16"/>
                        </w:rPr>
                      </w:pPr>
                      <w:r w:rsidRPr="004E5291">
                        <w:rPr>
                          <w:i/>
                          <w:iCs/>
                          <w:sz w:val="22"/>
                          <w:szCs w:val="22"/>
                        </w:rPr>
                        <w:t xml:space="preserve"> </w:t>
                      </w:r>
                    </w:p>
                    <w:p w:rsidR="00156FD5" w:rsidRDefault="00156FD5" w:rsidP="005F5FDF">
                      <w:pPr>
                        <w:pStyle w:val="Textkrper2"/>
                        <w:spacing w:after="0" w:line="240" w:lineRule="auto"/>
                        <w:jc w:val="center"/>
                        <w:rPr>
                          <w:i/>
                          <w:iCs/>
                          <w:sz w:val="18"/>
                        </w:rPr>
                      </w:pPr>
                      <w:r>
                        <w:rPr>
                          <w:i/>
                          <w:iCs/>
                          <w:sz w:val="22"/>
                          <w:szCs w:val="22"/>
                        </w:rPr>
                        <w:t xml:space="preserve">(R. McMullen, zit. n. U. Luz: </w:t>
                      </w:r>
                      <w:r w:rsidRPr="004E5291">
                        <w:rPr>
                          <w:i/>
                          <w:iCs/>
                          <w:sz w:val="22"/>
                          <w:szCs w:val="22"/>
                        </w:rPr>
                        <w:t>Kommentar zum MtEv</w:t>
                      </w:r>
                      <w:r>
                        <w:rPr>
                          <w:i/>
                          <w:iCs/>
                        </w:rPr>
                        <w:t>)</w:t>
                      </w:r>
                    </w:p>
                    <w:p w:rsidR="00156FD5" w:rsidRDefault="00156FD5" w:rsidP="005F5FDF"/>
                    <w:p w:rsidR="00156FD5" w:rsidRDefault="00156FD5" w:rsidP="005F5FDF"/>
                  </w:txbxContent>
                </v:textbox>
              </v:shape>
            </w:pict>
          </mc:Fallback>
        </mc:AlternateContent>
      </w: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Default="005F5FDF" w:rsidP="005F5FDF">
      <w:pPr>
        <w:rPr>
          <w:sz w:val="32"/>
          <w:szCs w:val="32"/>
        </w:rPr>
      </w:pPr>
    </w:p>
    <w:p w:rsidR="005F5FDF" w:rsidRDefault="005F5FDF" w:rsidP="005F5FDF">
      <w:pPr>
        <w:tabs>
          <w:tab w:val="left" w:pos="6860"/>
        </w:tabs>
        <w:rPr>
          <w:sz w:val="32"/>
          <w:szCs w:val="32"/>
        </w:rPr>
      </w:pPr>
      <w:r>
        <w:rPr>
          <w:sz w:val="32"/>
          <w:szCs w:val="32"/>
        </w:rPr>
        <w:tab/>
      </w:r>
    </w:p>
    <w:p w:rsidR="005F5FDF" w:rsidRDefault="005F5FDF" w:rsidP="005F5FDF">
      <w:pPr>
        <w:tabs>
          <w:tab w:val="left" w:pos="6860"/>
        </w:tabs>
        <w:rPr>
          <w:sz w:val="32"/>
          <w:szCs w:val="32"/>
        </w:rPr>
      </w:pPr>
    </w:p>
    <w:p w:rsidR="005F5FDF" w:rsidRPr="00F02934" w:rsidRDefault="005F5FDF" w:rsidP="00C25304">
      <w:pPr>
        <w:tabs>
          <w:tab w:val="right" w:pos="9070"/>
        </w:tabs>
        <w:rPr>
          <w:sz w:val="30"/>
          <w:szCs w:val="32"/>
        </w:rPr>
      </w:pPr>
      <w:r w:rsidRPr="00F02934">
        <w:rPr>
          <w:noProof/>
          <w:sz w:val="22"/>
          <w:lang w:eastAsia="de-DE"/>
        </w:rPr>
        <w:lastRenderedPageBreak/>
        <mc:AlternateContent>
          <mc:Choice Requires="wps">
            <w:drawing>
              <wp:anchor distT="0" distB="0" distL="114300" distR="114300" simplePos="0" relativeHeight="251745280" behindDoc="0" locked="0" layoutInCell="1" allowOverlap="1" wp14:anchorId="199B8BA5" wp14:editId="7F490883">
                <wp:simplePos x="0" y="0"/>
                <wp:positionH relativeFrom="column">
                  <wp:posOffset>294005</wp:posOffset>
                </wp:positionH>
                <wp:positionV relativeFrom="paragraph">
                  <wp:posOffset>217170</wp:posOffset>
                </wp:positionV>
                <wp:extent cx="5433695" cy="2249170"/>
                <wp:effectExtent l="0" t="0" r="14605" b="17780"/>
                <wp:wrapSquare wrapText="bothSides"/>
                <wp:docPr id="91"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695" cy="2249170"/>
                        </a:xfrm>
                        <a:prstGeom prst="rect">
                          <a:avLst/>
                        </a:prstGeom>
                        <a:solidFill>
                          <a:srgbClr val="FFFFFF"/>
                        </a:solidFill>
                        <a:ln w="9525">
                          <a:solidFill>
                            <a:srgbClr val="000000"/>
                          </a:solidFill>
                          <a:miter lim="800000"/>
                          <a:headEnd/>
                          <a:tailEnd/>
                        </a:ln>
                      </wps:spPr>
                      <wps:txbx>
                        <w:txbxContent>
                          <w:p w:rsidR="00156FD5" w:rsidRPr="00A7259F" w:rsidRDefault="00156FD5" w:rsidP="005F5FDF">
                            <w:pPr>
                              <w:shd w:val="clear" w:color="auto" w:fill="FFFFFF"/>
                              <w:spacing w:line="269" w:lineRule="exact"/>
                              <w:ind w:left="10" w:right="14"/>
                              <w:jc w:val="center"/>
                              <w:rPr>
                                <w:b/>
                                <w:color w:val="000000"/>
                                <w:spacing w:val="1"/>
                              </w:rPr>
                            </w:pPr>
                            <w:r w:rsidRPr="00A7259F">
                              <w:rPr>
                                <w:b/>
                                <w:color w:val="000000"/>
                                <w:spacing w:val="1"/>
                              </w:rPr>
                              <w:t>Ausbeutung fremder Arbeitskraft</w:t>
                            </w:r>
                          </w:p>
                          <w:p w:rsidR="00156FD5" w:rsidRPr="00970CC8" w:rsidRDefault="00156FD5" w:rsidP="005F5FDF">
                            <w:pPr>
                              <w:shd w:val="clear" w:color="auto" w:fill="FFFFFF"/>
                              <w:spacing w:line="269" w:lineRule="exact"/>
                              <w:ind w:left="10" w:right="14"/>
                              <w:jc w:val="both"/>
                              <w:rPr>
                                <w:color w:val="000000"/>
                                <w:spacing w:val="1"/>
                                <w:sz w:val="16"/>
                                <w:szCs w:val="16"/>
                              </w:rPr>
                            </w:pPr>
                          </w:p>
                          <w:p w:rsidR="00156FD5" w:rsidRPr="00156A44" w:rsidRDefault="00156FD5" w:rsidP="005F5FDF">
                            <w:pPr>
                              <w:shd w:val="clear" w:color="auto" w:fill="FFFFFF"/>
                              <w:spacing w:line="269" w:lineRule="exact"/>
                              <w:ind w:left="10" w:right="14"/>
                              <w:jc w:val="both"/>
                              <w:rPr>
                                <w:color w:val="000000"/>
                              </w:rPr>
                            </w:pPr>
                            <w:r>
                              <w:rPr>
                                <w:color w:val="000000"/>
                                <w:spacing w:val="1"/>
                                <w:sz w:val="22"/>
                                <w:szCs w:val="22"/>
                              </w:rPr>
                              <w:t>„</w:t>
                            </w:r>
                            <w:r w:rsidRPr="00156A44">
                              <w:rPr>
                                <w:color w:val="000000"/>
                                <w:spacing w:val="1"/>
                                <w:sz w:val="22"/>
                                <w:szCs w:val="22"/>
                              </w:rPr>
                              <w:t xml:space="preserve">Da könnte </w:t>
                            </w:r>
                            <w:r w:rsidRPr="00156A44">
                              <w:rPr>
                                <w:color w:val="000000"/>
                                <w:spacing w:val="-5"/>
                                <w:sz w:val="22"/>
                                <w:szCs w:val="22"/>
                              </w:rPr>
                              <w:t>man zumindest die Frage stellen, wie es damals möglich war. ein Ka</w:t>
                            </w:r>
                            <w:r w:rsidRPr="00156A44">
                              <w:rPr>
                                <w:color w:val="000000"/>
                                <w:spacing w:val="-5"/>
                                <w:sz w:val="22"/>
                                <w:szCs w:val="22"/>
                              </w:rPr>
                              <w:softHyphen/>
                            </w:r>
                            <w:r w:rsidRPr="00156A44">
                              <w:rPr>
                                <w:color w:val="000000"/>
                                <w:spacing w:val="-1"/>
                                <w:sz w:val="22"/>
                                <w:szCs w:val="22"/>
                              </w:rPr>
                              <w:t xml:space="preserve">pital zu verdoppeln, wenn man das Zinsverbot der Tora ernst nahm, </w:t>
                            </w:r>
                            <w:r w:rsidRPr="00156A44">
                              <w:rPr>
                                <w:color w:val="000000"/>
                                <w:spacing w:val="1"/>
                                <w:sz w:val="22"/>
                                <w:szCs w:val="22"/>
                              </w:rPr>
                              <w:t xml:space="preserve">man also bei einer Kreditvergabe gar keinen Zins, erst recht nicht </w:t>
                            </w:r>
                            <w:r w:rsidRPr="00156A44">
                              <w:rPr>
                                <w:color w:val="000000"/>
                                <w:spacing w:val="3"/>
                                <w:sz w:val="22"/>
                                <w:szCs w:val="22"/>
                              </w:rPr>
                              <w:t>hundert Prozent nehmen durfte.</w:t>
                            </w:r>
                          </w:p>
                          <w:p w:rsidR="00156FD5" w:rsidRPr="00156A44" w:rsidRDefault="00156FD5" w:rsidP="005F5FDF">
                            <w:pPr>
                              <w:shd w:val="clear" w:color="auto" w:fill="FFFFFF"/>
                              <w:spacing w:line="269" w:lineRule="exact"/>
                              <w:ind w:firstLine="168"/>
                              <w:jc w:val="both"/>
                              <w:rPr>
                                <w:color w:val="000000"/>
                                <w:sz w:val="22"/>
                                <w:szCs w:val="22"/>
                              </w:rPr>
                            </w:pPr>
                            <w:r w:rsidRPr="00156A44">
                              <w:rPr>
                                <w:color w:val="000000"/>
                                <w:spacing w:val="2"/>
                                <w:sz w:val="22"/>
                                <w:szCs w:val="22"/>
                              </w:rPr>
                              <w:t xml:space="preserve">Natürlich bleibt dann nur noch die unternehmerische Tätigkeit, </w:t>
                            </w:r>
                            <w:r w:rsidRPr="00156A44">
                              <w:rPr>
                                <w:color w:val="000000"/>
                                <w:spacing w:val="-2"/>
                                <w:sz w:val="22"/>
                                <w:szCs w:val="22"/>
                              </w:rPr>
                              <w:t xml:space="preserve">das heißt die Ausbeutung fremder Arbeitskraft zum Beispiel auf den </w:t>
                            </w:r>
                            <w:r w:rsidRPr="00156A44">
                              <w:rPr>
                                <w:color w:val="000000"/>
                                <w:sz w:val="22"/>
                                <w:szCs w:val="22"/>
                              </w:rPr>
                              <w:t>Latifundien oder im Seehandel oder bei großen Bauvorhaben.</w:t>
                            </w:r>
                            <w:r>
                              <w:rPr>
                                <w:color w:val="000000"/>
                                <w:sz w:val="22"/>
                                <w:szCs w:val="22"/>
                              </w:rPr>
                              <w:t>“</w:t>
                            </w:r>
                            <w:r w:rsidRPr="00156A44">
                              <w:rPr>
                                <w:color w:val="000000"/>
                                <w:sz w:val="22"/>
                                <w:szCs w:val="22"/>
                              </w:rPr>
                              <w:t xml:space="preserve"> </w:t>
                            </w:r>
                          </w:p>
                          <w:p w:rsidR="00156FD5" w:rsidRPr="00A7259F" w:rsidRDefault="00156FD5" w:rsidP="005F5FDF">
                            <w:pPr>
                              <w:jc w:val="both"/>
                              <w:rPr>
                                <w:i/>
                                <w:iCs/>
                                <w:sz w:val="22"/>
                                <w:szCs w:val="22"/>
                              </w:rPr>
                            </w:pPr>
                            <w:r>
                              <w:rPr>
                                <w:i/>
                                <w:sz w:val="22"/>
                                <w:szCs w:val="22"/>
                              </w:rPr>
                              <w:t xml:space="preserve">        </w:t>
                            </w:r>
                            <w:r w:rsidRPr="00A11231">
                              <w:rPr>
                                <w:sz w:val="22"/>
                                <w:szCs w:val="22"/>
                              </w:rPr>
                              <w:t>aus:</w:t>
                            </w:r>
                            <w:r w:rsidRPr="00A7259F">
                              <w:rPr>
                                <w:i/>
                                <w:sz w:val="22"/>
                                <w:szCs w:val="22"/>
                              </w:rPr>
                              <w:t xml:space="preserve"> Kuno Füssel: Das Ende der prophetischen Kritik. Zum Umgang mit der Bibel in der Denkschrift der EKD über unternehmerisches Handeln,  in: </w:t>
                            </w:r>
                            <w:r w:rsidRPr="00A7259F">
                              <w:rPr>
                                <w:i/>
                                <w:iCs/>
                                <w:sz w:val="22"/>
                                <w:szCs w:val="22"/>
                              </w:rPr>
                              <w:t xml:space="preserve">Ulrich Duchrow u. Franz Segbers (Hg.) : </w:t>
                            </w:r>
                            <w:r w:rsidRPr="00A7259F">
                              <w:rPr>
                                <w:bCs/>
                                <w:i/>
                                <w:sz w:val="22"/>
                                <w:szCs w:val="22"/>
                              </w:rPr>
                              <w:t>Frieden mit dem Kapital?</w:t>
                            </w:r>
                            <w:r w:rsidRPr="00A7259F">
                              <w:rPr>
                                <w:i/>
                                <w:iCs/>
                                <w:sz w:val="22"/>
                                <w:szCs w:val="22"/>
                              </w:rPr>
                              <w:t xml:space="preserve"> </w:t>
                            </w:r>
                            <w:r w:rsidRPr="00A7259F">
                              <w:rPr>
                                <w:i/>
                                <w:sz w:val="22"/>
                                <w:szCs w:val="22"/>
                              </w:rPr>
                              <w:t>Wider die Anpassung der Evangelischen Kirche an die Macht der Wirtschaft</w:t>
                            </w:r>
                            <w:r w:rsidRPr="00A7259F">
                              <w:rPr>
                                <w:i/>
                                <w:iCs/>
                                <w:sz w:val="22"/>
                                <w:szCs w:val="22"/>
                              </w:rPr>
                              <w:t xml:space="preserve">. </w:t>
                            </w:r>
                            <w:r w:rsidRPr="00A7259F">
                              <w:rPr>
                                <w:i/>
                                <w:sz w:val="22"/>
                                <w:szCs w:val="22"/>
                              </w:rPr>
                              <w:t>Beiträge zur Kritik der Unternehmerdenk</w:t>
                            </w:r>
                            <w:r>
                              <w:rPr>
                                <w:i/>
                                <w:sz w:val="22"/>
                                <w:szCs w:val="22"/>
                              </w:rPr>
                              <w:t xml:space="preserve">schrift der EKD. Oberursel 2008, </w:t>
                            </w:r>
                            <w:r w:rsidRPr="00A7259F">
                              <w:rPr>
                                <w:i/>
                                <w:sz w:val="22"/>
                                <w:szCs w:val="22"/>
                              </w:rPr>
                              <w:t xml:space="preserve"> S. 150-163</w:t>
                            </w:r>
                            <w:r>
                              <w:rPr>
                                <w:i/>
                                <w:sz w:val="22"/>
                                <w:szCs w:val="22"/>
                              </w:rPr>
                              <w:t xml:space="preserve"> </w:t>
                            </w:r>
                            <w:r w:rsidRPr="00A7259F">
                              <w:rPr>
                                <w:i/>
                                <w:sz w:val="22"/>
                                <w:szCs w:val="22"/>
                              </w:rPr>
                              <w:t>(S. 158f.)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1" o:spid="_x0000_s1037" type="#_x0000_t202" style="position:absolute;margin-left:23.15pt;margin-top:17.1pt;width:427.85pt;height:17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">
                <v:textbox>
                  <w:txbxContent>
                    <w:p w:rsidR="00156FD5" w:rsidRPr="00A7259F" w:rsidRDefault="00156FD5" w:rsidP="005F5FDF">
                      <w:pPr>
                        <w:shd w:val="clear" w:color="auto" w:fill="FFFFFF"/>
                        <w:spacing w:line="269" w:lineRule="exact"/>
                        <w:ind w:left="10" w:right="14"/>
                        <w:jc w:val="center"/>
                        <w:rPr>
                          <w:b/>
                          <w:color w:val="000000"/>
                          <w:spacing w:val="1"/>
                        </w:rPr>
                      </w:pPr>
                      <w:r w:rsidRPr="00A7259F">
                        <w:rPr>
                          <w:b/>
                          <w:color w:val="000000"/>
                          <w:spacing w:val="1"/>
                        </w:rPr>
                        <w:t>Ausbeutung fremder Arbeitskraft</w:t>
                      </w:r>
                    </w:p>
                    <w:p w:rsidR="00156FD5" w:rsidRPr="00970CC8" w:rsidRDefault="00156FD5" w:rsidP="005F5FDF">
                      <w:pPr>
                        <w:shd w:val="clear" w:color="auto" w:fill="FFFFFF"/>
                        <w:spacing w:line="269" w:lineRule="exact"/>
                        <w:ind w:left="10" w:right="14"/>
                        <w:jc w:val="both"/>
                        <w:rPr>
                          <w:color w:val="000000"/>
                          <w:spacing w:val="1"/>
                          <w:sz w:val="16"/>
                          <w:szCs w:val="16"/>
                        </w:rPr>
                      </w:pPr>
                    </w:p>
                    <w:p w:rsidR="00156FD5" w:rsidRPr="00156A44" w:rsidRDefault="00156FD5" w:rsidP="005F5FDF">
                      <w:pPr>
                        <w:shd w:val="clear" w:color="auto" w:fill="FFFFFF"/>
                        <w:spacing w:line="269" w:lineRule="exact"/>
                        <w:ind w:left="10" w:right="14"/>
                        <w:jc w:val="both"/>
                        <w:rPr>
                          <w:color w:val="000000"/>
                        </w:rPr>
                      </w:pPr>
                      <w:r>
                        <w:rPr>
                          <w:color w:val="000000"/>
                          <w:spacing w:val="1"/>
                          <w:sz w:val="22"/>
                          <w:szCs w:val="22"/>
                        </w:rPr>
                        <w:t>„</w:t>
                      </w:r>
                      <w:r w:rsidRPr="00156A44">
                        <w:rPr>
                          <w:color w:val="000000"/>
                          <w:spacing w:val="1"/>
                          <w:sz w:val="22"/>
                          <w:szCs w:val="22"/>
                        </w:rPr>
                        <w:t xml:space="preserve">Da könnte </w:t>
                      </w:r>
                      <w:r w:rsidRPr="00156A44">
                        <w:rPr>
                          <w:color w:val="000000"/>
                          <w:spacing w:val="-5"/>
                          <w:sz w:val="22"/>
                          <w:szCs w:val="22"/>
                        </w:rPr>
                        <w:t>man zumindest die Frage stellen, wie es damals möglich war. ein Ka</w:t>
                      </w:r>
                      <w:r w:rsidRPr="00156A44">
                        <w:rPr>
                          <w:color w:val="000000"/>
                          <w:spacing w:val="-5"/>
                          <w:sz w:val="22"/>
                          <w:szCs w:val="22"/>
                        </w:rPr>
                        <w:softHyphen/>
                      </w:r>
                      <w:r w:rsidRPr="00156A44">
                        <w:rPr>
                          <w:color w:val="000000"/>
                          <w:spacing w:val="-1"/>
                          <w:sz w:val="22"/>
                          <w:szCs w:val="22"/>
                        </w:rPr>
                        <w:t xml:space="preserve">pital zu verdoppeln, wenn man das Zinsverbot der Tora ernst nahm, </w:t>
                      </w:r>
                      <w:r w:rsidRPr="00156A44">
                        <w:rPr>
                          <w:color w:val="000000"/>
                          <w:spacing w:val="1"/>
                          <w:sz w:val="22"/>
                          <w:szCs w:val="22"/>
                        </w:rPr>
                        <w:t xml:space="preserve">man also bei einer Kreditvergabe gar keinen Zins, erst recht nicht </w:t>
                      </w:r>
                      <w:r w:rsidRPr="00156A44">
                        <w:rPr>
                          <w:color w:val="000000"/>
                          <w:spacing w:val="3"/>
                          <w:sz w:val="22"/>
                          <w:szCs w:val="22"/>
                        </w:rPr>
                        <w:t>hundert Prozent nehmen durfte.</w:t>
                      </w:r>
                    </w:p>
                    <w:p w:rsidR="00156FD5" w:rsidRPr="00156A44" w:rsidRDefault="00156FD5" w:rsidP="005F5FDF">
                      <w:pPr>
                        <w:shd w:val="clear" w:color="auto" w:fill="FFFFFF"/>
                        <w:spacing w:line="269" w:lineRule="exact"/>
                        <w:ind w:firstLine="168"/>
                        <w:jc w:val="both"/>
                        <w:rPr>
                          <w:color w:val="000000"/>
                          <w:sz w:val="22"/>
                          <w:szCs w:val="22"/>
                        </w:rPr>
                      </w:pPr>
                      <w:r w:rsidRPr="00156A44">
                        <w:rPr>
                          <w:color w:val="000000"/>
                          <w:spacing w:val="2"/>
                          <w:sz w:val="22"/>
                          <w:szCs w:val="22"/>
                        </w:rPr>
                        <w:t xml:space="preserve">Natürlich bleibt dann nur noch die unternehmerische Tätigkeit, </w:t>
                      </w:r>
                      <w:r w:rsidRPr="00156A44">
                        <w:rPr>
                          <w:color w:val="000000"/>
                          <w:spacing w:val="-2"/>
                          <w:sz w:val="22"/>
                          <w:szCs w:val="22"/>
                        </w:rPr>
                        <w:t xml:space="preserve">das heißt die Ausbeutung fremder Arbeitskraft zum Beispiel auf den </w:t>
                      </w:r>
                      <w:r w:rsidRPr="00156A44">
                        <w:rPr>
                          <w:color w:val="000000"/>
                          <w:sz w:val="22"/>
                          <w:szCs w:val="22"/>
                        </w:rPr>
                        <w:t>Latifundien oder im Seehandel oder bei großen Bauvorhaben.</w:t>
                      </w:r>
                      <w:r>
                        <w:rPr>
                          <w:color w:val="000000"/>
                          <w:sz w:val="22"/>
                          <w:szCs w:val="22"/>
                        </w:rPr>
                        <w:t>“</w:t>
                      </w:r>
                      <w:r w:rsidRPr="00156A44">
                        <w:rPr>
                          <w:color w:val="000000"/>
                          <w:sz w:val="22"/>
                          <w:szCs w:val="22"/>
                        </w:rPr>
                        <w:t xml:space="preserve"> </w:t>
                      </w:r>
                    </w:p>
                    <w:p w:rsidR="00156FD5" w:rsidRPr="00A7259F" w:rsidRDefault="00156FD5" w:rsidP="005F5FDF">
                      <w:pPr>
                        <w:jc w:val="both"/>
                        <w:rPr>
                          <w:i/>
                          <w:iCs/>
                          <w:sz w:val="22"/>
                          <w:szCs w:val="22"/>
                        </w:rPr>
                      </w:pPr>
                      <w:r>
                        <w:rPr>
                          <w:i/>
                          <w:sz w:val="22"/>
                          <w:szCs w:val="22"/>
                        </w:rPr>
                        <w:t xml:space="preserve">        </w:t>
                      </w:r>
                      <w:r w:rsidRPr="00A11231">
                        <w:rPr>
                          <w:sz w:val="22"/>
                          <w:szCs w:val="22"/>
                        </w:rPr>
                        <w:t>aus:</w:t>
                      </w:r>
                      <w:r w:rsidRPr="00A7259F">
                        <w:rPr>
                          <w:i/>
                          <w:sz w:val="22"/>
                          <w:szCs w:val="22"/>
                        </w:rPr>
                        <w:t xml:space="preserve"> Kuno Füssel: Das Ende der prophetischen Kritik. Zum Umgang mit der Bibel in der Denkschrift der EKD über unternehmerisches Handeln,  in: </w:t>
                      </w:r>
                      <w:r w:rsidRPr="00A7259F">
                        <w:rPr>
                          <w:i/>
                          <w:iCs/>
                          <w:sz w:val="22"/>
                          <w:szCs w:val="22"/>
                        </w:rPr>
                        <w:t xml:space="preserve">Ulrich Duchrow u. Franz Segbers (Hg.) : </w:t>
                      </w:r>
                      <w:r w:rsidRPr="00A7259F">
                        <w:rPr>
                          <w:bCs/>
                          <w:i/>
                          <w:sz w:val="22"/>
                          <w:szCs w:val="22"/>
                        </w:rPr>
                        <w:t>Frieden mit dem Kapital?</w:t>
                      </w:r>
                      <w:r w:rsidRPr="00A7259F">
                        <w:rPr>
                          <w:i/>
                          <w:iCs/>
                          <w:sz w:val="22"/>
                          <w:szCs w:val="22"/>
                        </w:rPr>
                        <w:t xml:space="preserve"> </w:t>
                      </w:r>
                      <w:r w:rsidRPr="00A7259F">
                        <w:rPr>
                          <w:i/>
                          <w:sz w:val="22"/>
                          <w:szCs w:val="22"/>
                        </w:rPr>
                        <w:t>Wider die Anpassung der Evangelischen Kirche an die Macht der Wirtschaft</w:t>
                      </w:r>
                      <w:r w:rsidRPr="00A7259F">
                        <w:rPr>
                          <w:i/>
                          <w:iCs/>
                          <w:sz w:val="22"/>
                          <w:szCs w:val="22"/>
                        </w:rPr>
                        <w:t xml:space="preserve">. </w:t>
                      </w:r>
                      <w:r w:rsidRPr="00A7259F">
                        <w:rPr>
                          <w:i/>
                          <w:sz w:val="22"/>
                          <w:szCs w:val="22"/>
                        </w:rPr>
                        <w:t>Beiträge zur Kritik der Unternehmerdenk</w:t>
                      </w:r>
                      <w:r>
                        <w:rPr>
                          <w:i/>
                          <w:sz w:val="22"/>
                          <w:szCs w:val="22"/>
                        </w:rPr>
                        <w:t xml:space="preserve">schrift der EKD. Oberursel 2008, </w:t>
                      </w:r>
                      <w:r w:rsidRPr="00A7259F">
                        <w:rPr>
                          <w:i/>
                          <w:sz w:val="22"/>
                          <w:szCs w:val="22"/>
                        </w:rPr>
                        <w:t xml:space="preserve"> S. 150-163</w:t>
                      </w:r>
                      <w:r>
                        <w:rPr>
                          <w:i/>
                          <w:sz w:val="22"/>
                          <w:szCs w:val="22"/>
                        </w:rPr>
                        <w:t xml:space="preserve"> </w:t>
                      </w:r>
                      <w:r w:rsidRPr="00A7259F">
                        <w:rPr>
                          <w:i/>
                          <w:sz w:val="22"/>
                          <w:szCs w:val="22"/>
                        </w:rPr>
                        <w:t>(S. 158f.)</w:t>
                      </w:r>
                    </w:p>
                  </w:txbxContent>
                </v:textbox>
                <w10:wrap type="square"/>
              </v:shape>
            </w:pict>
          </mc:Fallback>
        </mc:AlternateContent>
      </w:r>
    </w:p>
    <w:p w:rsidR="00C25304" w:rsidRPr="00F02934" w:rsidRDefault="00F02934" w:rsidP="00C25304">
      <w:pPr>
        <w:tabs>
          <w:tab w:val="right" w:pos="9070"/>
        </w:tabs>
        <w:rPr>
          <w:szCs w:val="32"/>
        </w:rPr>
      </w:pPr>
      <w:r w:rsidRPr="00F02934">
        <w:rPr>
          <w:noProof/>
          <w:sz w:val="16"/>
          <w:lang w:eastAsia="de-DE"/>
        </w:rPr>
        <mc:AlternateContent>
          <mc:Choice Requires="wps">
            <w:drawing>
              <wp:anchor distT="0" distB="0" distL="114300" distR="114300" simplePos="0" relativeHeight="251747328" behindDoc="0" locked="0" layoutInCell="1" allowOverlap="1" wp14:anchorId="2FD8860C" wp14:editId="209B48F6">
                <wp:simplePos x="0" y="0"/>
                <wp:positionH relativeFrom="column">
                  <wp:posOffset>260985</wp:posOffset>
                </wp:positionH>
                <wp:positionV relativeFrom="paragraph">
                  <wp:posOffset>175895</wp:posOffset>
                </wp:positionV>
                <wp:extent cx="5492115" cy="5969000"/>
                <wp:effectExtent l="0" t="0" r="13335" b="12700"/>
                <wp:wrapSquare wrapText="bothSides"/>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5969000"/>
                        </a:xfrm>
                        <a:prstGeom prst="rect">
                          <a:avLst/>
                        </a:prstGeom>
                        <a:solidFill>
                          <a:srgbClr val="FFFFFF"/>
                        </a:solidFill>
                        <a:ln w="9525">
                          <a:solidFill>
                            <a:srgbClr val="000000"/>
                          </a:solidFill>
                          <a:miter lim="800000"/>
                          <a:headEnd/>
                          <a:tailEnd/>
                        </a:ln>
                      </wps:spPr>
                      <wps:txbx>
                        <w:txbxContent>
                          <w:p w:rsidR="00156FD5" w:rsidRDefault="00156FD5" w:rsidP="00C25304">
                            <w:pPr>
                              <w:shd w:val="clear" w:color="auto" w:fill="FFFFFF"/>
                              <w:ind w:right="10"/>
                              <w:jc w:val="center"/>
                              <w:rPr>
                                <w:b/>
                                <w:color w:val="000000"/>
                                <w:w w:val="111"/>
                                <w:sz w:val="28"/>
                                <w:szCs w:val="28"/>
                              </w:rPr>
                            </w:pPr>
                            <w:r>
                              <w:rPr>
                                <w:b/>
                                <w:color w:val="000000"/>
                                <w:w w:val="111"/>
                                <w:sz w:val="28"/>
                                <w:szCs w:val="28"/>
                              </w:rPr>
                              <w:t>Landkonzentration und Reichtumsakkumulation</w:t>
                            </w:r>
                          </w:p>
                          <w:p w:rsidR="00156FD5" w:rsidRPr="00A94251" w:rsidRDefault="00156FD5" w:rsidP="00C25304">
                            <w:pPr>
                              <w:shd w:val="clear" w:color="auto" w:fill="FFFFFF"/>
                              <w:ind w:right="10"/>
                              <w:jc w:val="center"/>
                              <w:rPr>
                                <w:b/>
                                <w:color w:val="000000"/>
                                <w:w w:val="111"/>
                                <w:sz w:val="28"/>
                                <w:szCs w:val="28"/>
                              </w:rPr>
                            </w:pPr>
                            <w:r>
                              <w:rPr>
                                <w:b/>
                                <w:color w:val="000000"/>
                                <w:w w:val="111"/>
                                <w:sz w:val="28"/>
                                <w:szCs w:val="28"/>
                              </w:rPr>
                              <w:t>in Pälästina im 1. Jh. n.</w:t>
                            </w:r>
                          </w:p>
                          <w:p w:rsidR="00156FD5" w:rsidRDefault="00156FD5" w:rsidP="00C25304">
                            <w:pPr>
                              <w:shd w:val="clear" w:color="auto" w:fill="FFFFFF"/>
                              <w:ind w:right="10"/>
                              <w:jc w:val="both"/>
                              <w:rPr>
                                <w:i/>
                                <w:color w:val="000000"/>
                                <w:w w:val="111"/>
                              </w:rPr>
                            </w:pPr>
                          </w:p>
                          <w:p w:rsidR="00156FD5" w:rsidRPr="00F8328F" w:rsidRDefault="00156FD5" w:rsidP="00C25304">
                            <w:pPr>
                              <w:shd w:val="clear" w:color="auto" w:fill="FFFFFF"/>
                              <w:ind w:right="10"/>
                              <w:jc w:val="both"/>
                              <w:rPr>
                                <w:color w:val="000000"/>
                              </w:rPr>
                            </w:pPr>
                            <w:r>
                              <w:rPr>
                                <w:color w:val="000000"/>
                                <w:w w:val="111"/>
                              </w:rPr>
                              <w:t>„</w:t>
                            </w:r>
                            <w:r w:rsidRPr="00F8328F">
                              <w:rPr>
                                <w:i/>
                                <w:color w:val="000000"/>
                                <w:w w:val="111"/>
                              </w:rPr>
                              <w:t>Martin Goodman</w:t>
                            </w:r>
                            <w:r w:rsidRPr="00F8328F">
                              <w:rPr>
                                <w:color w:val="000000"/>
                                <w:w w:val="111"/>
                              </w:rPr>
                              <w:t xml:space="preserve"> hat in einem kurzen Artikel</w:t>
                            </w:r>
                            <w:r>
                              <w:rPr>
                                <w:color w:val="000000"/>
                                <w:w w:val="111"/>
                                <w:vertAlign w:val="superscript"/>
                              </w:rPr>
                              <w:t>1</w:t>
                            </w:r>
                            <w:r w:rsidRPr="00F8328F">
                              <w:rPr>
                                <w:color w:val="000000"/>
                                <w:w w:val="111"/>
                              </w:rPr>
                              <w:t xml:space="preserve"> die sozia</w:t>
                            </w:r>
                            <w:r>
                              <w:rPr>
                                <w:color w:val="000000"/>
                                <w:w w:val="111"/>
                              </w:rPr>
                              <w:t>le Si</w:t>
                            </w:r>
                            <w:r w:rsidRPr="00F8328F">
                              <w:rPr>
                                <w:color w:val="000000"/>
                                <w:w w:val="111"/>
                              </w:rPr>
                              <w:t xml:space="preserve">tuation  in </w:t>
                            </w:r>
                            <w:r w:rsidRPr="00F8328F">
                              <w:rPr>
                                <w:color w:val="000000"/>
                              </w:rPr>
                              <w:t>Judäa vor 66 n.Chr. dargestellt, die zu dem ersten jüdischen Aufstand ge</w:t>
                            </w:r>
                            <w:r w:rsidRPr="00F8328F">
                              <w:rPr>
                                <w:color w:val="000000"/>
                              </w:rPr>
                              <w:softHyphen/>
                              <w:t>führt hat. Er beschreibt eine judäische Oberklasse, darunter viele priester</w:t>
                            </w:r>
                            <w:r w:rsidRPr="00F8328F">
                              <w:rPr>
                                <w:color w:val="000000"/>
                              </w:rPr>
                              <w:softHyphen/>
                              <w:t>liche Familien, die so übermäßig reich wurden, dass sie durch Konsum und große Gebäude den Reichtum nicht aufbrauchen konnten. Sie suchten nach Investitionsmöglichkeiten. Eine enorme Quelle weiteren Reichtums wurde es für sie, kleinen Bauern Kredite zu geben und sich bei Zahlungsunfähigkeit das Land anzueignen.</w:t>
                            </w:r>
                            <w:r>
                              <w:rPr>
                                <w:color w:val="000000"/>
                                <w:vertAlign w:val="superscript"/>
                              </w:rPr>
                              <w:t>2</w:t>
                            </w:r>
                            <w:r w:rsidRPr="00F8328F">
                              <w:rPr>
                                <w:color w:val="000000"/>
                              </w:rPr>
                              <w:t xml:space="preserve"> Auch die Menschen wurden oft durch Versklavung zu Eigentum der neuen Herren. Das Ende dieser herrschenden Klasse kam mit dem Aufstand, der zum Krieg mit Rom führte. […] auch nach dem Krieg hat es eine vergleichbare Ausbeutung ge</w:t>
                            </w:r>
                            <w:r w:rsidRPr="00F8328F">
                              <w:rPr>
                                <w:color w:val="000000"/>
                              </w:rPr>
                              <w:softHyphen/>
                              <w:t>geben, nun vor allem durch römische Aristokraten, aber auch durch einige jüdische Reiche</w:t>
                            </w:r>
                            <w:r>
                              <w:rPr>
                                <w:color w:val="000000"/>
                                <w:vertAlign w:val="superscript"/>
                              </w:rPr>
                              <w:t>3</w:t>
                            </w:r>
                            <w:r w:rsidRPr="00F8328F">
                              <w:rPr>
                                <w:color w:val="000000"/>
                              </w:rPr>
                              <w:t>. Den kleinen Bauern wurden hohe Abgaben auferlegt und sie wurden von ihrem Land vertrieben. Und nicht nur in Judäa und Galiläa ist der Reichtum der Reichen der Grund für das wirtschaftliche Elend der Bevölkerungsmehrheit, sondern im ganzen Römischen Reich</w:t>
                            </w:r>
                            <w:r>
                              <w:rPr>
                                <w:color w:val="000000"/>
                                <w:vertAlign w:val="superscript"/>
                              </w:rPr>
                              <w:t>4</w:t>
                            </w:r>
                            <w:r w:rsidRPr="00F8328F">
                              <w:rPr>
                                <w:color w:val="000000"/>
                              </w:rPr>
                              <w:t>.</w:t>
                            </w:r>
                            <w:r>
                              <w:rPr>
                                <w:color w:val="000000"/>
                              </w:rPr>
                              <w:t>“</w:t>
                            </w:r>
                          </w:p>
                          <w:p w:rsidR="00156FD5" w:rsidRPr="00F8328F" w:rsidRDefault="00156FD5" w:rsidP="00C25304">
                            <w:pPr>
                              <w:shd w:val="clear" w:color="auto" w:fill="FFFFFF"/>
                              <w:ind w:left="38" w:firstLine="245"/>
                              <w:jc w:val="both"/>
                              <w:rPr>
                                <w:color w:val="000000"/>
                              </w:rPr>
                            </w:pPr>
                          </w:p>
                          <w:p w:rsidR="00156FD5" w:rsidRPr="00D5749D" w:rsidRDefault="00156FD5" w:rsidP="00C25304">
                            <w:pPr>
                              <w:shd w:val="clear" w:color="auto" w:fill="FFFFFF"/>
                              <w:tabs>
                                <w:tab w:val="left" w:pos="350"/>
                              </w:tabs>
                              <w:ind w:left="58"/>
                              <w:rPr>
                                <w:i/>
                                <w:color w:val="000000"/>
                                <w:sz w:val="22"/>
                                <w:szCs w:val="22"/>
                                <w:lang w:val="en-GB"/>
                              </w:rPr>
                            </w:pPr>
                            <w:r w:rsidRPr="00D5749D">
                              <w:rPr>
                                <w:color w:val="000000"/>
                                <w:vertAlign w:val="superscript"/>
                                <w:lang w:val="en-GB"/>
                              </w:rPr>
                              <w:t>1</w:t>
                            </w:r>
                            <w:r w:rsidRPr="00D5749D">
                              <w:rPr>
                                <w:i/>
                                <w:color w:val="000000"/>
                                <w:sz w:val="22"/>
                                <w:szCs w:val="22"/>
                                <w:lang w:val="en-GB"/>
                              </w:rPr>
                              <w:t xml:space="preserve">The First Jewish Revolt: </w:t>
                            </w:r>
                            <w:proofErr w:type="gramStart"/>
                            <w:r w:rsidRPr="00D5749D">
                              <w:rPr>
                                <w:i/>
                                <w:color w:val="000000"/>
                                <w:sz w:val="22"/>
                                <w:szCs w:val="22"/>
                                <w:lang w:val="en-GB"/>
                              </w:rPr>
                              <w:t>Social  Co</w:t>
                            </w:r>
                            <w:r>
                              <w:rPr>
                                <w:i/>
                                <w:color w:val="000000"/>
                                <w:sz w:val="22"/>
                                <w:szCs w:val="22"/>
                                <w:lang w:val="en-GB"/>
                              </w:rPr>
                              <w:t>n</w:t>
                            </w:r>
                            <w:r w:rsidRPr="00D5749D">
                              <w:rPr>
                                <w:i/>
                                <w:color w:val="000000"/>
                                <w:sz w:val="22"/>
                                <w:szCs w:val="22"/>
                                <w:lang w:val="en-GB"/>
                              </w:rPr>
                              <w:t>flict</w:t>
                            </w:r>
                            <w:proofErr w:type="gramEnd"/>
                            <w:r w:rsidRPr="00D5749D">
                              <w:rPr>
                                <w:i/>
                                <w:color w:val="000000"/>
                                <w:sz w:val="22"/>
                                <w:szCs w:val="22"/>
                                <w:lang w:val="en-GB"/>
                              </w:rPr>
                              <w:t xml:space="preserve"> and the Problem of Debt, in: Geza Vermes /Jacob Neusner (eds.): Essays in Honour of Yigael Yadin, T</w:t>
                            </w:r>
                            <w:r>
                              <w:rPr>
                                <w:i/>
                                <w:color w:val="000000"/>
                                <w:sz w:val="22"/>
                                <w:szCs w:val="22"/>
                                <w:lang w:val="en-GB"/>
                              </w:rPr>
                              <w:t>otowa N.J. 1983, S. 417-427</w:t>
                            </w:r>
                          </w:p>
                          <w:p w:rsidR="00156FD5" w:rsidRPr="00D000A2" w:rsidRDefault="00156FD5" w:rsidP="00C25304">
                            <w:pPr>
                              <w:shd w:val="clear" w:color="auto" w:fill="FFFFFF"/>
                              <w:tabs>
                                <w:tab w:val="left" w:pos="350"/>
                              </w:tabs>
                              <w:ind w:left="58"/>
                              <w:jc w:val="both"/>
                              <w:rPr>
                                <w:color w:val="000000"/>
                                <w:sz w:val="22"/>
                                <w:szCs w:val="22"/>
                              </w:rPr>
                            </w:pPr>
                            <w:r w:rsidRPr="00AC4CD5">
                              <w:rPr>
                                <w:color w:val="000000"/>
                                <w:vertAlign w:val="superscript"/>
                              </w:rPr>
                              <w:t xml:space="preserve">2 </w:t>
                            </w:r>
                            <w:r w:rsidRPr="007840E2">
                              <w:rPr>
                                <w:color w:val="000000"/>
                                <w:sz w:val="22"/>
                                <w:szCs w:val="22"/>
                              </w:rPr>
                              <w:t>[</w:t>
                            </w:r>
                            <w:r w:rsidRPr="007840E2">
                              <w:rPr>
                                <w:i/>
                                <w:color w:val="000000"/>
                                <w:sz w:val="22"/>
                                <w:szCs w:val="22"/>
                              </w:rPr>
                              <w:t xml:space="preserve">Martin Leutzsch </w:t>
                            </w:r>
                            <w:r w:rsidRPr="007840E2">
                              <w:rPr>
                                <w:color w:val="000000"/>
                                <w:sz w:val="22"/>
                                <w:szCs w:val="22"/>
                              </w:rPr>
                              <w:t xml:space="preserve">weist - ebenfalls unter Bezugnahme auf </w:t>
                            </w:r>
                            <w:r w:rsidRPr="007840E2">
                              <w:rPr>
                                <w:i/>
                                <w:color w:val="000000"/>
                                <w:sz w:val="22"/>
                                <w:szCs w:val="22"/>
                              </w:rPr>
                              <w:t xml:space="preserve">Goodman </w:t>
                            </w:r>
                            <w:r w:rsidRPr="007840E2">
                              <w:rPr>
                                <w:color w:val="000000"/>
                                <w:sz w:val="22"/>
                                <w:szCs w:val="22"/>
                              </w:rPr>
                              <w:t>- darauf hin, das</w:t>
                            </w:r>
                            <w:r>
                              <w:rPr>
                                <w:color w:val="000000"/>
                                <w:sz w:val="22"/>
                                <w:szCs w:val="22"/>
                              </w:rPr>
                              <w:t>s</w:t>
                            </w:r>
                            <w:r w:rsidRPr="007840E2">
                              <w:rPr>
                                <w:color w:val="000000"/>
                                <w:sz w:val="22"/>
                                <w:szCs w:val="22"/>
                              </w:rPr>
                              <w:t xml:space="preserve"> bspw. die Jerusalemer Priester- und Wirtschaftsaristokratie</w:t>
                            </w:r>
                            <w:r>
                              <w:rPr>
                                <w:color w:val="000000"/>
                                <w:sz w:val="22"/>
                                <w:szCs w:val="22"/>
                              </w:rPr>
                              <w:t xml:space="preserve">  oder institutionelle Gläubiger und pro-fessionelle Geldverleiher</w:t>
                            </w:r>
                            <w:r w:rsidRPr="007840E2">
                              <w:rPr>
                                <w:color w:val="000000"/>
                                <w:sz w:val="22"/>
                                <w:szCs w:val="22"/>
                              </w:rPr>
                              <w:t xml:space="preserve"> bei der Suche nach Investitionsmöglichkeiten für angehäuftes Kapital gezielt die Möglich</w:t>
                            </w:r>
                            <w:r>
                              <w:rPr>
                                <w:color w:val="000000"/>
                                <w:sz w:val="22"/>
                                <w:szCs w:val="22"/>
                              </w:rPr>
                              <w:t>k</w:t>
                            </w:r>
                            <w:r w:rsidRPr="007840E2">
                              <w:rPr>
                                <w:color w:val="000000"/>
                                <w:sz w:val="22"/>
                                <w:szCs w:val="22"/>
                              </w:rPr>
                              <w:t>eiten einer „</w:t>
                            </w:r>
                            <w:r>
                              <w:rPr>
                                <w:color w:val="000000"/>
                                <w:sz w:val="22"/>
                                <w:szCs w:val="22"/>
                              </w:rPr>
                              <w:t>Schuldenö</w:t>
                            </w:r>
                            <w:r w:rsidRPr="007840E2">
                              <w:rPr>
                                <w:color w:val="000000"/>
                                <w:sz w:val="22"/>
                                <w:szCs w:val="22"/>
                              </w:rPr>
                              <w:t>konomie</w:t>
                            </w:r>
                            <w:r>
                              <w:rPr>
                                <w:color w:val="000000"/>
                                <w:sz w:val="22"/>
                                <w:szCs w:val="22"/>
                              </w:rPr>
                              <w:t xml:space="preserve"> als System</w:t>
                            </w:r>
                            <w:r w:rsidRPr="007840E2">
                              <w:rPr>
                                <w:color w:val="000000"/>
                                <w:sz w:val="22"/>
                                <w:szCs w:val="22"/>
                              </w:rPr>
                              <w:t xml:space="preserve">“ </w:t>
                            </w:r>
                            <w:r>
                              <w:rPr>
                                <w:color w:val="000000"/>
                                <w:sz w:val="22"/>
                                <w:szCs w:val="22"/>
                              </w:rPr>
                              <w:t>- oft zusätzlicher Gewinn aus Kreditverträgen „durch verspätete Rückzahlung eines erhöhten Betrages, durch Pfändung oder Personalexekution“</w:t>
                            </w:r>
                            <w:r w:rsidRPr="007840E2">
                              <w:rPr>
                                <w:color w:val="000000"/>
                                <w:sz w:val="22"/>
                                <w:szCs w:val="22"/>
                              </w:rPr>
                              <w:t xml:space="preserve"> - nutzte</w:t>
                            </w:r>
                            <w:r>
                              <w:rPr>
                                <w:color w:val="000000"/>
                                <w:sz w:val="22"/>
                                <w:szCs w:val="22"/>
                              </w:rPr>
                              <w:t>n</w:t>
                            </w:r>
                            <w:r w:rsidRPr="007840E2">
                              <w:rPr>
                                <w:color w:val="000000"/>
                                <w:sz w:val="22"/>
                                <w:szCs w:val="22"/>
                              </w:rPr>
                              <w:t>.</w:t>
                            </w:r>
                            <w:r>
                              <w:rPr>
                                <w:color w:val="000000"/>
                                <w:sz w:val="22"/>
                                <w:szCs w:val="22"/>
                              </w:rPr>
                              <w:t xml:space="preserve">  </w:t>
                            </w:r>
                            <w:r w:rsidRPr="007840E2">
                              <w:rPr>
                                <w:i/>
                                <w:color w:val="000000"/>
                                <w:sz w:val="22"/>
                                <w:szCs w:val="22"/>
                              </w:rPr>
                              <w:t>(Verschuldung</w:t>
                            </w:r>
                            <w:r w:rsidRPr="00AC4CD5">
                              <w:rPr>
                                <w:i/>
                                <w:color w:val="000000"/>
                                <w:sz w:val="22"/>
                                <w:szCs w:val="22"/>
                              </w:rPr>
                              <w:t xml:space="preserve"> und Überschuldung, Schulden</w:t>
                            </w:r>
                            <w:r>
                              <w:rPr>
                                <w:i/>
                                <w:color w:val="000000"/>
                                <w:sz w:val="22"/>
                                <w:szCs w:val="22"/>
                              </w:rPr>
                              <w:t>-erlass und Sündenvergebung.</w:t>
                            </w:r>
                            <w:r w:rsidRPr="00AC4CD5">
                              <w:rPr>
                                <w:i/>
                                <w:color w:val="000000"/>
                                <w:sz w:val="22"/>
                                <w:szCs w:val="22"/>
                              </w:rPr>
                              <w:t xml:space="preserve"> Zum Verständnis des Gleichnisses Mt 18</w:t>
                            </w:r>
                            <w:r>
                              <w:rPr>
                                <w:i/>
                                <w:color w:val="000000"/>
                                <w:sz w:val="22"/>
                                <w:szCs w:val="22"/>
                              </w:rPr>
                              <w:t xml:space="preserve">, </w:t>
                            </w:r>
                            <w:r w:rsidRPr="00AC4CD5">
                              <w:rPr>
                                <w:i/>
                                <w:color w:val="000000"/>
                                <w:sz w:val="22"/>
                                <w:szCs w:val="22"/>
                              </w:rPr>
                              <w:t>23-35,</w:t>
                            </w:r>
                            <w:r>
                              <w:rPr>
                                <w:color w:val="000000"/>
                              </w:rPr>
                              <w:t xml:space="preserve"> </w:t>
                            </w:r>
                            <w:r w:rsidRPr="006605F3">
                              <w:rPr>
                                <w:i/>
                                <w:color w:val="000000"/>
                                <w:sz w:val="22"/>
                                <w:szCs w:val="22"/>
                              </w:rPr>
                              <w:t>in:</w:t>
                            </w:r>
                            <w:r>
                              <w:rPr>
                                <w:color w:val="000000"/>
                                <w:sz w:val="22"/>
                                <w:szCs w:val="22"/>
                              </w:rPr>
                              <w:t xml:space="preserve"> </w:t>
                            </w:r>
                            <w:r w:rsidRPr="006605F3">
                              <w:rPr>
                                <w:i/>
                                <w:color w:val="000000"/>
                                <w:sz w:val="22"/>
                                <w:szCs w:val="22"/>
                              </w:rPr>
                              <w:t>M</w:t>
                            </w:r>
                            <w:r w:rsidRPr="00AC4CD5">
                              <w:rPr>
                                <w:i/>
                                <w:color w:val="000000"/>
                                <w:sz w:val="22"/>
                                <w:szCs w:val="22"/>
                              </w:rPr>
                              <w:t>arlene Crüsemann  u. Willy Schottroff</w:t>
                            </w:r>
                            <w:r>
                              <w:rPr>
                                <w:i/>
                                <w:color w:val="000000"/>
                                <w:sz w:val="22"/>
                                <w:szCs w:val="22"/>
                              </w:rPr>
                              <w:t xml:space="preserve"> (Hg.): Schuld und Schulden. Biblische Traditionen in gegen-wärtigen Konflikten, München 1992, S. 104-131; S 129) </w:t>
                            </w:r>
                            <w:r>
                              <w:rPr>
                                <w:color w:val="000000"/>
                                <w:sz w:val="22"/>
                                <w:szCs w:val="22"/>
                              </w:rPr>
                              <w:t>]</w:t>
                            </w:r>
                          </w:p>
                          <w:p w:rsidR="00156FD5" w:rsidRPr="00A7259F" w:rsidRDefault="00156FD5" w:rsidP="00C25304">
                            <w:pPr>
                              <w:shd w:val="clear" w:color="auto" w:fill="FFFFFF"/>
                              <w:tabs>
                                <w:tab w:val="left" w:pos="350"/>
                              </w:tabs>
                              <w:ind w:left="58"/>
                              <w:rPr>
                                <w:color w:val="000000"/>
                                <w:sz w:val="22"/>
                                <w:szCs w:val="22"/>
                                <w:lang w:val="en-GB"/>
                              </w:rPr>
                            </w:pPr>
                            <w:r w:rsidRPr="00A7259F">
                              <w:rPr>
                                <w:color w:val="000000"/>
                                <w:sz w:val="22"/>
                                <w:szCs w:val="22"/>
                                <w:vertAlign w:val="superscript"/>
                                <w:lang w:val="en-GB"/>
                              </w:rPr>
                              <w:t xml:space="preserve">3 </w:t>
                            </w:r>
                            <w:r w:rsidRPr="00A7259F">
                              <w:rPr>
                                <w:i/>
                                <w:color w:val="000000"/>
                                <w:sz w:val="22"/>
                                <w:szCs w:val="22"/>
                                <w:lang w:val="en-GB"/>
                              </w:rPr>
                              <w:t>Shimon</w:t>
                            </w:r>
                            <w:r w:rsidRPr="00A7259F">
                              <w:rPr>
                                <w:color w:val="000000"/>
                                <w:sz w:val="22"/>
                                <w:szCs w:val="22"/>
                                <w:lang w:val="en-GB"/>
                              </w:rPr>
                              <w:t xml:space="preserve"> </w:t>
                            </w:r>
                            <w:r w:rsidRPr="00A7259F">
                              <w:rPr>
                                <w:i/>
                                <w:color w:val="000000"/>
                                <w:sz w:val="22"/>
                                <w:szCs w:val="22"/>
                                <w:lang w:val="en-GB"/>
                              </w:rPr>
                              <w:t>Applebaum</w:t>
                            </w:r>
                            <w:proofErr w:type="gramStart"/>
                            <w:r w:rsidRPr="00A7259F">
                              <w:rPr>
                                <w:i/>
                                <w:color w:val="000000"/>
                                <w:sz w:val="22"/>
                                <w:szCs w:val="22"/>
                                <w:lang w:val="en-GB"/>
                              </w:rPr>
                              <w:t>:Prolegomena</w:t>
                            </w:r>
                            <w:proofErr w:type="gramEnd"/>
                            <w:r w:rsidRPr="00A7259F">
                              <w:rPr>
                                <w:i/>
                                <w:color w:val="000000"/>
                                <w:sz w:val="22"/>
                                <w:szCs w:val="22"/>
                                <w:lang w:val="en-GB"/>
                              </w:rPr>
                              <w:t xml:space="preserve"> to the Study of the secon Jewish Revilt (A. D. 231-135), Oxford 1976,  S. 11</w:t>
                            </w:r>
                            <w:r w:rsidRPr="00A7259F">
                              <w:rPr>
                                <w:color w:val="000000"/>
                                <w:sz w:val="22"/>
                                <w:szCs w:val="22"/>
                                <w:lang w:val="en-GB"/>
                              </w:rPr>
                              <w:t>.</w:t>
                            </w:r>
                          </w:p>
                          <w:p w:rsidR="00156FD5" w:rsidRDefault="00156FD5" w:rsidP="00970CC8">
                            <w:pPr>
                              <w:shd w:val="clear" w:color="auto" w:fill="FFFFFF"/>
                              <w:tabs>
                                <w:tab w:val="left" w:pos="350"/>
                              </w:tabs>
                              <w:ind w:left="58"/>
                              <w:rPr>
                                <w:i/>
                                <w:color w:val="000000"/>
                                <w:sz w:val="20"/>
                                <w:szCs w:val="20"/>
                              </w:rPr>
                            </w:pPr>
                            <w:r w:rsidRPr="00970CC8">
                              <w:rPr>
                                <w:color w:val="000000"/>
                                <w:sz w:val="20"/>
                                <w:szCs w:val="20"/>
                                <w:vertAlign w:val="superscript"/>
                              </w:rPr>
                              <w:t xml:space="preserve">4 </w:t>
                            </w:r>
                            <w:r w:rsidRPr="00970CC8">
                              <w:rPr>
                                <w:i/>
                                <w:color w:val="000000"/>
                                <w:sz w:val="20"/>
                                <w:szCs w:val="20"/>
                              </w:rPr>
                              <w:t>G</w:t>
                            </w:r>
                            <w:r w:rsidRPr="00970CC8">
                              <w:rPr>
                                <w:sz w:val="20"/>
                                <w:szCs w:val="20"/>
                              </w:rPr>
                              <w:t>é</w:t>
                            </w:r>
                            <w:r w:rsidRPr="00970CC8">
                              <w:rPr>
                                <w:i/>
                                <w:color w:val="000000"/>
                                <w:sz w:val="20"/>
                                <w:szCs w:val="20"/>
                              </w:rPr>
                              <w:t>za Alföldy: Römische Sozialgesch</w:t>
                            </w:r>
                            <w:r>
                              <w:rPr>
                                <w:i/>
                                <w:color w:val="000000"/>
                                <w:sz w:val="20"/>
                                <w:szCs w:val="20"/>
                              </w:rPr>
                              <w:t>ichte. 3. Aufl. Wiesbaden  1984</w:t>
                            </w:r>
                          </w:p>
                          <w:p w:rsidR="00156FD5" w:rsidRDefault="00156FD5" w:rsidP="00970CC8">
                            <w:pPr>
                              <w:shd w:val="clear" w:color="auto" w:fill="FFFFFF"/>
                              <w:tabs>
                                <w:tab w:val="left" w:pos="350"/>
                              </w:tabs>
                              <w:ind w:left="58"/>
                              <w:rPr>
                                <w:i/>
                                <w:sz w:val="20"/>
                                <w:szCs w:val="20"/>
                              </w:rPr>
                            </w:pPr>
                          </w:p>
                          <w:p w:rsidR="00156FD5" w:rsidRPr="00AE3A93" w:rsidRDefault="00156FD5" w:rsidP="00970CC8">
                            <w:pPr>
                              <w:shd w:val="clear" w:color="auto" w:fill="FFFFFF"/>
                              <w:tabs>
                                <w:tab w:val="left" w:pos="350"/>
                              </w:tabs>
                              <w:ind w:left="58"/>
                              <w:jc w:val="center"/>
                              <w:rPr>
                                <w:i/>
                                <w:color w:val="000000"/>
                                <w:sz w:val="22"/>
                                <w:szCs w:val="22"/>
                              </w:rPr>
                            </w:pPr>
                            <w:r w:rsidRPr="00A11231">
                              <w:rPr>
                                <w:sz w:val="22"/>
                                <w:szCs w:val="22"/>
                              </w:rPr>
                              <w:t>aus:</w:t>
                            </w:r>
                            <w:r w:rsidRPr="00AE3A93">
                              <w:rPr>
                                <w:i/>
                                <w:sz w:val="22"/>
                                <w:szCs w:val="22"/>
                              </w:rPr>
                              <w:t xml:space="preserve"> Luise Schottroff: Die Gleichnisse Jesu,</w:t>
                            </w:r>
                            <w:r w:rsidRPr="00AE3A93">
                              <w:rPr>
                                <w:i/>
                                <w:color w:val="000000"/>
                                <w:sz w:val="22"/>
                                <w:szCs w:val="22"/>
                              </w:rPr>
                              <w:t xml:space="preserve"> </w:t>
                            </w:r>
                            <w:r>
                              <w:rPr>
                                <w:i/>
                                <w:sz w:val="22"/>
                                <w:szCs w:val="22"/>
                              </w:rPr>
                              <w:t>Gütersloh 2005,</w:t>
                            </w:r>
                            <w:r w:rsidRPr="00AE3A93">
                              <w:rPr>
                                <w:i/>
                                <w:sz w:val="22"/>
                                <w:szCs w:val="22"/>
                              </w:rPr>
                              <w:t xml:space="preserve"> S. 219 - Anm. 2 D.M.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8" o:spid="_x0000_s1038" type="#_x0000_t202" style="position:absolute;margin-left:20.55pt;margin-top:13.85pt;width:432.45pt;height:47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">
                <v:textbox>
                  <w:txbxContent>
                    <w:p w:rsidR="00156FD5" w:rsidRDefault="00156FD5" w:rsidP="00C25304">
                      <w:pPr>
                        <w:shd w:val="clear" w:color="auto" w:fill="FFFFFF"/>
                        <w:ind w:right="10"/>
                        <w:jc w:val="center"/>
                        <w:rPr>
                          <w:b/>
                          <w:color w:val="000000"/>
                          <w:w w:val="111"/>
                          <w:sz w:val="28"/>
                          <w:szCs w:val="28"/>
                        </w:rPr>
                      </w:pPr>
                      <w:r>
                        <w:rPr>
                          <w:b/>
                          <w:color w:val="000000"/>
                          <w:w w:val="111"/>
                          <w:sz w:val="28"/>
                          <w:szCs w:val="28"/>
                        </w:rPr>
                        <w:t>Landkonzentration und Reichtumsakkumulation</w:t>
                      </w:r>
                    </w:p>
                    <w:p w:rsidR="00156FD5" w:rsidRPr="00A94251" w:rsidRDefault="00156FD5" w:rsidP="00C25304">
                      <w:pPr>
                        <w:shd w:val="clear" w:color="auto" w:fill="FFFFFF"/>
                        <w:ind w:right="10"/>
                        <w:jc w:val="center"/>
                        <w:rPr>
                          <w:b/>
                          <w:color w:val="000000"/>
                          <w:w w:val="111"/>
                          <w:sz w:val="28"/>
                          <w:szCs w:val="28"/>
                        </w:rPr>
                      </w:pPr>
                      <w:r>
                        <w:rPr>
                          <w:b/>
                          <w:color w:val="000000"/>
                          <w:w w:val="111"/>
                          <w:sz w:val="28"/>
                          <w:szCs w:val="28"/>
                        </w:rPr>
                        <w:t>in Pälästina im 1. Jh. n.</w:t>
                      </w:r>
                    </w:p>
                    <w:p w:rsidR="00156FD5" w:rsidRDefault="00156FD5" w:rsidP="00C25304">
                      <w:pPr>
                        <w:shd w:val="clear" w:color="auto" w:fill="FFFFFF"/>
                        <w:ind w:right="10"/>
                        <w:jc w:val="both"/>
                        <w:rPr>
                          <w:i/>
                          <w:color w:val="000000"/>
                          <w:w w:val="111"/>
                        </w:rPr>
                      </w:pPr>
                    </w:p>
                    <w:p w:rsidR="00156FD5" w:rsidRPr="00F8328F" w:rsidRDefault="00156FD5" w:rsidP="00C25304">
                      <w:pPr>
                        <w:shd w:val="clear" w:color="auto" w:fill="FFFFFF"/>
                        <w:ind w:right="10"/>
                        <w:jc w:val="both"/>
                        <w:rPr>
                          <w:color w:val="000000"/>
                        </w:rPr>
                      </w:pPr>
                      <w:r>
                        <w:rPr>
                          <w:color w:val="000000"/>
                          <w:w w:val="111"/>
                        </w:rPr>
                        <w:t>„</w:t>
                      </w:r>
                      <w:r w:rsidRPr="00F8328F">
                        <w:rPr>
                          <w:i/>
                          <w:color w:val="000000"/>
                          <w:w w:val="111"/>
                        </w:rPr>
                        <w:t>Martin Goodman</w:t>
                      </w:r>
                      <w:r w:rsidRPr="00F8328F">
                        <w:rPr>
                          <w:color w:val="000000"/>
                          <w:w w:val="111"/>
                        </w:rPr>
                        <w:t xml:space="preserve"> hat in einem kurzen Artikel</w:t>
                      </w:r>
                      <w:r>
                        <w:rPr>
                          <w:color w:val="000000"/>
                          <w:w w:val="111"/>
                          <w:vertAlign w:val="superscript"/>
                        </w:rPr>
                        <w:t>1</w:t>
                      </w:r>
                      <w:r w:rsidRPr="00F8328F">
                        <w:rPr>
                          <w:color w:val="000000"/>
                          <w:w w:val="111"/>
                        </w:rPr>
                        <w:t xml:space="preserve"> die sozia</w:t>
                      </w:r>
                      <w:r>
                        <w:rPr>
                          <w:color w:val="000000"/>
                          <w:w w:val="111"/>
                        </w:rPr>
                        <w:t>le Si</w:t>
                      </w:r>
                      <w:r w:rsidRPr="00F8328F">
                        <w:rPr>
                          <w:color w:val="000000"/>
                          <w:w w:val="111"/>
                        </w:rPr>
                        <w:t xml:space="preserve">tuation  in </w:t>
                      </w:r>
                      <w:r w:rsidRPr="00F8328F">
                        <w:rPr>
                          <w:color w:val="000000"/>
                        </w:rPr>
                        <w:t>Judäa vor 66 n.Chr. dargestellt, die zu dem ersten jüdischen Aufstand ge</w:t>
                      </w:r>
                      <w:r w:rsidRPr="00F8328F">
                        <w:rPr>
                          <w:color w:val="000000"/>
                        </w:rPr>
                        <w:softHyphen/>
                        <w:t>führt hat. Er beschreibt eine judäische Oberklasse, darunter viele priester</w:t>
                      </w:r>
                      <w:r w:rsidRPr="00F8328F">
                        <w:rPr>
                          <w:color w:val="000000"/>
                        </w:rPr>
                        <w:softHyphen/>
                        <w:t>liche Familien, die so übermäßig reich wurden, dass sie durch Konsum und große Gebäude den Reichtum nicht aufbrauchen konnten. Sie suchten nach Investitionsmöglichkeiten. Eine enorme Quelle weiteren Reichtums wurde es für sie, kleinen Bauern Kredite zu geben und sich bei Zahlungsunfähigkeit das Land anzueignen.</w:t>
                      </w:r>
                      <w:r>
                        <w:rPr>
                          <w:color w:val="000000"/>
                          <w:vertAlign w:val="superscript"/>
                        </w:rPr>
                        <w:t>2</w:t>
                      </w:r>
                      <w:r w:rsidRPr="00F8328F">
                        <w:rPr>
                          <w:color w:val="000000"/>
                        </w:rPr>
                        <w:t xml:space="preserve"> Auch die Menschen wurden oft durch Versklavung zu Eigentum der neuen Herren. Das Ende dieser herrschenden Klasse kam mit dem Aufstand, der zum Krieg mit Rom führte. […] auch nach dem Krieg hat es eine vergleichbare Ausbeutung ge</w:t>
                      </w:r>
                      <w:r w:rsidRPr="00F8328F">
                        <w:rPr>
                          <w:color w:val="000000"/>
                        </w:rPr>
                        <w:softHyphen/>
                        <w:t>geben, nun vor allem durch römische Aristokraten, aber auch durch einige jüdische Reiche</w:t>
                      </w:r>
                      <w:r>
                        <w:rPr>
                          <w:color w:val="000000"/>
                          <w:vertAlign w:val="superscript"/>
                        </w:rPr>
                        <w:t>3</w:t>
                      </w:r>
                      <w:r w:rsidRPr="00F8328F">
                        <w:rPr>
                          <w:color w:val="000000"/>
                        </w:rPr>
                        <w:t>. Den kleinen Bauern wurden hohe Abgaben auferlegt und sie wurden von ihrem Land vertrieben. Und nicht nur in Judäa und Galiläa ist der Reichtum der Reichen der Grund für das wirtschaftliche Elend der Bevölkerungsmehrheit, sondern im ganzen Römischen Reich</w:t>
                      </w:r>
                      <w:r>
                        <w:rPr>
                          <w:color w:val="000000"/>
                          <w:vertAlign w:val="superscript"/>
                        </w:rPr>
                        <w:t>4</w:t>
                      </w:r>
                      <w:r w:rsidRPr="00F8328F">
                        <w:rPr>
                          <w:color w:val="000000"/>
                        </w:rPr>
                        <w:t>.</w:t>
                      </w:r>
                      <w:r>
                        <w:rPr>
                          <w:color w:val="000000"/>
                        </w:rPr>
                        <w:t>“</w:t>
                      </w:r>
                    </w:p>
                    <w:p w:rsidR="00156FD5" w:rsidRPr="00F8328F" w:rsidRDefault="00156FD5" w:rsidP="00C25304">
                      <w:pPr>
                        <w:shd w:val="clear" w:color="auto" w:fill="FFFFFF"/>
                        <w:ind w:left="38" w:firstLine="245"/>
                        <w:jc w:val="both"/>
                        <w:rPr>
                          <w:color w:val="000000"/>
                        </w:rPr>
                      </w:pPr>
                    </w:p>
                    <w:p w:rsidR="00156FD5" w:rsidRPr="00D5749D" w:rsidRDefault="00156FD5" w:rsidP="00C25304">
                      <w:pPr>
                        <w:shd w:val="clear" w:color="auto" w:fill="FFFFFF"/>
                        <w:tabs>
                          <w:tab w:val="left" w:pos="350"/>
                        </w:tabs>
                        <w:ind w:left="58"/>
                        <w:rPr>
                          <w:i/>
                          <w:color w:val="000000"/>
                          <w:sz w:val="22"/>
                          <w:szCs w:val="22"/>
                          <w:lang w:val="en-GB"/>
                        </w:rPr>
                      </w:pPr>
                      <w:r w:rsidRPr="00D5749D">
                        <w:rPr>
                          <w:color w:val="000000"/>
                          <w:vertAlign w:val="superscript"/>
                          <w:lang w:val="en-GB"/>
                        </w:rPr>
                        <w:t>1</w:t>
                      </w:r>
                      <w:r w:rsidRPr="00D5749D">
                        <w:rPr>
                          <w:i/>
                          <w:color w:val="000000"/>
                          <w:sz w:val="22"/>
                          <w:szCs w:val="22"/>
                          <w:lang w:val="en-GB"/>
                        </w:rPr>
                        <w:t xml:space="preserve">The First Jewish Revolt: </w:t>
                      </w:r>
                      <w:proofErr w:type="gramStart"/>
                      <w:r w:rsidRPr="00D5749D">
                        <w:rPr>
                          <w:i/>
                          <w:color w:val="000000"/>
                          <w:sz w:val="22"/>
                          <w:szCs w:val="22"/>
                          <w:lang w:val="en-GB"/>
                        </w:rPr>
                        <w:t>Social  Co</w:t>
                      </w:r>
                      <w:r>
                        <w:rPr>
                          <w:i/>
                          <w:color w:val="000000"/>
                          <w:sz w:val="22"/>
                          <w:szCs w:val="22"/>
                          <w:lang w:val="en-GB"/>
                        </w:rPr>
                        <w:t>n</w:t>
                      </w:r>
                      <w:r w:rsidRPr="00D5749D">
                        <w:rPr>
                          <w:i/>
                          <w:color w:val="000000"/>
                          <w:sz w:val="22"/>
                          <w:szCs w:val="22"/>
                          <w:lang w:val="en-GB"/>
                        </w:rPr>
                        <w:t>flict</w:t>
                      </w:r>
                      <w:proofErr w:type="gramEnd"/>
                      <w:r w:rsidRPr="00D5749D">
                        <w:rPr>
                          <w:i/>
                          <w:color w:val="000000"/>
                          <w:sz w:val="22"/>
                          <w:szCs w:val="22"/>
                          <w:lang w:val="en-GB"/>
                        </w:rPr>
                        <w:t xml:space="preserve"> and the Problem of Debt, in: Geza Vermes /Jacob Neusner (eds.): Essays in Honour of Yigael Yadin, T</w:t>
                      </w:r>
                      <w:r>
                        <w:rPr>
                          <w:i/>
                          <w:color w:val="000000"/>
                          <w:sz w:val="22"/>
                          <w:szCs w:val="22"/>
                          <w:lang w:val="en-GB"/>
                        </w:rPr>
                        <w:t>otowa N.J. 1983, S. 417-427</w:t>
                      </w:r>
                    </w:p>
                    <w:p w:rsidR="00156FD5" w:rsidRPr="00D000A2" w:rsidRDefault="00156FD5" w:rsidP="00C25304">
                      <w:pPr>
                        <w:shd w:val="clear" w:color="auto" w:fill="FFFFFF"/>
                        <w:tabs>
                          <w:tab w:val="left" w:pos="350"/>
                        </w:tabs>
                        <w:ind w:left="58"/>
                        <w:jc w:val="both"/>
                        <w:rPr>
                          <w:color w:val="000000"/>
                          <w:sz w:val="22"/>
                          <w:szCs w:val="22"/>
                        </w:rPr>
                      </w:pPr>
                      <w:r w:rsidRPr="00AC4CD5">
                        <w:rPr>
                          <w:color w:val="000000"/>
                          <w:vertAlign w:val="superscript"/>
                        </w:rPr>
                        <w:t xml:space="preserve">2 </w:t>
                      </w:r>
                      <w:r w:rsidRPr="007840E2">
                        <w:rPr>
                          <w:color w:val="000000"/>
                          <w:sz w:val="22"/>
                          <w:szCs w:val="22"/>
                        </w:rPr>
                        <w:t>[</w:t>
                      </w:r>
                      <w:r w:rsidRPr="007840E2">
                        <w:rPr>
                          <w:i/>
                          <w:color w:val="000000"/>
                          <w:sz w:val="22"/>
                          <w:szCs w:val="22"/>
                        </w:rPr>
                        <w:t xml:space="preserve">Martin Leutzsch </w:t>
                      </w:r>
                      <w:r w:rsidRPr="007840E2">
                        <w:rPr>
                          <w:color w:val="000000"/>
                          <w:sz w:val="22"/>
                          <w:szCs w:val="22"/>
                        </w:rPr>
                        <w:t xml:space="preserve">weist - ebenfalls unter Bezugnahme auf </w:t>
                      </w:r>
                      <w:r w:rsidRPr="007840E2">
                        <w:rPr>
                          <w:i/>
                          <w:color w:val="000000"/>
                          <w:sz w:val="22"/>
                          <w:szCs w:val="22"/>
                        </w:rPr>
                        <w:t xml:space="preserve">Goodman </w:t>
                      </w:r>
                      <w:r w:rsidRPr="007840E2">
                        <w:rPr>
                          <w:color w:val="000000"/>
                          <w:sz w:val="22"/>
                          <w:szCs w:val="22"/>
                        </w:rPr>
                        <w:t>- darauf hin, das</w:t>
                      </w:r>
                      <w:r>
                        <w:rPr>
                          <w:color w:val="000000"/>
                          <w:sz w:val="22"/>
                          <w:szCs w:val="22"/>
                        </w:rPr>
                        <w:t>s</w:t>
                      </w:r>
                      <w:r w:rsidRPr="007840E2">
                        <w:rPr>
                          <w:color w:val="000000"/>
                          <w:sz w:val="22"/>
                          <w:szCs w:val="22"/>
                        </w:rPr>
                        <w:t xml:space="preserve"> bspw. die Jerusalemer Priester- und Wirtschaftsaristokratie</w:t>
                      </w:r>
                      <w:r>
                        <w:rPr>
                          <w:color w:val="000000"/>
                          <w:sz w:val="22"/>
                          <w:szCs w:val="22"/>
                        </w:rPr>
                        <w:t xml:space="preserve">  oder institutionelle Gläubiger und pro-fessionelle Geldverleiher</w:t>
                      </w:r>
                      <w:r w:rsidRPr="007840E2">
                        <w:rPr>
                          <w:color w:val="000000"/>
                          <w:sz w:val="22"/>
                          <w:szCs w:val="22"/>
                        </w:rPr>
                        <w:t xml:space="preserve"> bei der Suche nach Investitionsmöglichkeiten für angehäuftes Kapital gezielt die Möglich</w:t>
                      </w:r>
                      <w:r>
                        <w:rPr>
                          <w:color w:val="000000"/>
                          <w:sz w:val="22"/>
                          <w:szCs w:val="22"/>
                        </w:rPr>
                        <w:t>k</w:t>
                      </w:r>
                      <w:r w:rsidRPr="007840E2">
                        <w:rPr>
                          <w:color w:val="000000"/>
                          <w:sz w:val="22"/>
                          <w:szCs w:val="22"/>
                        </w:rPr>
                        <w:t>eiten einer „</w:t>
                      </w:r>
                      <w:r>
                        <w:rPr>
                          <w:color w:val="000000"/>
                          <w:sz w:val="22"/>
                          <w:szCs w:val="22"/>
                        </w:rPr>
                        <w:t>Schuldenö</w:t>
                      </w:r>
                      <w:r w:rsidRPr="007840E2">
                        <w:rPr>
                          <w:color w:val="000000"/>
                          <w:sz w:val="22"/>
                          <w:szCs w:val="22"/>
                        </w:rPr>
                        <w:t>konomie</w:t>
                      </w:r>
                      <w:r>
                        <w:rPr>
                          <w:color w:val="000000"/>
                          <w:sz w:val="22"/>
                          <w:szCs w:val="22"/>
                        </w:rPr>
                        <w:t xml:space="preserve"> als System</w:t>
                      </w:r>
                      <w:r w:rsidRPr="007840E2">
                        <w:rPr>
                          <w:color w:val="000000"/>
                          <w:sz w:val="22"/>
                          <w:szCs w:val="22"/>
                        </w:rPr>
                        <w:t xml:space="preserve">“ </w:t>
                      </w:r>
                      <w:r>
                        <w:rPr>
                          <w:color w:val="000000"/>
                          <w:sz w:val="22"/>
                          <w:szCs w:val="22"/>
                        </w:rPr>
                        <w:t>- oft zusätzlicher Gewinn aus Kreditverträgen „durch verspätete Rückzahlung eines erhöhten Betrages, durch Pfändung oder Personalexekution“</w:t>
                      </w:r>
                      <w:r w:rsidRPr="007840E2">
                        <w:rPr>
                          <w:color w:val="000000"/>
                          <w:sz w:val="22"/>
                          <w:szCs w:val="22"/>
                        </w:rPr>
                        <w:t xml:space="preserve"> - nutzte</w:t>
                      </w:r>
                      <w:r>
                        <w:rPr>
                          <w:color w:val="000000"/>
                          <w:sz w:val="22"/>
                          <w:szCs w:val="22"/>
                        </w:rPr>
                        <w:t>n</w:t>
                      </w:r>
                      <w:r w:rsidRPr="007840E2">
                        <w:rPr>
                          <w:color w:val="000000"/>
                          <w:sz w:val="22"/>
                          <w:szCs w:val="22"/>
                        </w:rPr>
                        <w:t>.</w:t>
                      </w:r>
                      <w:r>
                        <w:rPr>
                          <w:color w:val="000000"/>
                          <w:sz w:val="22"/>
                          <w:szCs w:val="22"/>
                        </w:rPr>
                        <w:t xml:space="preserve">  </w:t>
                      </w:r>
                      <w:r w:rsidRPr="007840E2">
                        <w:rPr>
                          <w:i/>
                          <w:color w:val="000000"/>
                          <w:sz w:val="22"/>
                          <w:szCs w:val="22"/>
                        </w:rPr>
                        <w:t>(Verschuldung</w:t>
                      </w:r>
                      <w:r w:rsidRPr="00AC4CD5">
                        <w:rPr>
                          <w:i/>
                          <w:color w:val="000000"/>
                          <w:sz w:val="22"/>
                          <w:szCs w:val="22"/>
                        </w:rPr>
                        <w:t xml:space="preserve"> und Überschuldung, Schulden</w:t>
                      </w:r>
                      <w:r>
                        <w:rPr>
                          <w:i/>
                          <w:color w:val="000000"/>
                          <w:sz w:val="22"/>
                          <w:szCs w:val="22"/>
                        </w:rPr>
                        <w:t>-erlass und Sündenvergebung.</w:t>
                      </w:r>
                      <w:r w:rsidRPr="00AC4CD5">
                        <w:rPr>
                          <w:i/>
                          <w:color w:val="000000"/>
                          <w:sz w:val="22"/>
                          <w:szCs w:val="22"/>
                        </w:rPr>
                        <w:t xml:space="preserve"> Zum Verständnis des Gleichnisses Mt 18</w:t>
                      </w:r>
                      <w:r>
                        <w:rPr>
                          <w:i/>
                          <w:color w:val="000000"/>
                          <w:sz w:val="22"/>
                          <w:szCs w:val="22"/>
                        </w:rPr>
                        <w:t xml:space="preserve">, </w:t>
                      </w:r>
                      <w:r w:rsidRPr="00AC4CD5">
                        <w:rPr>
                          <w:i/>
                          <w:color w:val="000000"/>
                          <w:sz w:val="22"/>
                          <w:szCs w:val="22"/>
                        </w:rPr>
                        <w:t>23-35,</w:t>
                      </w:r>
                      <w:r>
                        <w:rPr>
                          <w:color w:val="000000"/>
                        </w:rPr>
                        <w:t xml:space="preserve"> </w:t>
                      </w:r>
                      <w:r w:rsidRPr="006605F3">
                        <w:rPr>
                          <w:i/>
                          <w:color w:val="000000"/>
                          <w:sz w:val="22"/>
                          <w:szCs w:val="22"/>
                        </w:rPr>
                        <w:t>in:</w:t>
                      </w:r>
                      <w:r>
                        <w:rPr>
                          <w:color w:val="000000"/>
                          <w:sz w:val="22"/>
                          <w:szCs w:val="22"/>
                        </w:rPr>
                        <w:t xml:space="preserve"> </w:t>
                      </w:r>
                      <w:r w:rsidRPr="006605F3">
                        <w:rPr>
                          <w:i/>
                          <w:color w:val="000000"/>
                          <w:sz w:val="22"/>
                          <w:szCs w:val="22"/>
                        </w:rPr>
                        <w:t>M</w:t>
                      </w:r>
                      <w:r w:rsidRPr="00AC4CD5">
                        <w:rPr>
                          <w:i/>
                          <w:color w:val="000000"/>
                          <w:sz w:val="22"/>
                          <w:szCs w:val="22"/>
                        </w:rPr>
                        <w:t>arlene Crüsemann  u. Willy Schottroff</w:t>
                      </w:r>
                      <w:r>
                        <w:rPr>
                          <w:i/>
                          <w:color w:val="000000"/>
                          <w:sz w:val="22"/>
                          <w:szCs w:val="22"/>
                        </w:rPr>
                        <w:t xml:space="preserve"> (Hg.): Schuld und Schulden. Biblische Traditionen in gegen-wärtigen Konflikten, München 1992, S. 104-131; S 129) </w:t>
                      </w:r>
                      <w:r>
                        <w:rPr>
                          <w:color w:val="000000"/>
                          <w:sz w:val="22"/>
                          <w:szCs w:val="22"/>
                        </w:rPr>
                        <w:t>]</w:t>
                      </w:r>
                    </w:p>
                    <w:p w:rsidR="00156FD5" w:rsidRPr="00A7259F" w:rsidRDefault="00156FD5" w:rsidP="00C25304">
                      <w:pPr>
                        <w:shd w:val="clear" w:color="auto" w:fill="FFFFFF"/>
                        <w:tabs>
                          <w:tab w:val="left" w:pos="350"/>
                        </w:tabs>
                        <w:ind w:left="58"/>
                        <w:rPr>
                          <w:color w:val="000000"/>
                          <w:sz w:val="22"/>
                          <w:szCs w:val="22"/>
                          <w:lang w:val="en-GB"/>
                        </w:rPr>
                      </w:pPr>
                      <w:r w:rsidRPr="00A7259F">
                        <w:rPr>
                          <w:color w:val="000000"/>
                          <w:sz w:val="22"/>
                          <w:szCs w:val="22"/>
                          <w:vertAlign w:val="superscript"/>
                          <w:lang w:val="en-GB"/>
                        </w:rPr>
                        <w:t xml:space="preserve">3 </w:t>
                      </w:r>
                      <w:r w:rsidRPr="00A7259F">
                        <w:rPr>
                          <w:i/>
                          <w:color w:val="000000"/>
                          <w:sz w:val="22"/>
                          <w:szCs w:val="22"/>
                          <w:lang w:val="en-GB"/>
                        </w:rPr>
                        <w:t>Shimon</w:t>
                      </w:r>
                      <w:r w:rsidRPr="00A7259F">
                        <w:rPr>
                          <w:color w:val="000000"/>
                          <w:sz w:val="22"/>
                          <w:szCs w:val="22"/>
                          <w:lang w:val="en-GB"/>
                        </w:rPr>
                        <w:t xml:space="preserve"> </w:t>
                      </w:r>
                      <w:r w:rsidRPr="00A7259F">
                        <w:rPr>
                          <w:i/>
                          <w:color w:val="000000"/>
                          <w:sz w:val="22"/>
                          <w:szCs w:val="22"/>
                          <w:lang w:val="en-GB"/>
                        </w:rPr>
                        <w:t>Applebaum</w:t>
                      </w:r>
                      <w:proofErr w:type="gramStart"/>
                      <w:r w:rsidRPr="00A7259F">
                        <w:rPr>
                          <w:i/>
                          <w:color w:val="000000"/>
                          <w:sz w:val="22"/>
                          <w:szCs w:val="22"/>
                          <w:lang w:val="en-GB"/>
                        </w:rPr>
                        <w:t>:Prolegomena</w:t>
                      </w:r>
                      <w:proofErr w:type="gramEnd"/>
                      <w:r w:rsidRPr="00A7259F">
                        <w:rPr>
                          <w:i/>
                          <w:color w:val="000000"/>
                          <w:sz w:val="22"/>
                          <w:szCs w:val="22"/>
                          <w:lang w:val="en-GB"/>
                        </w:rPr>
                        <w:t xml:space="preserve"> to the Study of the secon Jewish Revilt (A. D. 231-135), Oxford 1976,  S. 11</w:t>
                      </w:r>
                      <w:r w:rsidRPr="00A7259F">
                        <w:rPr>
                          <w:color w:val="000000"/>
                          <w:sz w:val="22"/>
                          <w:szCs w:val="22"/>
                          <w:lang w:val="en-GB"/>
                        </w:rPr>
                        <w:t>.</w:t>
                      </w:r>
                    </w:p>
                    <w:p w:rsidR="00156FD5" w:rsidRDefault="00156FD5" w:rsidP="00970CC8">
                      <w:pPr>
                        <w:shd w:val="clear" w:color="auto" w:fill="FFFFFF"/>
                        <w:tabs>
                          <w:tab w:val="left" w:pos="350"/>
                        </w:tabs>
                        <w:ind w:left="58"/>
                        <w:rPr>
                          <w:i/>
                          <w:color w:val="000000"/>
                          <w:sz w:val="20"/>
                          <w:szCs w:val="20"/>
                        </w:rPr>
                      </w:pPr>
                      <w:r w:rsidRPr="00970CC8">
                        <w:rPr>
                          <w:color w:val="000000"/>
                          <w:sz w:val="20"/>
                          <w:szCs w:val="20"/>
                          <w:vertAlign w:val="superscript"/>
                        </w:rPr>
                        <w:t xml:space="preserve">4 </w:t>
                      </w:r>
                      <w:r w:rsidRPr="00970CC8">
                        <w:rPr>
                          <w:i/>
                          <w:color w:val="000000"/>
                          <w:sz w:val="20"/>
                          <w:szCs w:val="20"/>
                        </w:rPr>
                        <w:t>G</w:t>
                      </w:r>
                      <w:r w:rsidRPr="00970CC8">
                        <w:rPr>
                          <w:sz w:val="20"/>
                          <w:szCs w:val="20"/>
                        </w:rPr>
                        <w:t>é</w:t>
                      </w:r>
                      <w:r w:rsidRPr="00970CC8">
                        <w:rPr>
                          <w:i/>
                          <w:color w:val="000000"/>
                          <w:sz w:val="20"/>
                          <w:szCs w:val="20"/>
                        </w:rPr>
                        <w:t>za Alföldy: Römische Sozialgesch</w:t>
                      </w:r>
                      <w:r>
                        <w:rPr>
                          <w:i/>
                          <w:color w:val="000000"/>
                          <w:sz w:val="20"/>
                          <w:szCs w:val="20"/>
                        </w:rPr>
                        <w:t>ichte. 3. Aufl. Wiesbaden  1984</w:t>
                      </w:r>
                    </w:p>
                    <w:p w:rsidR="00156FD5" w:rsidRDefault="00156FD5" w:rsidP="00970CC8">
                      <w:pPr>
                        <w:shd w:val="clear" w:color="auto" w:fill="FFFFFF"/>
                        <w:tabs>
                          <w:tab w:val="left" w:pos="350"/>
                        </w:tabs>
                        <w:ind w:left="58"/>
                        <w:rPr>
                          <w:i/>
                          <w:sz w:val="20"/>
                          <w:szCs w:val="20"/>
                        </w:rPr>
                      </w:pPr>
                    </w:p>
                    <w:p w:rsidR="00156FD5" w:rsidRPr="00AE3A93" w:rsidRDefault="00156FD5" w:rsidP="00970CC8">
                      <w:pPr>
                        <w:shd w:val="clear" w:color="auto" w:fill="FFFFFF"/>
                        <w:tabs>
                          <w:tab w:val="left" w:pos="350"/>
                        </w:tabs>
                        <w:ind w:left="58"/>
                        <w:jc w:val="center"/>
                        <w:rPr>
                          <w:i/>
                          <w:color w:val="000000"/>
                          <w:sz w:val="22"/>
                          <w:szCs w:val="22"/>
                        </w:rPr>
                      </w:pPr>
                      <w:r w:rsidRPr="00A11231">
                        <w:rPr>
                          <w:sz w:val="22"/>
                          <w:szCs w:val="22"/>
                        </w:rPr>
                        <w:t>aus:</w:t>
                      </w:r>
                      <w:r w:rsidRPr="00AE3A93">
                        <w:rPr>
                          <w:i/>
                          <w:sz w:val="22"/>
                          <w:szCs w:val="22"/>
                        </w:rPr>
                        <w:t xml:space="preserve"> Luise Schottroff: Die Gleichnisse Jesu,</w:t>
                      </w:r>
                      <w:r w:rsidRPr="00AE3A93">
                        <w:rPr>
                          <w:i/>
                          <w:color w:val="000000"/>
                          <w:sz w:val="22"/>
                          <w:szCs w:val="22"/>
                        </w:rPr>
                        <w:t xml:space="preserve"> </w:t>
                      </w:r>
                      <w:r>
                        <w:rPr>
                          <w:i/>
                          <w:sz w:val="22"/>
                          <w:szCs w:val="22"/>
                        </w:rPr>
                        <w:t>Gütersloh 2005,</w:t>
                      </w:r>
                      <w:r w:rsidRPr="00AE3A93">
                        <w:rPr>
                          <w:i/>
                          <w:sz w:val="22"/>
                          <w:szCs w:val="22"/>
                        </w:rPr>
                        <w:t xml:space="preserve"> S. 219 - Anm. 2 D.M.</w:t>
                      </w:r>
                    </w:p>
                  </w:txbxContent>
                </v:textbox>
                <w10:wrap type="square"/>
              </v:shape>
            </w:pict>
          </mc:Fallback>
        </mc:AlternateContent>
      </w:r>
    </w:p>
    <w:p w:rsidR="00C25304" w:rsidRDefault="00C25304" w:rsidP="00C25304">
      <w:pPr>
        <w:tabs>
          <w:tab w:val="right" w:pos="9070"/>
        </w:tabs>
        <w:rPr>
          <w:sz w:val="32"/>
          <w:szCs w:val="32"/>
        </w:rPr>
      </w:pPr>
      <w:r>
        <w:rPr>
          <w:noProof/>
          <w:sz w:val="28"/>
          <w:szCs w:val="28"/>
          <w:lang w:eastAsia="de-DE"/>
        </w:rPr>
        <w:lastRenderedPageBreak/>
        <mc:AlternateContent>
          <mc:Choice Requires="wps">
            <w:drawing>
              <wp:anchor distT="0" distB="0" distL="114300" distR="114300" simplePos="0" relativeHeight="251749376" behindDoc="0" locked="0" layoutInCell="1" allowOverlap="1" wp14:anchorId="004ACD9A" wp14:editId="50BE4451">
                <wp:simplePos x="0" y="0"/>
                <wp:positionH relativeFrom="column">
                  <wp:posOffset>475615</wp:posOffset>
                </wp:positionH>
                <wp:positionV relativeFrom="paragraph">
                  <wp:posOffset>-85725</wp:posOffset>
                </wp:positionV>
                <wp:extent cx="5382260" cy="8772525"/>
                <wp:effectExtent l="0" t="0" r="27940" b="28575"/>
                <wp:wrapSquare wrapText="bothSides"/>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260" cy="8772525"/>
                        </a:xfrm>
                        <a:prstGeom prst="rect">
                          <a:avLst/>
                        </a:prstGeom>
                        <a:solidFill>
                          <a:srgbClr val="FFFFFF"/>
                        </a:solidFill>
                        <a:ln w="9525">
                          <a:solidFill>
                            <a:srgbClr val="000000"/>
                          </a:solidFill>
                          <a:miter lim="800000"/>
                          <a:headEnd/>
                          <a:tailEnd/>
                        </a:ln>
                      </wps:spPr>
                      <wps:txbx>
                        <w:txbxContent>
                          <w:p w:rsidR="00156FD5" w:rsidRPr="00B7112B" w:rsidRDefault="00156FD5" w:rsidP="00C25304">
                            <w:pPr>
                              <w:shd w:val="clear" w:color="auto" w:fill="FFFFFF"/>
                              <w:tabs>
                                <w:tab w:val="left" w:pos="5670"/>
                              </w:tabs>
                              <w:jc w:val="center"/>
                              <w:rPr>
                                <w:sz w:val="28"/>
                                <w:szCs w:val="28"/>
                              </w:rPr>
                            </w:pPr>
                            <w:r w:rsidRPr="00B7112B">
                              <w:rPr>
                                <w:b/>
                                <w:bCs/>
                                <w:color w:val="000000"/>
                                <w:spacing w:val="-4"/>
                                <w:sz w:val="28"/>
                                <w:szCs w:val="28"/>
                              </w:rPr>
                              <w:t>Erfahrungen der Armen im Römischen Reich</w:t>
                            </w:r>
                          </w:p>
                          <w:p w:rsidR="00156FD5" w:rsidRDefault="00156FD5" w:rsidP="00C25304">
                            <w:pPr>
                              <w:shd w:val="clear" w:color="auto" w:fill="FFFFFF"/>
                              <w:ind w:right="5"/>
                              <w:jc w:val="both"/>
                              <w:rPr>
                                <w:color w:val="000000"/>
                                <w:spacing w:val="2"/>
                                <w:sz w:val="22"/>
                                <w:szCs w:val="22"/>
                              </w:rPr>
                            </w:pPr>
                          </w:p>
                          <w:p w:rsidR="00156FD5" w:rsidRPr="007573F0" w:rsidRDefault="00156FD5" w:rsidP="00C25304">
                            <w:pPr>
                              <w:shd w:val="clear" w:color="auto" w:fill="FFFFFF"/>
                              <w:ind w:right="5"/>
                              <w:jc w:val="both"/>
                              <w:rPr>
                                <w:sz w:val="22"/>
                                <w:szCs w:val="22"/>
                              </w:rPr>
                            </w:pPr>
                            <w:r>
                              <w:rPr>
                                <w:color w:val="000000"/>
                                <w:spacing w:val="2"/>
                                <w:sz w:val="22"/>
                                <w:szCs w:val="22"/>
                              </w:rPr>
                              <w:t>„</w:t>
                            </w:r>
                            <w:r w:rsidRPr="007573F0">
                              <w:rPr>
                                <w:color w:val="000000"/>
                                <w:spacing w:val="2"/>
                                <w:sz w:val="22"/>
                                <w:szCs w:val="22"/>
                              </w:rPr>
                              <w:t>Sozio-ökonomische Ausbeutung, Exklusion und Verelendung, politische Ent</w:t>
                            </w:r>
                            <w:r w:rsidRPr="007573F0">
                              <w:rPr>
                                <w:color w:val="000000"/>
                                <w:spacing w:val="1"/>
                                <w:sz w:val="22"/>
                                <w:szCs w:val="22"/>
                              </w:rPr>
                              <w:t xml:space="preserve">mächtigung und Ausgrenzung, traumatische Folgen des ökonomischen Systems auf Seiten der Verlierer und Verliererinnen: Das sind rote Fäden, die sich durch </w:t>
                            </w:r>
                            <w:r w:rsidRPr="007573F0">
                              <w:rPr>
                                <w:color w:val="000000"/>
                                <w:spacing w:val="5"/>
                                <w:sz w:val="22"/>
                                <w:szCs w:val="22"/>
                              </w:rPr>
                              <w:t>die gesamte Menschheits</w:t>
                            </w:r>
                            <w:r>
                              <w:rPr>
                                <w:color w:val="000000"/>
                                <w:spacing w:val="5"/>
                                <w:sz w:val="22"/>
                                <w:szCs w:val="22"/>
                              </w:rPr>
                              <w:t>-</w:t>
                            </w:r>
                            <w:r w:rsidRPr="007573F0">
                              <w:rPr>
                                <w:color w:val="000000"/>
                                <w:spacing w:val="5"/>
                                <w:sz w:val="22"/>
                                <w:szCs w:val="22"/>
                              </w:rPr>
                              <w:t>geschichte seit dem Beginn der Hochkulturen zie</w:t>
                            </w:r>
                            <w:r w:rsidRPr="007573F0">
                              <w:rPr>
                                <w:color w:val="000000"/>
                                <w:spacing w:val="5"/>
                                <w:sz w:val="22"/>
                                <w:szCs w:val="22"/>
                              </w:rPr>
                              <w:softHyphen/>
                            </w:r>
                            <w:r w:rsidRPr="007573F0">
                              <w:rPr>
                                <w:color w:val="000000"/>
                                <w:spacing w:val="4"/>
                                <w:sz w:val="22"/>
                                <w:szCs w:val="22"/>
                              </w:rPr>
                              <w:t>hen, wobei es bestimmte Momente gibt, an denen die Achsen dieser Dimen</w:t>
                            </w:r>
                            <w:r w:rsidRPr="007573F0">
                              <w:rPr>
                                <w:color w:val="000000"/>
                                <w:spacing w:val="4"/>
                                <w:sz w:val="22"/>
                                <w:szCs w:val="22"/>
                              </w:rPr>
                              <w:softHyphen/>
                            </w:r>
                            <w:r w:rsidRPr="007573F0">
                              <w:rPr>
                                <w:color w:val="000000"/>
                                <w:spacing w:val="2"/>
                                <w:sz w:val="22"/>
                                <w:szCs w:val="22"/>
                              </w:rPr>
                              <w:t>sionen sich gegenseitig potenzieren und in geballter Wucht andere Dimensio</w:t>
                            </w:r>
                            <w:r w:rsidRPr="007573F0">
                              <w:rPr>
                                <w:color w:val="000000"/>
                                <w:spacing w:val="2"/>
                                <w:sz w:val="22"/>
                                <w:szCs w:val="22"/>
                              </w:rPr>
                              <w:softHyphen/>
                              <w:t>nen der Realität regelrecht verdrängen. Eine solche Situation war um die Zeit</w:t>
                            </w:r>
                            <w:r w:rsidRPr="007573F0">
                              <w:rPr>
                                <w:color w:val="000000"/>
                                <w:spacing w:val="2"/>
                                <w:sz w:val="22"/>
                                <w:szCs w:val="22"/>
                              </w:rPr>
                              <w:softHyphen/>
                            </w:r>
                            <w:r w:rsidRPr="007573F0">
                              <w:rPr>
                                <w:color w:val="000000"/>
                                <w:spacing w:val="3"/>
                                <w:sz w:val="22"/>
                                <w:szCs w:val="22"/>
                              </w:rPr>
                              <w:t xml:space="preserve">wende vor zweitausend Jahren im Mittelmeerraum durch die Entfaltung des </w:t>
                            </w:r>
                            <w:r w:rsidRPr="007573F0">
                              <w:rPr>
                                <w:color w:val="000000"/>
                                <w:spacing w:val="4"/>
                                <w:sz w:val="22"/>
                                <w:szCs w:val="22"/>
                              </w:rPr>
                              <w:t>Römischen Imperiums auf der Basis der hellenistischen Großreiche entstan</w:t>
                            </w:r>
                            <w:r w:rsidRPr="007573F0">
                              <w:rPr>
                                <w:color w:val="000000"/>
                                <w:spacing w:val="4"/>
                                <w:sz w:val="22"/>
                                <w:szCs w:val="22"/>
                              </w:rPr>
                              <w:softHyphen/>
                            </w:r>
                            <w:r w:rsidRPr="007573F0">
                              <w:rPr>
                                <w:color w:val="000000"/>
                                <w:spacing w:val="1"/>
                                <w:sz w:val="22"/>
                                <w:szCs w:val="22"/>
                              </w:rPr>
                              <w:t>den.</w:t>
                            </w:r>
                          </w:p>
                          <w:p w:rsidR="00156FD5" w:rsidRPr="007573F0" w:rsidRDefault="00156FD5" w:rsidP="00C25304">
                            <w:pPr>
                              <w:shd w:val="clear" w:color="auto" w:fill="FFFFFF"/>
                              <w:ind w:left="5" w:firstLine="192"/>
                              <w:jc w:val="both"/>
                              <w:rPr>
                                <w:sz w:val="22"/>
                                <w:szCs w:val="22"/>
                              </w:rPr>
                            </w:pPr>
                            <w:r w:rsidRPr="007573F0">
                              <w:rPr>
                                <w:color w:val="000000"/>
                                <w:spacing w:val="3"/>
                                <w:sz w:val="22"/>
                                <w:szCs w:val="22"/>
                              </w:rPr>
                              <w:t xml:space="preserve">Die ökonomische Logik des römischen Imperiums als Transfer von Geld, </w:t>
                            </w:r>
                            <w:r w:rsidRPr="007573F0">
                              <w:rPr>
                                <w:color w:val="000000"/>
                                <w:spacing w:val="5"/>
                                <w:sz w:val="22"/>
                                <w:szCs w:val="22"/>
                              </w:rPr>
                              <w:t xml:space="preserve">Gütern und Dienstleistungen aus den eroberten Gebieten in die Hände der </w:t>
                            </w:r>
                            <w:r w:rsidRPr="007573F0">
                              <w:rPr>
                                <w:color w:val="000000"/>
                                <w:spacing w:val="2"/>
                                <w:sz w:val="22"/>
                                <w:szCs w:val="22"/>
                              </w:rPr>
                              <w:t>Oberschicht in Rom wirkte sich als Verarmungsmechanismus aus, der die Un</w:t>
                            </w:r>
                            <w:r w:rsidRPr="007573F0">
                              <w:rPr>
                                <w:color w:val="000000"/>
                                <w:spacing w:val="2"/>
                                <w:sz w:val="22"/>
                                <w:szCs w:val="22"/>
                              </w:rPr>
                              <w:softHyphen/>
                            </w:r>
                            <w:r w:rsidRPr="007573F0">
                              <w:rPr>
                                <w:color w:val="000000"/>
                                <w:spacing w:val="3"/>
                                <w:sz w:val="22"/>
                                <w:szCs w:val="22"/>
                              </w:rPr>
                              <w:t xml:space="preserve">terschicht dieser Gebiete äußerst hart betraf, wobei deren lokale Oberschicht </w:t>
                            </w:r>
                            <w:r w:rsidRPr="007573F0">
                              <w:rPr>
                                <w:color w:val="000000"/>
                                <w:spacing w:val="4"/>
                                <w:sz w:val="22"/>
                                <w:szCs w:val="22"/>
                              </w:rPr>
                              <w:t xml:space="preserve">mit der Ausbeutungsmaschinerie paktierte und so im Schatten der Duldung </w:t>
                            </w:r>
                            <w:r w:rsidRPr="007573F0">
                              <w:rPr>
                                <w:color w:val="000000"/>
                                <w:spacing w:val="3"/>
                                <w:sz w:val="22"/>
                                <w:szCs w:val="22"/>
                              </w:rPr>
                              <w:t>bestimmter politischer, ökonomischer und auch religiöser Strukturen von ei</w:t>
                            </w:r>
                            <w:r w:rsidRPr="007573F0">
                              <w:rPr>
                                <w:color w:val="000000"/>
                                <w:spacing w:val="3"/>
                                <w:sz w:val="22"/>
                                <w:szCs w:val="22"/>
                              </w:rPr>
                              <w:softHyphen/>
                              <w:t>nem Teil dieses Transfers mitprofitierte.</w:t>
                            </w:r>
                          </w:p>
                          <w:p w:rsidR="00156FD5" w:rsidRPr="007573F0" w:rsidRDefault="00156FD5" w:rsidP="00C25304">
                            <w:pPr>
                              <w:shd w:val="clear" w:color="auto" w:fill="FFFFFF"/>
                              <w:ind w:left="10" w:right="5" w:firstLine="202"/>
                              <w:jc w:val="both"/>
                              <w:rPr>
                                <w:sz w:val="22"/>
                                <w:szCs w:val="22"/>
                              </w:rPr>
                            </w:pPr>
                            <w:r w:rsidRPr="007573F0">
                              <w:rPr>
                                <w:color w:val="000000"/>
                                <w:spacing w:val="3"/>
                                <w:sz w:val="22"/>
                                <w:szCs w:val="22"/>
                              </w:rPr>
                              <w:t xml:space="preserve">Roms Entwicklung zum Imperium war ein energischer und zielbewusster Prozess der fortschreitenden Machterweiterung, der mit militärischer Gewalt </w:t>
                            </w:r>
                            <w:r w:rsidRPr="007573F0">
                              <w:rPr>
                                <w:color w:val="000000"/>
                                <w:spacing w:val="4"/>
                                <w:sz w:val="22"/>
                                <w:szCs w:val="22"/>
                              </w:rPr>
                              <w:t xml:space="preserve">vorangetrieben und gehalten wurde und die wirtschaftliche Ausbeutung der </w:t>
                            </w:r>
                            <w:r w:rsidRPr="007573F0">
                              <w:rPr>
                                <w:color w:val="000000"/>
                                <w:spacing w:val="2"/>
                                <w:sz w:val="22"/>
                                <w:szCs w:val="22"/>
                              </w:rPr>
                              <w:t xml:space="preserve">ganzen Mittelmeerwelt (Europa, Nordafrika </w:t>
                            </w:r>
                            <w:r>
                              <w:rPr>
                                <w:color w:val="000000"/>
                                <w:spacing w:val="2"/>
                                <w:sz w:val="22"/>
                                <w:szCs w:val="22"/>
                              </w:rPr>
                              <w:t>und Asien) einschloss. Die impe</w:t>
                            </w:r>
                            <w:r w:rsidRPr="007573F0">
                              <w:rPr>
                                <w:color w:val="000000"/>
                                <w:spacing w:val="2"/>
                                <w:sz w:val="22"/>
                                <w:szCs w:val="22"/>
                              </w:rPr>
                              <w:t xml:space="preserve">riale Gewalt umfasste so die militärische, politische, wirtschaftliche und auch </w:t>
                            </w:r>
                            <w:r w:rsidRPr="007573F0">
                              <w:rPr>
                                <w:color w:val="000000"/>
                                <w:spacing w:val="3"/>
                                <w:sz w:val="22"/>
                                <w:szCs w:val="22"/>
                              </w:rPr>
                              <w:t>symbolische Dimension, wobei</w:t>
                            </w:r>
                            <w:r>
                              <w:rPr>
                                <w:color w:val="000000"/>
                                <w:spacing w:val="3"/>
                                <w:sz w:val="22"/>
                                <w:szCs w:val="22"/>
                              </w:rPr>
                              <w:t xml:space="preserve"> sich diese über die Ideologie „Rom als einzi</w:t>
                            </w:r>
                            <w:r>
                              <w:rPr>
                                <w:color w:val="000000"/>
                                <w:spacing w:val="3"/>
                                <w:sz w:val="22"/>
                                <w:szCs w:val="22"/>
                              </w:rPr>
                              <w:softHyphen/>
                              <w:t xml:space="preserve">ges Imperium“ </w:t>
                            </w:r>
                            <w:r w:rsidRPr="007573F0">
                              <w:rPr>
                                <w:color w:val="000000"/>
                                <w:spacing w:val="3"/>
                                <w:sz w:val="22"/>
                                <w:szCs w:val="22"/>
                              </w:rPr>
                              <w:t>abwickelte. Die ökonomische Gewalt stand auf dem Funda</w:t>
                            </w:r>
                            <w:r w:rsidRPr="007573F0">
                              <w:rPr>
                                <w:color w:val="000000"/>
                                <w:spacing w:val="3"/>
                                <w:sz w:val="22"/>
                                <w:szCs w:val="22"/>
                              </w:rPr>
                              <w:softHyphen/>
                            </w:r>
                            <w:r w:rsidRPr="007573F0">
                              <w:rPr>
                                <w:color w:val="000000"/>
                                <w:spacing w:val="4"/>
                                <w:sz w:val="22"/>
                                <w:szCs w:val="22"/>
                              </w:rPr>
                              <w:t>ment des römischen Tribut-, Steuer- und Sklavensystems.</w:t>
                            </w:r>
                          </w:p>
                          <w:p w:rsidR="00156FD5" w:rsidRPr="007573F0" w:rsidRDefault="00156FD5" w:rsidP="00C25304">
                            <w:pPr>
                              <w:shd w:val="clear" w:color="auto" w:fill="FFFFFF"/>
                              <w:ind w:left="19" w:right="19" w:firstLine="187"/>
                              <w:jc w:val="both"/>
                              <w:rPr>
                                <w:sz w:val="22"/>
                                <w:szCs w:val="22"/>
                              </w:rPr>
                            </w:pPr>
                            <w:r w:rsidRPr="007573F0">
                              <w:rPr>
                                <w:color w:val="000000"/>
                                <w:spacing w:val="5"/>
                                <w:sz w:val="22"/>
                                <w:szCs w:val="22"/>
                              </w:rPr>
                              <w:t xml:space="preserve">Die wirtschaftlichen Folgen der Präsenz Roms im Land Jesu waren eine </w:t>
                            </w:r>
                            <w:r w:rsidRPr="007573F0">
                              <w:rPr>
                                <w:color w:val="000000"/>
                                <w:spacing w:val="3"/>
                                <w:sz w:val="22"/>
                                <w:szCs w:val="22"/>
                              </w:rPr>
                              <w:t>steigende Verschuldung durch Steuern, Teuerung oder/und imperiale Aufla</w:t>
                            </w:r>
                            <w:r w:rsidRPr="007573F0">
                              <w:rPr>
                                <w:color w:val="000000"/>
                                <w:spacing w:val="3"/>
                                <w:sz w:val="22"/>
                                <w:szCs w:val="22"/>
                              </w:rPr>
                              <w:softHyphen/>
                            </w:r>
                            <w:r w:rsidRPr="007573F0">
                              <w:rPr>
                                <w:color w:val="000000"/>
                                <w:spacing w:val="1"/>
                                <w:sz w:val="22"/>
                                <w:szCs w:val="22"/>
                              </w:rPr>
                              <w:t xml:space="preserve">gen; die Vertreibung der Kleinbauern von ihren Grundstücken, die Entstehung </w:t>
                            </w:r>
                            <w:r w:rsidRPr="007573F0">
                              <w:rPr>
                                <w:color w:val="000000"/>
                                <w:spacing w:val="3"/>
                                <w:sz w:val="22"/>
                                <w:szCs w:val="22"/>
                              </w:rPr>
                              <w:t>des durch Sklaven bearbeiteten Großgrundbesitzes und zugleich die Konzen</w:t>
                            </w:r>
                            <w:r w:rsidRPr="007573F0">
                              <w:rPr>
                                <w:color w:val="000000"/>
                                <w:spacing w:val="3"/>
                                <w:sz w:val="22"/>
                                <w:szCs w:val="22"/>
                              </w:rPr>
                              <w:softHyphen/>
                            </w:r>
                            <w:r w:rsidRPr="007573F0">
                              <w:rPr>
                                <w:color w:val="000000"/>
                                <w:spacing w:val="1"/>
                                <w:sz w:val="22"/>
                                <w:szCs w:val="22"/>
                              </w:rPr>
                              <w:t>tration des Grundbesitzes in wenigen Händen; die Spaltung der sozialen Gefü</w:t>
                            </w:r>
                            <w:r w:rsidRPr="007573F0">
                              <w:rPr>
                                <w:color w:val="000000"/>
                                <w:spacing w:val="1"/>
                                <w:sz w:val="22"/>
                                <w:szCs w:val="22"/>
                              </w:rPr>
                              <w:softHyphen/>
                            </w:r>
                            <w:r w:rsidRPr="007573F0">
                              <w:rPr>
                                <w:color w:val="000000"/>
                                <w:spacing w:val="3"/>
                                <w:sz w:val="22"/>
                                <w:szCs w:val="22"/>
                              </w:rPr>
                              <w:t xml:space="preserve">ge der Gesellschaften in noch mehr Verlierer und noch weniger Gewinner als </w:t>
                            </w:r>
                            <w:r w:rsidRPr="007573F0">
                              <w:rPr>
                                <w:color w:val="000000"/>
                                <w:spacing w:val="4"/>
                                <w:sz w:val="22"/>
                                <w:szCs w:val="22"/>
                              </w:rPr>
                              <w:t>in den vorangehenden Imperien.</w:t>
                            </w:r>
                          </w:p>
                          <w:p w:rsidR="00156FD5" w:rsidRPr="007573F0" w:rsidRDefault="00156FD5" w:rsidP="00C25304">
                            <w:pPr>
                              <w:shd w:val="clear" w:color="auto" w:fill="FFFFFF"/>
                              <w:ind w:left="24" w:right="38" w:firstLine="192"/>
                              <w:jc w:val="both"/>
                              <w:rPr>
                                <w:sz w:val="22"/>
                                <w:szCs w:val="22"/>
                              </w:rPr>
                            </w:pPr>
                            <w:r w:rsidRPr="007573F0">
                              <w:rPr>
                                <w:color w:val="000000"/>
                                <w:spacing w:val="3"/>
                                <w:sz w:val="22"/>
                                <w:szCs w:val="22"/>
                              </w:rPr>
                              <w:t xml:space="preserve">Die Bearbeitung großer, sich in römischen Händen oder im Besitz der mit </w:t>
                            </w:r>
                            <w:r w:rsidRPr="007573F0">
                              <w:rPr>
                                <w:color w:val="000000"/>
                                <w:spacing w:val="1"/>
                                <w:sz w:val="22"/>
                                <w:szCs w:val="22"/>
                              </w:rPr>
                              <w:t>der römischen Herrschaft alliierten lokalen Machthaber und Latifundienbesit</w:t>
                            </w:r>
                            <w:r w:rsidRPr="007573F0">
                              <w:rPr>
                                <w:color w:val="000000"/>
                                <w:spacing w:val="1"/>
                                <w:sz w:val="22"/>
                                <w:szCs w:val="22"/>
                              </w:rPr>
                              <w:softHyphen/>
                              <w:t>zer befindenden Landgüter durch Sklaven und Tagelöhner breitete sich in neu</w:t>
                            </w:r>
                            <w:r w:rsidRPr="007573F0">
                              <w:rPr>
                                <w:color w:val="000000"/>
                                <w:spacing w:val="2"/>
                                <w:sz w:val="22"/>
                                <w:szCs w:val="22"/>
                              </w:rPr>
                              <w:t>testamentlicher Zeit im ganzen Imperium und natürlich auch zwischen Jordan</w:t>
                            </w:r>
                            <w:r>
                              <w:rPr>
                                <w:color w:val="000000"/>
                                <w:spacing w:val="2"/>
                                <w:sz w:val="22"/>
                                <w:szCs w:val="22"/>
                              </w:rPr>
                              <w:t xml:space="preserve"> </w:t>
                            </w:r>
                            <w:r w:rsidRPr="007573F0">
                              <w:rPr>
                                <w:color w:val="000000"/>
                                <w:spacing w:val="3"/>
                                <w:sz w:val="22"/>
                                <w:szCs w:val="22"/>
                              </w:rPr>
                              <w:t>und Mittelmeer aus. Die Konditionen dafür waren durch militärische Erobe</w:t>
                            </w:r>
                            <w:r w:rsidRPr="007573F0">
                              <w:rPr>
                                <w:color w:val="000000"/>
                                <w:spacing w:val="3"/>
                                <w:sz w:val="22"/>
                                <w:szCs w:val="22"/>
                              </w:rPr>
                              <w:softHyphen/>
                              <w:t>rungsaktionen, Konkurrenzkampf, Verschuldung der Kleinbauern und nach</w:t>
                            </w:r>
                            <w:r w:rsidRPr="007573F0">
                              <w:rPr>
                                <w:color w:val="000000"/>
                                <w:spacing w:val="3"/>
                                <w:sz w:val="22"/>
                                <w:szCs w:val="22"/>
                              </w:rPr>
                              <w:softHyphen/>
                            </w:r>
                            <w:r w:rsidRPr="007573F0">
                              <w:rPr>
                                <w:color w:val="000000"/>
                                <w:spacing w:val="1"/>
                                <w:sz w:val="22"/>
                                <w:szCs w:val="22"/>
                              </w:rPr>
                              <w:t>folgenden Übernahme oder Enteignung der Äcker durch kapitalkräftige Groß</w:t>
                            </w:r>
                            <w:r w:rsidRPr="007573F0">
                              <w:rPr>
                                <w:color w:val="000000"/>
                                <w:spacing w:val="1"/>
                                <w:sz w:val="22"/>
                                <w:szCs w:val="22"/>
                              </w:rPr>
                              <w:softHyphen/>
                            </w:r>
                            <w:r w:rsidRPr="007573F0">
                              <w:rPr>
                                <w:color w:val="000000"/>
                                <w:spacing w:val="4"/>
                                <w:sz w:val="22"/>
                                <w:szCs w:val="22"/>
                              </w:rPr>
                              <w:t xml:space="preserve">grundbesitzer vorgegeben. Da die Arbeitsteilung zwischen Großbauern und </w:t>
                            </w:r>
                            <w:r w:rsidRPr="007573F0">
                              <w:rPr>
                                <w:color w:val="000000"/>
                                <w:spacing w:val="1"/>
                                <w:sz w:val="22"/>
                                <w:szCs w:val="22"/>
                              </w:rPr>
                              <w:t>Kaufleuten nicht so klar entwickelt war, sondern oftmals ein und dieselbe Per</w:t>
                            </w:r>
                            <w:r w:rsidRPr="007573F0">
                              <w:rPr>
                                <w:color w:val="000000"/>
                                <w:spacing w:val="1"/>
                                <w:sz w:val="22"/>
                                <w:szCs w:val="22"/>
                              </w:rPr>
                              <w:softHyphen/>
                            </w:r>
                            <w:r w:rsidRPr="007573F0">
                              <w:rPr>
                                <w:color w:val="000000"/>
                                <w:spacing w:val="2"/>
                                <w:sz w:val="22"/>
                                <w:szCs w:val="22"/>
                              </w:rPr>
                              <w:t>son beide Aktivitäten in Personalunion durchführte, und weil die Großgrund</w:t>
                            </w:r>
                            <w:r w:rsidRPr="007573F0">
                              <w:rPr>
                                <w:color w:val="000000"/>
                                <w:spacing w:val="2"/>
                                <w:sz w:val="22"/>
                                <w:szCs w:val="22"/>
                              </w:rPr>
                              <w:softHyphen/>
                            </w:r>
                            <w:r w:rsidRPr="007573F0">
                              <w:rPr>
                                <w:color w:val="000000"/>
                                <w:spacing w:val="1"/>
                                <w:sz w:val="22"/>
                                <w:szCs w:val="22"/>
                              </w:rPr>
                              <w:t>besitzer oft die besseren Böden besaßen, konnten die auf eigener Scholle wirt</w:t>
                            </w:r>
                            <w:r w:rsidRPr="007573F0">
                              <w:rPr>
                                <w:color w:val="000000"/>
                                <w:spacing w:val="1"/>
                                <w:sz w:val="22"/>
                                <w:szCs w:val="22"/>
                              </w:rPr>
                              <w:softHyphen/>
                            </w:r>
                            <w:r w:rsidRPr="007573F0">
                              <w:rPr>
                                <w:color w:val="000000"/>
                                <w:sz w:val="22"/>
                                <w:szCs w:val="22"/>
                              </w:rPr>
                              <w:t>schaftenden Kleinbauern weder mit den Produkten noch mit den größeren Ern</w:t>
                            </w:r>
                            <w:r w:rsidRPr="007573F0">
                              <w:rPr>
                                <w:color w:val="000000"/>
                                <w:sz w:val="22"/>
                                <w:szCs w:val="22"/>
                              </w:rPr>
                              <w:softHyphen/>
                              <w:t>ten der Großbauern in Wettbewerb treten. So blieben ihnen häufig nur die Auf</w:t>
                            </w:r>
                            <w:r w:rsidRPr="007573F0">
                              <w:rPr>
                                <w:color w:val="000000"/>
                                <w:sz w:val="22"/>
                                <w:szCs w:val="22"/>
                              </w:rPr>
                              <w:softHyphen/>
                            </w:r>
                            <w:r w:rsidRPr="007573F0">
                              <w:rPr>
                                <w:color w:val="000000"/>
                                <w:spacing w:val="4"/>
                                <w:sz w:val="22"/>
                                <w:szCs w:val="22"/>
                              </w:rPr>
                              <w:t xml:space="preserve">gabe des ohnehin kleinen Eigentums und die Bewältigung der Existenz als </w:t>
                            </w:r>
                            <w:r w:rsidRPr="007573F0">
                              <w:rPr>
                                <w:color w:val="000000"/>
                                <w:spacing w:val="1"/>
                                <w:sz w:val="22"/>
                                <w:szCs w:val="22"/>
                              </w:rPr>
                              <w:t>Landarbeiter und Tagelöhner. Dazu kam, dass durch die römische Besteue</w:t>
                            </w:r>
                            <w:r w:rsidRPr="007573F0">
                              <w:rPr>
                                <w:color w:val="000000"/>
                                <w:spacing w:val="1"/>
                                <w:sz w:val="22"/>
                                <w:szCs w:val="22"/>
                              </w:rPr>
                              <w:softHyphen/>
                              <w:t xml:space="preserve">rungspolitik und die zusätzlichen Abgaben an den religiösen Apparat ebenfalls </w:t>
                            </w:r>
                            <w:r w:rsidRPr="007573F0">
                              <w:rPr>
                                <w:color w:val="000000"/>
                                <w:spacing w:val="2"/>
                                <w:sz w:val="22"/>
                                <w:szCs w:val="22"/>
                              </w:rPr>
                              <w:t xml:space="preserve">viele Kleinbauernfamilien verarmten, ihre Parzellen durch Schulden verloren </w:t>
                            </w:r>
                            <w:r w:rsidRPr="007573F0">
                              <w:rPr>
                                <w:color w:val="000000"/>
                                <w:spacing w:val="1"/>
                                <w:sz w:val="22"/>
                                <w:szCs w:val="22"/>
                              </w:rPr>
                              <w:t>und sich als abhängige Lohnarbeiter verdingen mussten.</w:t>
                            </w:r>
                            <w:r>
                              <w:rPr>
                                <w:color w:val="000000"/>
                                <w:spacing w:val="1"/>
                                <w:sz w:val="22"/>
                                <w:szCs w:val="22"/>
                              </w:rPr>
                              <w:t xml:space="preserve"> </w:t>
                            </w:r>
                            <w:r w:rsidRPr="007573F0">
                              <w:rPr>
                                <w:color w:val="000000"/>
                                <w:spacing w:val="1"/>
                                <w:sz w:val="22"/>
                                <w:szCs w:val="22"/>
                              </w:rPr>
                              <w:t>Damit konzentrier</w:t>
                            </w:r>
                            <w:r w:rsidRPr="007573F0">
                              <w:rPr>
                                <w:color w:val="000000"/>
                                <w:spacing w:val="1"/>
                                <w:sz w:val="22"/>
                                <w:szCs w:val="22"/>
                              </w:rPr>
                              <w:softHyphen/>
                            </w:r>
                            <w:r w:rsidRPr="007573F0">
                              <w:rPr>
                                <w:color w:val="000000"/>
                                <w:spacing w:val="3"/>
                                <w:sz w:val="22"/>
                                <w:szCs w:val="22"/>
                              </w:rPr>
                              <w:t xml:space="preserve">ten sich der Grundbesitz und die Produktion in den Händen einiger wenigen </w:t>
                            </w:r>
                            <w:r w:rsidRPr="007573F0">
                              <w:rPr>
                                <w:color w:val="000000"/>
                                <w:spacing w:val="4"/>
                                <w:sz w:val="22"/>
                                <w:szCs w:val="22"/>
                              </w:rPr>
                              <w:t xml:space="preserve">Plutokraten, die das Landproletariat ausbeuteten, sodass diese Situation zu </w:t>
                            </w:r>
                            <w:r w:rsidRPr="007573F0">
                              <w:rPr>
                                <w:color w:val="000000"/>
                                <w:spacing w:val="2"/>
                                <w:sz w:val="22"/>
                                <w:szCs w:val="22"/>
                              </w:rPr>
                              <w:t>schwerwiegenden wirtschaftlichen Problemen und akuter Bedrückung der ar</w:t>
                            </w:r>
                            <w:r w:rsidRPr="007573F0">
                              <w:rPr>
                                <w:color w:val="000000"/>
                                <w:spacing w:val="2"/>
                                <w:sz w:val="22"/>
                                <w:szCs w:val="22"/>
                              </w:rPr>
                              <w:softHyphen/>
                            </w:r>
                            <w:r w:rsidRPr="007573F0">
                              <w:rPr>
                                <w:color w:val="000000"/>
                                <w:sz w:val="22"/>
                                <w:szCs w:val="22"/>
                              </w:rPr>
                              <w:t>men Landbevölkerung führte.</w:t>
                            </w:r>
                            <w:r>
                              <w:rPr>
                                <w:color w:val="000000"/>
                                <w:sz w:val="22"/>
                                <w:szCs w:val="22"/>
                              </w:rPr>
                              <w:t>“</w:t>
                            </w:r>
                          </w:p>
                          <w:p w:rsidR="00156FD5" w:rsidRPr="00F02934" w:rsidRDefault="00156FD5" w:rsidP="00C25304">
                            <w:pPr>
                              <w:rPr>
                                <w:sz w:val="16"/>
                                <w:szCs w:val="22"/>
                              </w:rPr>
                            </w:pPr>
                          </w:p>
                          <w:p w:rsidR="00156FD5" w:rsidRDefault="00156FD5" w:rsidP="00C25304">
                            <w:pPr>
                              <w:widowControl w:val="0"/>
                              <w:autoSpaceDE w:val="0"/>
                              <w:autoSpaceDN w:val="0"/>
                              <w:adjustRightInd w:val="0"/>
                              <w:jc w:val="center"/>
                              <w:rPr>
                                <w:i/>
                                <w:sz w:val="22"/>
                                <w:szCs w:val="22"/>
                              </w:rPr>
                            </w:pPr>
                            <w:r w:rsidRPr="000A257B">
                              <w:rPr>
                                <w:sz w:val="22"/>
                                <w:szCs w:val="22"/>
                              </w:rPr>
                              <w:t>aus:</w:t>
                            </w:r>
                            <w:r>
                              <w:rPr>
                                <w:i/>
                                <w:sz w:val="22"/>
                                <w:szCs w:val="22"/>
                              </w:rPr>
                              <w:t xml:space="preserve"> </w:t>
                            </w:r>
                            <w:r w:rsidRPr="007573F0">
                              <w:rPr>
                                <w:i/>
                                <w:sz w:val="22"/>
                                <w:szCs w:val="22"/>
                              </w:rPr>
                              <w:t>Ulrich Duchrow/Reinhold Bianchi/René Krüger</w:t>
                            </w:r>
                            <w:r>
                              <w:rPr>
                                <w:i/>
                                <w:sz w:val="22"/>
                                <w:szCs w:val="22"/>
                              </w:rPr>
                              <w:t xml:space="preserve">/Vincenzo Petracca: </w:t>
                            </w:r>
                            <w:r>
                              <w:rPr>
                                <w:i/>
                                <w:sz w:val="22"/>
                                <w:szCs w:val="22"/>
                              </w:rPr>
                              <w:br/>
                              <w:t xml:space="preserve">Solidarisch </w:t>
                            </w:r>
                            <w:r w:rsidRPr="007573F0">
                              <w:rPr>
                                <w:i/>
                                <w:sz w:val="22"/>
                                <w:szCs w:val="22"/>
                              </w:rPr>
                              <w:t xml:space="preserve">Mensch werden. Psychische </w:t>
                            </w:r>
                            <w:r>
                              <w:rPr>
                                <w:i/>
                                <w:sz w:val="22"/>
                                <w:szCs w:val="22"/>
                              </w:rPr>
                              <w:t>und soziale D</w:t>
                            </w:r>
                            <w:r w:rsidRPr="007573F0">
                              <w:rPr>
                                <w:i/>
                                <w:sz w:val="22"/>
                                <w:szCs w:val="22"/>
                              </w:rPr>
                              <w:t xml:space="preserve">estruktion im Neoliberalismus </w:t>
                            </w:r>
                            <w:r>
                              <w:rPr>
                                <w:i/>
                                <w:sz w:val="22"/>
                                <w:szCs w:val="22"/>
                              </w:rPr>
                              <w:t>-</w:t>
                            </w:r>
                            <w:r w:rsidRPr="007573F0">
                              <w:rPr>
                                <w:i/>
                                <w:sz w:val="22"/>
                                <w:szCs w:val="22"/>
                              </w:rPr>
                              <w:t xml:space="preserve"> </w:t>
                            </w:r>
                          </w:p>
                          <w:p w:rsidR="00156FD5" w:rsidRPr="00EB1657" w:rsidRDefault="00156FD5" w:rsidP="00C25304">
                            <w:pPr>
                              <w:widowControl w:val="0"/>
                              <w:autoSpaceDE w:val="0"/>
                              <w:autoSpaceDN w:val="0"/>
                              <w:adjustRightInd w:val="0"/>
                              <w:jc w:val="center"/>
                              <w:rPr>
                                <w:i/>
                                <w:sz w:val="22"/>
                                <w:szCs w:val="22"/>
                              </w:rPr>
                            </w:pPr>
                            <w:r w:rsidRPr="007573F0">
                              <w:rPr>
                                <w:i/>
                                <w:sz w:val="22"/>
                                <w:szCs w:val="22"/>
                              </w:rPr>
                              <w:t>Wege</w:t>
                            </w:r>
                            <w:r>
                              <w:rPr>
                                <w:i/>
                                <w:sz w:val="22"/>
                                <w:szCs w:val="22"/>
                              </w:rPr>
                              <w:t xml:space="preserve"> zu ihrer Überwindung. Hamburg/</w:t>
                            </w:r>
                            <w:r w:rsidRPr="007573F0">
                              <w:rPr>
                                <w:i/>
                                <w:sz w:val="22"/>
                                <w:szCs w:val="22"/>
                              </w:rPr>
                              <w:t>Oberursel 2006, S. 128f.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2" o:spid="_x0000_s1039" type="#_x0000_t202" style="position:absolute;margin-left:37.45pt;margin-top:-6.75pt;width:423.8pt;height:69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">
                <v:textbox>
                  <w:txbxContent>
                    <w:p w:rsidR="00156FD5" w:rsidRPr="00B7112B" w:rsidRDefault="00156FD5" w:rsidP="00C25304">
                      <w:pPr>
                        <w:shd w:val="clear" w:color="auto" w:fill="FFFFFF"/>
                        <w:tabs>
                          <w:tab w:val="left" w:pos="5670"/>
                        </w:tabs>
                        <w:jc w:val="center"/>
                        <w:rPr>
                          <w:sz w:val="28"/>
                          <w:szCs w:val="28"/>
                        </w:rPr>
                      </w:pPr>
                      <w:r w:rsidRPr="00B7112B">
                        <w:rPr>
                          <w:b/>
                          <w:bCs/>
                          <w:color w:val="000000"/>
                          <w:spacing w:val="-4"/>
                          <w:sz w:val="28"/>
                          <w:szCs w:val="28"/>
                        </w:rPr>
                        <w:t>Erfahrungen der Armen im Römischen Reich</w:t>
                      </w:r>
                    </w:p>
                    <w:p w:rsidR="00156FD5" w:rsidRDefault="00156FD5" w:rsidP="00C25304">
                      <w:pPr>
                        <w:shd w:val="clear" w:color="auto" w:fill="FFFFFF"/>
                        <w:ind w:right="5"/>
                        <w:jc w:val="both"/>
                        <w:rPr>
                          <w:color w:val="000000"/>
                          <w:spacing w:val="2"/>
                          <w:sz w:val="22"/>
                          <w:szCs w:val="22"/>
                        </w:rPr>
                      </w:pPr>
                    </w:p>
                    <w:p w:rsidR="00156FD5" w:rsidRPr="007573F0" w:rsidRDefault="00156FD5" w:rsidP="00C25304">
                      <w:pPr>
                        <w:shd w:val="clear" w:color="auto" w:fill="FFFFFF"/>
                        <w:ind w:right="5"/>
                        <w:jc w:val="both"/>
                        <w:rPr>
                          <w:sz w:val="22"/>
                          <w:szCs w:val="22"/>
                        </w:rPr>
                      </w:pPr>
                      <w:r>
                        <w:rPr>
                          <w:color w:val="000000"/>
                          <w:spacing w:val="2"/>
                          <w:sz w:val="22"/>
                          <w:szCs w:val="22"/>
                        </w:rPr>
                        <w:t>„</w:t>
                      </w:r>
                      <w:r w:rsidRPr="007573F0">
                        <w:rPr>
                          <w:color w:val="000000"/>
                          <w:spacing w:val="2"/>
                          <w:sz w:val="22"/>
                          <w:szCs w:val="22"/>
                        </w:rPr>
                        <w:t>Sozio-ökonomische Ausbeutung, Exklusion und Verelendung, politische Ent</w:t>
                      </w:r>
                      <w:r w:rsidRPr="007573F0">
                        <w:rPr>
                          <w:color w:val="000000"/>
                          <w:spacing w:val="1"/>
                          <w:sz w:val="22"/>
                          <w:szCs w:val="22"/>
                        </w:rPr>
                        <w:t xml:space="preserve">mächtigung und Ausgrenzung, traumatische Folgen des ökonomischen Systems auf Seiten der Verlierer und Verliererinnen: Das sind rote Fäden, die sich durch </w:t>
                      </w:r>
                      <w:r w:rsidRPr="007573F0">
                        <w:rPr>
                          <w:color w:val="000000"/>
                          <w:spacing w:val="5"/>
                          <w:sz w:val="22"/>
                          <w:szCs w:val="22"/>
                        </w:rPr>
                        <w:t>die gesamte Menschheits</w:t>
                      </w:r>
                      <w:r>
                        <w:rPr>
                          <w:color w:val="000000"/>
                          <w:spacing w:val="5"/>
                          <w:sz w:val="22"/>
                          <w:szCs w:val="22"/>
                        </w:rPr>
                        <w:t>-</w:t>
                      </w:r>
                      <w:r w:rsidRPr="007573F0">
                        <w:rPr>
                          <w:color w:val="000000"/>
                          <w:spacing w:val="5"/>
                          <w:sz w:val="22"/>
                          <w:szCs w:val="22"/>
                        </w:rPr>
                        <w:t>geschichte seit dem Beginn der Hochkulturen zie</w:t>
                      </w:r>
                      <w:r w:rsidRPr="007573F0">
                        <w:rPr>
                          <w:color w:val="000000"/>
                          <w:spacing w:val="5"/>
                          <w:sz w:val="22"/>
                          <w:szCs w:val="22"/>
                        </w:rPr>
                        <w:softHyphen/>
                      </w:r>
                      <w:r w:rsidRPr="007573F0">
                        <w:rPr>
                          <w:color w:val="000000"/>
                          <w:spacing w:val="4"/>
                          <w:sz w:val="22"/>
                          <w:szCs w:val="22"/>
                        </w:rPr>
                        <w:t>hen, wobei es bestimmte Momente gibt, an denen die Achsen dieser Dimen</w:t>
                      </w:r>
                      <w:r w:rsidRPr="007573F0">
                        <w:rPr>
                          <w:color w:val="000000"/>
                          <w:spacing w:val="4"/>
                          <w:sz w:val="22"/>
                          <w:szCs w:val="22"/>
                        </w:rPr>
                        <w:softHyphen/>
                      </w:r>
                      <w:r w:rsidRPr="007573F0">
                        <w:rPr>
                          <w:color w:val="000000"/>
                          <w:spacing w:val="2"/>
                          <w:sz w:val="22"/>
                          <w:szCs w:val="22"/>
                        </w:rPr>
                        <w:t>sionen sich gegenseitig potenzieren und in geballter Wucht andere Dimensio</w:t>
                      </w:r>
                      <w:r w:rsidRPr="007573F0">
                        <w:rPr>
                          <w:color w:val="000000"/>
                          <w:spacing w:val="2"/>
                          <w:sz w:val="22"/>
                          <w:szCs w:val="22"/>
                        </w:rPr>
                        <w:softHyphen/>
                        <w:t>nen der Realität regelrecht verdrängen. Eine solche Situation war um die Zeit</w:t>
                      </w:r>
                      <w:r w:rsidRPr="007573F0">
                        <w:rPr>
                          <w:color w:val="000000"/>
                          <w:spacing w:val="2"/>
                          <w:sz w:val="22"/>
                          <w:szCs w:val="22"/>
                        </w:rPr>
                        <w:softHyphen/>
                      </w:r>
                      <w:r w:rsidRPr="007573F0">
                        <w:rPr>
                          <w:color w:val="000000"/>
                          <w:spacing w:val="3"/>
                          <w:sz w:val="22"/>
                          <w:szCs w:val="22"/>
                        </w:rPr>
                        <w:t xml:space="preserve">wende vor zweitausend Jahren im Mittelmeerraum durch die Entfaltung des </w:t>
                      </w:r>
                      <w:r w:rsidRPr="007573F0">
                        <w:rPr>
                          <w:color w:val="000000"/>
                          <w:spacing w:val="4"/>
                          <w:sz w:val="22"/>
                          <w:szCs w:val="22"/>
                        </w:rPr>
                        <w:t>Römischen Imperiums auf der Basis der hellenistischen Großreiche entstan</w:t>
                      </w:r>
                      <w:r w:rsidRPr="007573F0">
                        <w:rPr>
                          <w:color w:val="000000"/>
                          <w:spacing w:val="4"/>
                          <w:sz w:val="22"/>
                          <w:szCs w:val="22"/>
                        </w:rPr>
                        <w:softHyphen/>
                      </w:r>
                      <w:r w:rsidRPr="007573F0">
                        <w:rPr>
                          <w:color w:val="000000"/>
                          <w:spacing w:val="1"/>
                          <w:sz w:val="22"/>
                          <w:szCs w:val="22"/>
                        </w:rPr>
                        <w:t>den.</w:t>
                      </w:r>
                    </w:p>
                    <w:p w:rsidR="00156FD5" w:rsidRPr="007573F0" w:rsidRDefault="00156FD5" w:rsidP="00C25304">
                      <w:pPr>
                        <w:shd w:val="clear" w:color="auto" w:fill="FFFFFF"/>
                        <w:ind w:left="5" w:firstLine="192"/>
                        <w:jc w:val="both"/>
                        <w:rPr>
                          <w:sz w:val="22"/>
                          <w:szCs w:val="22"/>
                        </w:rPr>
                      </w:pPr>
                      <w:r w:rsidRPr="007573F0">
                        <w:rPr>
                          <w:color w:val="000000"/>
                          <w:spacing w:val="3"/>
                          <w:sz w:val="22"/>
                          <w:szCs w:val="22"/>
                        </w:rPr>
                        <w:t xml:space="preserve">Die ökonomische Logik des römischen Imperiums als Transfer von Geld, </w:t>
                      </w:r>
                      <w:r w:rsidRPr="007573F0">
                        <w:rPr>
                          <w:color w:val="000000"/>
                          <w:spacing w:val="5"/>
                          <w:sz w:val="22"/>
                          <w:szCs w:val="22"/>
                        </w:rPr>
                        <w:t xml:space="preserve">Gütern und Dienstleistungen aus den eroberten Gebieten in die Hände der </w:t>
                      </w:r>
                      <w:r w:rsidRPr="007573F0">
                        <w:rPr>
                          <w:color w:val="000000"/>
                          <w:spacing w:val="2"/>
                          <w:sz w:val="22"/>
                          <w:szCs w:val="22"/>
                        </w:rPr>
                        <w:t>Oberschicht in Rom wirkte sich als Verarmungsmechanismus aus, der die Un</w:t>
                      </w:r>
                      <w:r w:rsidRPr="007573F0">
                        <w:rPr>
                          <w:color w:val="000000"/>
                          <w:spacing w:val="2"/>
                          <w:sz w:val="22"/>
                          <w:szCs w:val="22"/>
                        </w:rPr>
                        <w:softHyphen/>
                      </w:r>
                      <w:r w:rsidRPr="007573F0">
                        <w:rPr>
                          <w:color w:val="000000"/>
                          <w:spacing w:val="3"/>
                          <w:sz w:val="22"/>
                          <w:szCs w:val="22"/>
                        </w:rPr>
                        <w:t xml:space="preserve">terschicht dieser Gebiete äußerst hart betraf, wobei deren lokale Oberschicht </w:t>
                      </w:r>
                      <w:r w:rsidRPr="007573F0">
                        <w:rPr>
                          <w:color w:val="000000"/>
                          <w:spacing w:val="4"/>
                          <w:sz w:val="22"/>
                          <w:szCs w:val="22"/>
                        </w:rPr>
                        <w:t xml:space="preserve">mit der Ausbeutungsmaschinerie paktierte und so im Schatten der Duldung </w:t>
                      </w:r>
                      <w:r w:rsidRPr="007573F0">
                        <w:rPr>
                          <w:color w:val="000000"/>
                          <w:spacing w:val="3"/>
                          <w:sz w:val="22"/>
                          <w:szCs w:val="22"/>
                        </w:rPr>
                        <w:t>bestimmter politischer, ökonomischer und auch religiöser Strukturen von ei</w:t>
                      </w:r>
                      <w:r w:rsidRPr="007573F0">
                        <w:rPr>
                          <w:color w:val="000000"/>
                          <w:spacing w:val="3"/>
                          <w:sz w:val="22"/>
                          <w:szCs w:val="22"/>
                        </w:rPr>
                        <w:softHyphen/>
                        <w:t>nem Teil dieses Transfers mitprofitierte.</w:t>
                      </w:r>
                    </w:p>
                    <w:p w:rsidR="00156FD5" w:rsidRPr="007573F0" w:rsidRDefault="00156FD5" w:rsidP="00C25304">
                      <w:pPr>
                        <w:shd w:val="clear" w:color="auto" w:fill="FFFFFF"/>
                        <w:ind w:left="10" w:right="5" w:firstLine="202"/>
                        <w:jc w:val="both"/>
                        <w:rPr>
                          <w:sz w:val="22"/>
                          <w:szCs w:val="22"/>
                        </w:rPr>
                      </w:pPr>
                      <w:r w:rsidRPr="007573F0">
                        <w:rPr>
                          <w:color w:val="000000"/>
                          <w:spacing w:val="3"/>
                          <w:sz w:val="22"/>
                          <w:szCs w:val="22"/>
                        </w:rPr>
                        <w:t xml:space="preserve">Roms Entwicklung zum Imperium war ein energischer und zielbewusster Prozess der fortschreitenden Machterweiterung, der mit militärischer Gewalt </w:t>
                      </w:r>
                      <w:r w:rsidRPr="007573F0">
                        <w:rPr>
                          <w:color w:val="000000"/>
                          <w:spacing w:val="4"/>
                          <w:sz w:val="22"/>
                          <w:szCs w:val="22"/>
                        </w:rPr>
                        <w:t xml:space="preserve">vorangetrieben und gehalten wurde und die wirtschaftliche Ausbeutung der </w:t>
                      </w:r>
                      <w:r w:rsidRPr="007573F0">
                        <w:rPr>
                          <w:color w:val="000000"/>
                          <w:spacing w:val="2"/>
                          <w:sz w:val="22"/>
                          <w:szCs w:val="22"/>
                        </w:rPr>
                        <w:t xml:space="preserve">ganzen Mittelmeerwelt (Europa, Nordafrika </w:t>
                      </w:r>
                      <w:r>
                        <w:rPr>
                          <w:color w:val="000000"/>
                          <w:spacing w:val="2"/>
                          <w:sz w:val="22"/>
                          <w:szCs w:val="22"/>
                        </w:rPr>
                        <w:t>und Asien) einschloss. Die impe</w:t>
                      </w:r>
                      <w:r w:rsidRPr="007573F0">
                        <w:rPr>
                          <w:color w:val="000000"/>
                          <w:spacing w:val="2"/>
                          <w:sz w:val="22"/>
                          <w:szCs w:val="22"/>
                        </w:rPr>
                        <w:t xml:space="preserve">riale Gewalt umfasste so die militärische, politische, wirtschaftliche und auch </w:t>
                      </w:r>
                      <w:r w:rsidRPr="007573F0">
                        <w:rPr>
                          <w:color w:val="000000"/>
                          <w:spacing w:val="3"/>
                          <w:sz w:val="22"/>
                          <w:szCs w:val="22"/>
                        </w:rPr>
                        <w:t>symbolische Dimension, wobei</w:t>
                      </w:r>
                      <w:r>
                        <w:rPr>
                          <w:color w:val="000000"/>
                          <w:spacing w:val="3"/>
                          <w:sz w:val="22"/>
                          <w:szCs w:val="22"/>
                        </w:rPr>
                        <w:t xml:space="preserve"> sich diese über die Ideologie „Rom als einzi</w:t>
                      </w:r>
                      <w:r>
                        <w:rPr>
                          <w:color w:val="000000"/>
                          <w:spacing w:val="3"/>
                          <w:sz w:val="22"/>
                          <w:szCs w:val="22"/>
                        </w:rPr>
                        <w:softHyphen/>
                        <w:t xml:space="preserve">ges Imperium“ </w:t>
                      </w:r>
                      <w:r w:rsidRPr="007573F0">
                        <w:rPr>
                          <w:color w:val="000000"/>
                          <w:spacing w:val="3"/>
                          <w:sz w:val="22"/>
                          <w:szCs w:val="22"/>
                        </w:rPr>
                        <w:t>abwickelte. Die ökonomische Gewalt stand auf dem Funda</w:t>
                      </w:r>
                      <w:r w:rsidRPr="007573F0">
                        <w:rPr>
                          <w:color w:val="000000"/>
                          <w:spacing w:val="3"/>
                          <w:sz w:val="22"/>
                          <w:szCs w:val="22"/>
                        </w:rPr>
                        <w:softHyphen/>
                      </w:r>
                      <w:r w:rsidRPr="007573F0">
                        <w:rPr>
                          <w:color w:val="000000"/>
                          <w:spacing w:val="4"/>
                          <w:sz w:val="22"/>
                          <w:szCs w:val="22"/>
                        </w:rPr>
                        <w:t>ment des römischen Tribut-, Steuer- und Sklavensystems.</w:t>
                      </w:r>
                    </w:p>
                    <w:p w:rsidR="00156FD5" w:rsidRPr="007573F0" w:rsidRDefault="00156FD5" w:rsidP="00C25304">
                      <w:pPr>
                        <w:shd w:val="clear" w:color="auto" w:fill="FFFFFF"/>
                        <w:ind w:left="19" w:right="19" w:firstLine="187"/>
                        <w:jc w:val="both"/>
                        <w:rPr>
                          <w:sz w:val="22"/>
                          <w:szCs w:val="22"/>
                        </w:rPr>
                      </w:pPr>
                      <w:r w:rsidRPr="007573F0">
                        <w:rPr>
                          <w:color w:val="000000"/>
                          <w:spacing w:val="5"/>
                          <w:sz w:val="22"/>
                          <w:szCs w:val="22"/>
                        </w:rPr>
                        <w:t xml:space="preserve">Die wirtschaftlichen Folgen der Präsenz Roms im Land Jesu waren eine </w:t>
                      </w:r>
                      <w:r w:rsidRPr="007573F0">
                        <w:rPr>
                          <w:color w:val="000000"/>
                          <w:spacing w:val="3"/>
                          <w:sz w:val="22"/>
                          <w:szCs w:val="22"/>
                        </w:rPr>
                        <w:t>steigende Verschuldung durch Steuern, Teuerung oder/und imperiale Aufla</w:t>
                      </w:r>
                      <w:r w:rsidRPr="007573F0">
                        <w:rPr>
                          <w:color w:val="000000"/>
                          <w:spacing w:val="3"/>
                          <w:sz w:val="22"/>
                          <w:szCs w:val="22"/>
                        </w:rPr>
                        <w:softHyphen/>
                      </w:r>
                      <w:r w:rsidRPr="007573F0">
                        <w:rPr>
                          <w:color w:val="000000"/>
                          <w:spacing w:val="1"/>
                          <w:sz w:val="22"/>
                          <w:szCs w:val="22"/>
                        </w:rPr>
                        <w:t xml:space="preserve">gen; die Vertreibung der Kleinbauern von ihren Grundstücken, die Entstehung </w:t>
                      </w:r>
                      <w:r w:rsidRPr="007573F0">
                        <w:rPr>
                          <w:color w:val="000000"/>
                          <w:spacing w:val="3"/>
                          <w:sz w:val="22"/>
                          <w:szCs w:val="22"/>
                        </w:rPr>
                        <w:t>des durch Sklaven bearbeiteten Großgrundbesitzes und zugleich die Konzen</w:t>
                      </w:r>
                      <w:r w:rsidRPr="007573F0">
                        <w:rPr>
                          <w:color w:val="000000"/>
                          <w:spacing w:val="3"/>
                          <w:sz w:val="22"/>
                          <w:szCs w:val="22"/>
                        </w:rPr>
                        <w:softHyphen/>
                      </w:r>
                      <w:r w:rsidRPr="007573F0">
                        <w:rPr>
                          <w:color w:val="000000"/>
                          <w:spacing w:val="1"/>
                          <w:sz w:val="22"/>
                          <w:szCs w:val="22"/>
                        </w:rPr>
                        <w:t>tration des Grundbesitzes in wenigen Händen; die Spaltung der sozialen Gefü</w:t>
                      </w:r>
                      <w:r w:rsidRPr="007573F0">
                        <w:rPr>
                          <w:color w:val="000000"/>
                          <w:spacing w:val="1"/>
                          <w:sz w:val="22"/>
                          <w:szCs w:val="22"/>
                        </w:rPr>
                        <w:softHyphen/>
                      </w:r>
                      <w:r w:rsidRPr="007573F0">
                        <w:rPr>
                          <w:color w:val="000000"/>
                          <w:spacing w:val="3"/>
                          <w:sz w:val="22"/>
                          <w:szCs w:val="22"/>
                        </w:rPr>
                        <w:t xml:space="preserve">ge der Gesellschaften in noch mehr Verlierer und noch weniger Gewinner als </w:t>
                      </w:r>
                      <w:r w:rsidRPr="007573F0">
                        <w:rPr>
                          <w:color w:val="000000"/>
                          <w:spacing w:val="4"/>
                          <w:sz w:val="22"/>
                          <w:szCs w:val="22"/>
                        </w:rPr>
                        <w:t>in den vorangehenden Imperien.</w:t>
                      </w:r>
                    </w:p>
                    <w:p w:rsidR="00156FD5" w:rsidRPr="007573F0" w:rsidRDefault="00156FD5" w:rsidP="00C25304">
                      <w:pPr>
                        <w:shd w:val="clear" w:color="auto" w:fill="FFFFFF"/>
                        <w:ind w:left="24" w:right="38" w:firstLine="192"/>
                        <w:jc w:val="both"/>
                        <w:rPr>
                          <w:sz w:val="22"/>
                          <w:szCs w:val="22"/>
                        </w:rPr>
                      </w:pPr>
                      <w:r w:rsidRPr="007573F0">
                        <w:rPr>
                          <w:color w:val="000000"/>
                          <w:spacing w:val="3"/>
                          <w:sz w:val="22"/>
                          <w:szCs w:val="22"/>
                        </w:rPr>
                        <w:t xml:space="preserve">Die Bearbeitung großer, sich in römischen Händen oder im Besitz der mit </w:t>
                      </w:r>
                      <w:r w:rsidRPr="007573F0">
                        <w:rPr>
                          <w:color w:val="000000"/>
                          <w:spacing w:val="1"/>
                          <w:sz w:val="22"/>
                          <w:szCs w:val="22"/>
                        </w:rPr>
                        <w:t>der römischen Herrschaft alliierten lokalen Machthaber und Latifundienbesit</w:t>
                      </w:r>
                      <w:r w:rsidRPr="007573F0">
                        <w:rPr>
                          <w:color w:val="000000"/>
                          <w:spacing w:val="1"/>
                          <w:sz w:val="22"/>
                          <w:szCs w:val="22"/>
                        </w:rPr>
                        <w:softHyphen/>
                        <w:t>zer befindenden Landgüter durch Sklaven und Tagelöhner breitete sich in neu</w:t>
                      </w:r>
                      <w:r w:rsidRPr="007573F0">
                        <w:rPr>
                          <w:color w:val="000000"/>
                          <w:spacing w:val="2"/>
                          <w:sz w:val="22"/>
                          <w:szCs w:val="22"/>
                        </w:rPr>
                        <w:t>testamentlicher Zeit im ganzen Imperium und natürlich auch zwischen Jordan</w:t>
                      </w:r>
                      <w:r>
                        <w:rPr>
                          <w:color w:val="000000"/>
                          <w:spacing w:val="2"/>
                          <w:sz w:val="22"/>
                          <w:szCs w:val="22"/>
                        </w:rPr>
                        <w:t xml:space="preserve"> </w:t>
                      </w:r>
                      <w:r w:rsidRPr="007573F0">
                        <w:rPr>
                          <w:color w:val="000000"/>
                          <w:spacing w:val="3"/>
                          <w:sz w:val="22"/>
                          <w:szCs w:val="22"/>
                        </w:rPr>
                        <w:t>und Mittelmeer aus. Die Konditionen dafür waren durch militärische Erobe</w:t>
                      </w:r>
                      <w:r w:rsidRPr="007573F0">
                        <w:rPr>
                          <w:color w:val="000000"/>
                          <w:spacing w:val="3"/>
                          <w:sz w:val="22"/>
                          <w:szCs w:val="22"/>
                        </w:rPr>
                        <w:softHyphen/>
                        <w:t>rungsaktionen, Konkurrenzkampf, Verschuldung der Kleinbauern und nach</w:t>
                      </w:r>
                      <w:r w:rsidRPr="007573F0">
                        <w:rPr>
                          <w:color w:val="000000"/>
                          <w:spacing w:val="3"/>
                          <w:sz w:val="22"/>
                          <w:szCs w:val="22"/>
                        </w:rPr>
                        <w:softHyphen/>
                      </w:r>
                      <w:r w:rsidRPr="007573F0">
                        <w:rPr>
                          <w:color w:val="000000"/>
                          <w:spacing w:val="1"/>
                          <w:sz w:val="22"/>
                          <w:szCs w:val="22"/>
                        </w:rPr>
                        <w:t>folgenden Übernahme oder Enteignung der Äcker durch kapitalkräftige Groß</w:t>
                      </w:r>
                      <w:r w:rsidRPr="007573F0">
                        <w:rPr>
                          <w:color w:val="000000"/>
                          <w:spacing w:val="1"/>
                          <w:sz w:val="22"/>
                          <w:szCs w:val="22"/>
                        </w:rPr>
                        <w:softHyphen/>
                      </w:r>
                      <w:r w:rsidRPr="007573F0">
                        <w:rPr>
                          <w:color w:val="000000"/>
                          <w:spacing w:val="4"/>
                          <w:sz w:val="22"/>
                          <w:szCs w:val="22"/>
                        </w:rPr>
                        <w:t xml:space="preserve">grundbesitzer vorgegeben. Da die Arbeitsteilung zwischen Großbauern und </w:t>
                      </w:r>
                      <w:r w:rsidRPr="007573F0">
                        <w:rPr>
                          <w:color w:val="000000"/>
                          <w:spacing w:val="1"/>
                          <w:sz w:val="22"/>
                          <w:szCs w:val="22"/>
                        </w:rPr>
                        <w:t>Kaufleuten nicht so klar entwickelt war, sondern oftmals ein und dieselbe Per</w:t>
                      </w:r>
                      <w:r w:rsidRPr="007573F0">
                        <w:rPr>
                          <w:color w:val="000000"/>
                          <w:spacing w:val="1"/>
                          <w:sz w:val="22"/>
                          <w:szCs w:val="22"/>
                        </w:rPr>
                        <w:softHyphen/>
                      </w:r>
                      <w:r w:rsidRPr="007573F0">
                        <w:rPr>
                          <w:color w:val="000000"/>
                          <w:spacing w:val="2"/>
                          <w:sz w:val="22"/>
                          <w:szCs w:val="22"/>
                        </w:rPr>
                        <w:t>son beide Aktivitäten in Personalunion durchführte, und weil die Großgrund</w:t>
                      </w:r>
                      <w:r w:rsidRPr="007573F0">
                        <w:rPr>
                          <w:color w:val="000000"/>
                          <w:spacing w:val="2"/>
                          <w:sz w:val="22"/>
                          <w:szCs w:val="22"/>
                        </w:rPr>
                        <w:softHyphen/>
                      </w:r>
                      <w:r w:rsidRPr="007573F0">
                        <w:rPr>
                          <w:color w:val="000000"/>
                          <w:spacing w:val="1"/>
                          <w:sz w:val="22"/>
                          <w:szCs w:val="22"/>
                        </w:rPr>
                        <w:t>besitzer oft die besseren Böden besaßen, konnten die auf eigener Scholle wirt</w:t>
                      </w:r>
                      <w:r w:rsidRPr="007573F0">
                        <w:rPr>
                          <w:color w:val="000000"/>
                          <w:spacing w:val="1"/>
                          <w:sz w:val="22"/>
                          <w:szCs w:val="22"/>
                        </w:rPr>
                        <w:softHyphen/>
                      </w:r>
                      <w:r w:rsidRPr="007573F0">
                        <w:rPr>
                          <w:color w:val="000000"/>
                          <w:sz w:val="22"/>
                          <w:szCs w:val="22"/>
                        </w:rPr>
                        <w:t>schaftenden Kleinbauern weder mit den Produkten noch mit den größeren Ern</w:t>
                      </w:r>
                      <w:r w:rsidRPr="007573F0">
                        <w:rPr>
                          <w:color w:val="000000"/>
                          <w:sz w:val="22"/>
                          <w:szCs w:val="22"/>
                        </w:rPr>
                        <w:softHyphen/>
                        <w:t>ten der Großbauern in Wettbewerb treten. So blieben ihnen häufig nur die Auf</w:t>
                      </w:r>
                      <w:r w:rsidRPr="007573F0">
                        <w:rPr>
                          <w:color w:val="000000"/>
                          <w:sz w:val="22"/>
                          <w:szCs w:val="22"/>
                        </w:rPr>
                        <w:softHyphen/>
                      </w:r>
                      <w:r w:rsidRPr="007573F0">
                        <w:rPr>
                          <w:color w:val="000000"/>
                          <w:spacing w:val="4"/>
                          <w:sz w:val="22"/>
                          <w:szCs w:val="22"/>
                        </w:rPr>
                        <w:t xml:space="preserve">gabe des ohnehin kleinen Eigentums und die Bewältigung der Existenz als </w:t>
                      </w:r>
                      <w:r w:rsidRPr="007573F0">
                        <w:rPr>
                          <w:color w:val="000000"/>
                          <w:spacing w:val="1"/>
                          <w:sz w:val="22"/>
                          <w:szCs w:val="22"/>
                        </w:rPr>
                        <w:t>Landarbeiter und Tagelöhner. Dazu kam, dass durch die römische Besteue</w:t>
                      </w:r>
                      <w:r w:rsidRPr="007573F0">
                        <w:rPr>
                          <w:color w:val="000000"/>
                          <w:spacing w:val="1"/>
                          <w:sz w:val="22"/>
                          <w:szCs w:val="22"/>
                        </w:rPr>
                        <w:softHyphen/>
                        <w:t xml:space="preserve">rungspolitik und die zusätzlichen Abgaben an den religiösen Apparat ebenfalls </w:t>
                      </w:r>
                      <w:r w:rsidRPr="007573F0">
                        <w:rPr>
                          <w:color w:val="000000"/>
                          <w:spacing w:val="2"/>
                          <w:sz w:val="22"/>
                          <w:szCs w:val="22"/>
                        </w:rPr>
                        <w:t xml:space="preserve">viele Kleinbauernfamilien verarmten, ihre Parzellen durch Schulden verloren </w:t>
                      </w:r>
                      <w:r w:rsidRPr="007573F0">
                        <w:rPr>
                          <w:color w:val="000000"/>
                          <w:spacing w:val="1"/>
                          <w:sz w:val="22"/>
                          <w:szCs w:val="22"/>
                        </w:rPr>
                        <w:t>und sich als abhängige Lohnarbeiter verdingen mussten.</w:t>
                      </w:r>
                      <w:r>
                        <w:rPr>
                          <w:color w:val="000000"/>
                          <w:spacing w:val="1"/>
                          <w:sz w:val="22"/>
                          <w:szCs w:val="22"/>
                        </w:rPr>
                        <w:t xml:space="preserve"> </w:t>
                      </w:r>
                      <w:r w:rsidRPr="007573F0">
                        <w:rPr>
                          <w:color w:val="000000"/>
                          <w:spacing w:val="1"/>
                          <w:sz w:val="22"/>
                          <w:szCs w:val="22"/>
                        </w:rPr>
                        <w:t>Damit konzentrier</w:t>
                      </w:r>
                      <w:r w:rsidRPr="007573F0">
                        <w:rPr>
                          <w:color w:val="000000"/>
                          <w:spacing w:val="1"/>
                          <w:sz w:val="22"/>
                          <w:szCs w:val="22"/>
                        </w:rPr>
                        <w:softHyphen/>
                      </w:r>
                      <w:r w:rsidRPr="007573F0">
                        <w:rPr>
                          <w:color w:val="000000"/>
                          <w:spacing w:val="3"/>
                          <w:sz w:val="22"/>
                          <w:szCs w:val="22"/>
                        </w:rPr>
                        <w:t xml:space="preserve">ten sich der Grundbesitz und die Produktion in den Händen einiger wenigen </w:t>
                      </w:r>
                      <w:r w:rsidRPr="007573F0">
                        <w:rPr>
                          <w:color w:val="000000"/>
                          <w:spacing w:val="4"/>
                          <w:sz w:val="22"/>
                          <w:szCs w:val="22"/>
                        </w:rPr>
                        <w:t xml:space="preserve">Plutokraten, die das Landproletariat ausbeuteten, sodass diese Situation zu </w:t>
                      </w:r>
                      <w:r w:rsidRPr="007573F0">
                        <w:rPr>
                          <w:color w:val="000000"/>
                          <w:spacing w:val="2"/>
                          <w:sz w:val="22"/>
                          <w:szCs w:val="22"/>
                        </w:rPr>
                        <w:t>schwerwiegenden wirtschaftlichen Problemen und akuter Bedrückung der ar</w:t>
                      </w:r>
                      <w:r w:rsidRPr="007573F0">
                        <w:rPr>
                          <w:color w:val="000000"/>
                          <w:spacing w:val="2"/>
                          <w:sz w:val="22"/>
                          <w:szCs w:val="22"/>
                        </w:rPr>
                        <w:softHyphen/>
                      </w:r>
                      <w:r w:rsidRPr="007573F0">
                        <w:rPr>
                          <w:color w:val="000000"/>
                          <w:sz w:val="22"/>
                          <w:szCs w:val="22"/>
                        </w:rPr>
                        <w:t>men Landbevölkerung führte.</w:t>
                      </w:r>
                      <w:r>
                        <w:rPr>
                          <w:color w:val="000000"/>
                          <w:sz w:val="22"/>
                          <w:szCs w:val="22"/>
                        </w:rPr>
                        <w:t>“</w:t>
                      </w:r>
                    </w:p>
                    <w:p w:rsidR="00156FD5" w:rsidRPr="00F02934" w:rsidRDefault="00156FD5" w:rsidP="00C25304">
                      <w:pPr>
                        <w:rPr>
                          <w:sz w:val="16"/>
                          <w:szCs w:val="22"/>
                        </w:rPr>
                      </w:pPr>
                    </w:p>
                    <w:p w:rsidR="00156FD5" w:rsidRDefault="00156FD5" w:rsidP="00C25304">
                      <w:pPr>
                        <w:widowControl w:val="0"/>
                        <w:autoSpaceDE w:val="0"/>
                        <w:autoSpaceDN w:val="0"/>
                        <w:adjustRightInd w:val="0"/>
                        <w:jc w:val="center"/>
                        <w:rPr>
                          <w:i/>
                          <w:sz w:val="22"/>
                          <w:szCs w:val="22"/>
                        </w:rPr>
                      </w:pPr>
                      <w:r w:rsidRPr="000A257B">
                        <w:rPr>
                          <w:sz w:val="22"/>
                          <w:szCs w:val="22"/>
                        </w:rPr>
                        <w:t>aus:</w:t>
                      </w:r>
                      <w:r>
                        <w:rPr>
                          <w:i/>
                          <w:sz w:val="22"/>
                          <w:szCs w:val="22"/>
                        </w:rPr>
                        <w:t xml:space="preserve"> </w:t>
                      </w:r>
                      <w:r w:rsidRPr="007573F0">
                        <w:rPr>
                          <w:i/>
                          <w:sz w:val="22"/>
                          <w:szCs w:val="22"/>
                        </w:rPr>
                        <w:t>Ulrich Duchrow/Reinhold Bianchi/René Krüger</w:t>
                      </w:r>
                      <w:r>
                        <w:rPr>
                          <w:i/>
                          <w:sz w:val="22"/>
                          <w:szCs w:val="22"/>
                        </w:rPr>
                        <w:t xml:space="preserve">/Vincenzo Petracca: </w:t>
                      </w:r>
                      <w:r>
                        <w:rPr>
                          <w:i/>
                          <w:sz w:val="22"/>
                          <w:szCs w:val="22"/>
                        </w:rPr>
                        <w:br/>
                        <w:t xml:space="preserve">Solidarisch </w:t>
                      </w:r>
                      <w:r w:rsidRPr="007573F0">
                        <w:rPr>
                          <w:i/>
                          <w:sz w:val="22"/>
                          <w:szCs w:val="22"/>
                        </w:rPr>
                        <w:t xml:space="preserve">Mensch werden. Psychische </w:t>
                      </w:r>
                      <w:r>
                        <w:rPr>
                          <w:i/>
                          <w:sz w:val="22"/>
                          <w:szCs w:val="22"/>
                        </w:rPr>
                        <w:t>und soziale D</w:t>
                      </w:r>
                      <w:r w:rsidRPr="007573F0">
                        <w:rPr>
                          <w:i/>
                          <w:sz w:val="22"/>
                          <w:szCs w:val="22"/>
                        </w:rPr>
                        <w:t xml:space="preserve">estruktion im Neoliberalismus </w:t>
                      </w:r>
                      <w:r>
                        <w:rPr>
                          <w:i/>
                          <w:sz w:val="22"/>
                          <w:szCs w:val="22"/>
                        </w:rPr>
                        <w:t>-</w:t>
                      </w:r>
                      <w:r w:rsidRPr="007573F0">
                        <w:rPr>
                          <w:i/>
                          <w:sz w:val="22"/>
                          <w:szCs w:val="22"/>
                        </w:rPr>
                        <w:t xml:space="preserve"> </w:t>
                      </w:r>
                    </w:p>
                    <w:p w:rsidR="00156FD5" w:rsidRPr="00EB1657" w:rsidRDefault="00156FD5" w:rsidP="00C25304">
                      <w:pPr>
                        <w:widowControl w:val="0"/>
                        <w:autoSpaceDE w:val="0"/>
                        <w:autoSpaceDN w:val="0"/>
                        <w:adjustRightInd w:val="0"/>
                        <w:jc w:val="center"/>
                        <w:rPr>
                          <w:i/>
                          <w:sz w:val="22"/>
                          <w:szCs w:val="22"/>
                        </w:rPr>
                      </w:pPr>
                      <w:r w:rsidRPr="007573F0">
                        <w:rPr>
                          <w:i/>
                          <w:sz w:val="22"/>
                          <w:szCs w:val="22"/>
                        </w:rPr>
                        <w:t>Wege</w:t>
                      </w:r>
                      <w:r>
                        <w:rPr>
                          <w:i/>
                          <w:sz w:val="22"/>
                          <w:szCs w:val="22"/>
                        </w:rPr>
                        <w:t xml:space="preserve"> zu ihrer Überwindung. Hamburg/</w:t>
                      </w:r>
                      <w:r w:rsidRPr="007573F0">
                        <w:rPr>
                          <w:i/>
                          <w:sz w:val="22"/>
                          <w:szCs w:val="22"/>
                        </w:rPr>
                        <w:t>Oberursel 2006, S. 128f.</w:t>
                      </w:r>
                    </w:p>
                  </w:txbxContent>
                </v:textbox>
                <w10:wrap type="square"/>
              </v:shape>
            </w:pict>
          </mc:Fallback>
        </mc:AlternateContent>
      </w: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Default="00C25304" w:rsidP="00C25304">
      <w:pPr>
        <w:rPr>
          <w:sz w:val="32"/>
          <w:szCs w:val="32"/>
        </w:rPr>
      </w:pPr>
    </w:p>
    <w:p w:rsidR="00C25304" w:rsidRDefault="00C25304" w:rsidP="00C25304">
      <w:pPr>
        <w:rPr>
          <w:sz w:val="32"/>
          <w:szCs w:val="32"/>
        </w:rPr>
      </w:pPr>
    </w:p>
    <w:p w:rsidR="00C25304" w:rsidRDefault="00C25304" w:rsidP="00C25304">
      <w:pPr>
        <w:rPr>
          <w:sz w:val="32"/>
          <w:szCs w:val="32"/>
        </w:rPr>
      </w:pPr>
    </w:p>
    <w:p w:rsidR="00C25304" w:rsidRDefault="00C25304" w:rsidP="00C25304">
      <w:pPr>
        <w:rPr>
          <w:sz w:val="32"/>
          <w:szCs w:val="32"/>
        </w:rPr>
      </w:pPr>
      <w:r>
        <w:rPr>
          <w:noProof/>
          <w:lang w:eastAsia="de-DE"/>
        </w:rPr>
        <w:lastRenderedPageBreak/>
        <mc:AlternateContent>
          <mc:Choice Requires="wps">
            <w:drawing>
              <wp:anchor distT="0" distB="0" distL="114300" distR="114300" simplePos="0" relativeHeight="251751424" behindDoc="0" locked="0" layoutInCell="1" allowOverlap="1" wp14:anchorId="2E4FBA2F" wp14:editId="43A66E5F">
                <wp:simplePos x="0" y="0"/>
                <wp:positionH relativeFrom="column">
                  <wp:posOffset>367665</wp:posOffset>
                </wp:positionH>
                <wp:positionV relativeFrom="paragraph">
                  <wp:posOffset>151130</wp:posOffset>
                </wp:positionV>
                <wp:extent cx="5347970" cy="7372985"/>
                <wp:effectExtent l="0" t="0" r="24130" b="18415"/>
                <wp:wrapSquare wrapText="bothSides"/>
                <wp:docPr id="101" name="Textfeld 101"/>
                <wp:cNvGraphicFramePr/>
                <a:graphic xmlns:a="http://schemas.openxmlformats.org/drawingml/2006/main">
                  <a:graphicData uri="http://schemas.microsoft.com/office/word/2010/wordprocessingShape">
                    <wps:wsp>
                      <wps:cNvSpPr txBox="1"/>
                      <wps:spPr>
                        <a:xfrm>
                          <a:off x="0" y="0"/>
                          <a:ext cx="5347970" cy="7372985"/>
                        </a:xfrm>
                        <a:prstGeom prst="rect">
                          <a:avLst/>
                        </a:prstGeom>
                        <a:noFill/>
                        <a:ln w="6350">
                          <a:solidFill>
                            <a:prstClr val="black"/>
                          </a:solidFill>
                        </a:ln>
                        <a:effectLst/>
                      </wps:spPr>
                      <wps:txbx>
                        <w:txbxContent>
                          <w:p w:rsidR="00156FD5" w:rsidRPr="00A30C4D" w:rsidRDefault="00156FD5" w:rsidP="00C25304">
                            <w:pPr>
                              <w:shd w:val="clear" w:color="auto" w:fill="FFFFFF"/>
                              <w:jc w:val="center"/>
                              <w:rPr>
                                <w:b/>
                                <w:color w:val="000000"/>
                                <w:spacing w:val="1"/>
                                <w:sz w:val="28"/>
                                <w:szCs w:val="28"/>
                              </w:rPr>
                            </w:pPr>
                            <w:r w:rsidRPr="00A30C4D">
                              <w:rPr>
                                <w:b/>
                                <w:color w:val="000000"/>
                                <w:sz w:val="28"/>
                                <w:szCs w:val="28"/>
                              </w:rPr>
                              <w:t>Klassengesellschaft</w:t>
                            </w:r>
                          </w:p>
                          <w:p w:rsidR="00156FD5" w:rsidRDefault="00156FD5" w:rsidP="00C25304">
                            <w:pPr>
                              <w:jc w:val="both"/>
                              <w:rPr>
                                <w:color w:val="000000"/>
                                <w:sz w:val="22"/>
                                <w:szCs w:val="22"/>
                              </w:rPr>
                            </w:pPr>
                          </w:p>
                          <w:p w:rsidR="00156FD5" w:rsidRPr="00B40385" w:rsidRDefault="00156FD5" w:rsidP="00C25304">
                            <w:pPr>
                              <w:jc w:val="both"/>
                              <w:rPr>
                                <w:color w:val="000000"/>
                                <w:sz w:val="22"/>
                                <w:szCs w:val="22"/>
                              </w:rPr>
                            </w:pPr>
                            <w:r>
                              <w:rPr>
                                <w:color w:val="000000"/>
                                <w:sz w:val="22"/>
                                <w:szCs w:val="22"/>
                              </w:rPr>
                              <w:t>„</w:t>
                            </w:r>
                            <w:r w:rsidRPr="00B40385">
                              <w:rPr>
                                <w:color w:val="000000"/>
                                <w:sz w:val="22"/>
                                <w:szCs w:val="22"/>
                              </w:rPr>
                              <w:t>Wie sah die Klassengesellschaft</w:t>
                            </w:r>
                            <w:r>
                              <w:rPr>
                                <w:color w:val="000000"/>
                                <w:sz w:val="22"/>
                                <w:szCs w:val="22"/>
                              </w:rPr>
                              <w:t xml:space="preserve"> [im biblischen Zeitraum]</w:t>
                            </w:r>
                            <w:r w:rsidRPr="00B40385">
                              <w:rPr>
                                <w:color w:val="000000"/>
                                <w:sz w:val="22"/>
                                <w:szCs w:val="22"/>
                              </w:rPr>
                              <w:t xml:space="preserve"> aus</w:t>
                            </w:r>
                            <w:r>
                              <w:rPr>
                                <w:color w:val="000000"/>
                                <w:sz w:val="22"/>
                                <w:szCs w:val="22"/>
                              </w:rPr>
                              <w:t xml:space="preserve"> […</w:t>
                            </w:r>
                            <w:proofErr w:type="gramStart"/>
                            <w:r>
                              <w:rPr>
                                <w:color w:val="000000"/>
                                <w:sz w:val="22"/>
                                <w:szCs w:val="22"/>
                              </w:rPr>
                              <w:t xml:space="preserve">] </w:t>
                            </w:r>
                            <w:r w:rsidRPr="00B40385">
                              <w:rPr>
                                <w:color w:val="000000"/>
                                <w:sz w:val="22"/>
                                <w:szCs w:val="22"/>
                              </w:rPr>
                              <w:t>?</w:t>
                            </w:r>
                            <w:proofErr w:type="gramEnd"/>
                            <w:r w:rsidRPr="00B40385">
                              <w:rPr>
                                <w:color w:val="000000"/>
                                <w:sz w:val="22"/>
                                <w:szCs w:val="22"/>
                              </w:rPr>
                              <w:t xml:space="preserve"> An ihrer Spitze standen, bedingt durch ihre Verfügungsmacht über die Produktionsfaktoren Boden und Arbeit und die daraus abgeleitete Abschöp</w:t>
                            </w:r>
                            <w:r w:rsidRPr="00B40385">
                              <w:rPr>
                                <w:color w:val="000000"/>
                                <w:sz w:val="22"/>
                                <w:szCs w:val="22"/>
                              </w:rPr>
                              <w:softHyphen/>
                              <w:t>fung des Mehrproduktes, die Großgrundbesitzer. Durch Beschäftigung von Tagelöhnern und durch Landvergabe an Pächter konnten sie sich nicht nur die fremde Arbeitskraft, sondern auch deren Produkt direkt oder durch Abgaben aneignen, wobei die Pacht sich zwischen einem Viertel und der Hälfte des Ern</w:t>
                            </w:r>
                            <w:r w:rsidRPr="00B40385">
                              <w:rPr>
                                <w:color w:val="000000"/>
                                <w:sz w:val="22"/>
                                <w:szCs w:val="22"/>
                              </w:rPr>
                              <w:softHyphen/>
                              <w:t>teertrages bewegte. Insbesondere die katastrophalen Folgen der Pachtverhält</w:t>
                            </w:r>
                            <w:r w:rsidRPr="00B40385">
                              <w:rPr>
                                <w:color w:val="000000"/>
                                <w:sz w:val="22"/>
                                <w:szCs w:val="22"/>
                              </w:rPr>
                              <w:softHyphen/>
                              <w:t>nisse bringen im Palästina des 1. Jahrhunderts einen über Jahrhunderte währen</w:t>
                            </w:r>
                            <w:r w:rsidRPr="00B40385">
                              <w:rPr>
                                <w:color w:val="000000"/>
                                <w:sz w:val="22"/>
                                <w:szCs w:val="22"/>
                              </w:rPr>
                              <w:softHyphen/>
                              <w:t>den Enteignungsprozess</w:t>
                            </w:r>
                            <w:r>
                              <w:rPr>
                                <w:color w:val="000000"/>
                                <w:sz w:val="22"/>
                                <w:szCs w:val="22"/>
                              </w:rPr>
                              <w:t xml:space="preserve"> zum Abschluss, den D. </w:t>
                            </w:r>
                            <w:r w:rsidRPr="00B40385">
                              <w:rPr>
                                <w:color w:val="000000"/>
                                <w:sz w:val="22"/>
                                <w:szCs w:val="22"/>
                              </w:rPr>
                              <w:t>Pauly so zusammenfasst:</w:t>
                            </w:r>
                          </w:p>
                          <w:p w:rsidR="00156FD5" w:rsidRDefault="00156FD5" w:rsidP="00C25304">
                            <w:pPr>
                              <w:jc w:val="both"/>
                              <w:rPr>
                                <w:color w:val="000000"/>
                                <w:sz w:val="22"/>
                                <w:szCs w:val="22"/>
                              </w:rPr>
                            </w:pPr>
                            <w:r>
                              <w:rPr>
                                <w:color w:val="000000"/>
                                <w:sz w:val="22"/>
                                <w:szCs w:val="22"/>
                              </w:rPr>
                              <w:t>‚</w:t>
                            </w:r>
                            <w:r w:rsidRPr="00B40385">
                              <w:rPr>
                                <w:color w:val="000000"/>
                                <w:sz w:val="22"/>
                                <w:szCs w:val="22"/>
                              </w:rPr>
                              <w:t xml:space="preserve">1) Als Pächter hatten die bäuerlichen Produzenten die Entscheidung darüber verloren, was sie anbauten und mit wem sie handelten; darüber entschieden die Grundherren. 2) Die Pächter erhielten von den Produkten, die sie erarbeiteten, lediglich den Anteil, den sie brauchten, um sich und ihre Familien am Leben und arbeitsfähig zu erhalten. Alles darüber </w:t>
                            </w:r>
                            <w:proofErr w:type="gramStart"/>
                            <w:r w:rsidRPr="00B40385">
                              <w:rPr>
                                <w:color w:val="000000"/>
                                <w:sz w:val="22"/>
                                <w:szCs w:val="22"/>
                              </w:rPr>
                              <w:t>hinausgehende</w:t>
                            </w:r>
                            <w:proofErr w:type="gramEnd"/>
                            <w:r w:rsidRPr="00B40385">
                              <w:rPr>
                                <w:color w:val="000000"/>
                                <w:sz w:val="22"/>
                                <w:szCs w:val="22"/>
                              </w:rPr>
                              <w:t xml:space="preserve"> Mehrprodukt schluckten die Grundherren. 3) Das Abhängig</w:t>
                            </w:r>
                            <w:r w:rsidRPr="00B40385">
                              <w:rPr>
                                <w:color w:val="000000"/>
                                <w:sz w:val="22"/>
                                <w:szCs w:val="22"/>
                              </w:rPr>
                              <w:softHyphen/>
                              <w:t>keitsverhältnis der Pächter vom Großgrundbesitze</w:t>
                            </w:r>
                            <w:r>
                              <w:rPr>
                                <w:color w:val="000000"/>
                                <w:sz w:val="22"/>
                                <w:szCs w:val="22"/>
                              </w:rPr>
                              <w:t>r wurde durch Darlehen und Zins</w:t>
                            </w:r>
                            <w:r w:rsidRPr="00B40385">
                              <w:rPr>
                                <w:color w:val="000000"/>
                                <w:sz w:val="22"/>
                                <w:szCs w:val="22"/>
                              </w:rPr>
                              <w:t xml:space="preserve">nahme verstärkt. Die Bedeutung der Verschuldung für die </w:t>
                            </w:r>
                            <w:r>
                              <w:rPr>
                                <w:color w:val="000000"/>
                                <w:sz w:val="22"/>
                                <w:szCs w:val="22"/>
                              </w:rPr>
                              <w:t>Transformation der alten Gesells</w:t>
                            </w:r>
                            <w:r w:rsidRPr="00B40385">
                              <w:rPr>
                                <w:color w:val="000000"/>
                                <w:sz w:val="22"/>
                                <w:szCs w:val="22"/>
                              </w:rPr>
                              <w:t>chaften kann gar nicht</w:t>
                            </w:r>
                            <w:r>
                              <w:rPr>
                                <w:color w:val="000000"/>
                                <w:sz w:val="22"/>
                                <w:szCs w:val="22"/>
                              </w:rPr>
                              <w:t xml:space="preserve"> hoch genug veranschlagt werden</w:t>
                            </w:r>
                            <w:proofErr w:type="gramStart"/>
                            <w:r>
                              <w:rPr>
                                <w:color w:val="000000"/>
                                <w:sz w:val="22"/>
                                <w:szCs w:val="22"/>
                              </w:rPr>
                              <w:t>.‘</w:t>
                            </w:r>
                            <w:proofErr w:type="gramEnd"/>
                            <w:r>
                              <w:rPr>
                                <w:color w:val="000000"/>
                                <w:sz w:val="22"/>
                                <w:szCs w:val="22"/>
                              </w:rPr>
                              <w:t>*</w:t>
                            </w:r>
                          </w:p>
                          <w:p w:rsidR="00156FD5" w:rsidRDefault="00156FD5" w:rsidP="00C25304">
                            <w:pPr>
                              <w:jc w:val="both"/>
                            </w:pPr>
                            <w:r w:rsidRPr="00B40385">
                              <w:rPr>
                                <w:color w:val="000000"/>
                                <w:sz w:val="22"/>
                                <w:szCs w:val="22"/>
                              </w:rPr>
                              <w:t>Die in dieser Verschuldungsspirale Gefangenen bilden den eigentlichen Kern der Armen oder, besser gesagt, der großen Masse der Armgemachten (nicht nur in dem hier zu berücksichtigenden biblischen Zeitraum), denen dann noch einmal ein weiterer Absturz in den allerletzten Erniedrigungszus</w:t>
                            </w:r>
                            <w:r>
                              <w:rPr>
                                <w:color w:val="000000"/>
                                <w:sz w:val="22"/>
                                <w:szCs w:val="22"/>
                              </w:rPr>
                              <w:t>tand des Bettlers oder Banditen</w:t>
                            </w:r>
                            <w:r w:rsidRPr="00B40385">
                              <w:rPr>
                                <w:color w:val="000000"/>
                                <w:sz w:val="22"/>
                                <w:szCs w:val="22"/>
                              </w:rPr>
                              <w:t xml:space="preserve"> droht. In diesem Bereich der sozio-ökonomischen Ar</w:t>
                            </w:r>
                            <w:r w:rsidRPr="00B40385">
                              <w:rPr>
                                <w:color w:val="000000"/>
                                <w:sz w:val="22"/>
                                <w:szCs w:val="22"/>
                              </w:rPr>
                              <w:softHyphen/>
                              <w:t xml:space="preserve">mut, der durch den Wirtschaftsprozess Armgemachten, lassen sich also zwei Kategorien von Armen unterscheiden: einmal jene die sich noch auf der Ebene des Existenzminimums bewegen und dann die Armen, die schon unter diesem Niveau liegen, die Verelendeten. Die erste Gruppe wird in der Bibel manchmal </w:t>
                            </w:r>
                            <w:r>
                              <w:rPr>
                                <w:i/>
                                <w:iCs/>
                                <w:color w:val="000000"/>
                                <w:sz w:val="22"/>
                                <w:szCs w:val="22"/>
                              </w:rPr>
                              <w:t>pen</w:t>
                            </w:r>
                            <w:r w:rsidRPr="00344A77">
                              <w:rPr>
                                <w:i/>
                              </w:rPr>
                              <w:t>ē</w:t>
                            </w:r>
                            <w:r w:rsidRPr="00B40385">
                              <w:rPr>
                                <w:i/>
                                <w:iCs/>
                                <w:color w:val="000000"/>
                                <w:sz w:val="22"/>
                                <w:szCs w:val="22"/>
                              </w:rPr>
                              <w:t>s</w:t>
                            </w:r>
                            <w:r>
                              <w:rPr>
                                <w:i/>
                                <w:iCs/>
                                <w:color w:val="000000"/>
                                <w:sz w:val="22"/>
                                <w:szCs w:val="22"/>
                                <w:vertAlign w:val="superscript"/>
                              </w:rPr>
                              <w:t xml:space="preserve"> </w:t>
                            </w:r>
                            <w:r w:rsidRPr="00B40385">
                              <w:rPr>
                                <w:color w:val="000000"/>
                                <w:sz w:val="22"/>
                                <w:szCs w:val="22"/>
                              </w:rPr>
                              <w:t xml:space="preserve">genannt, heute würde man sagen, die </w:t>
                            </w:r>
                            <w:r w:rsidRPr="00B40385">
                              <w:rPr>
                                <w:i/>
                                <w:iCs/>
                                <w:color w:val="000000"/>
                                <w:sz w:val="22"/>
                                <w:szCs w:val="22"/>
                              </w:rPr>
                              <w:t>working</w:t>
                            </w:r>
                            <w:r>
                              <w:rPr>
                                <w:i/>
                                <w:iCs/>
                                <w:color w:val="000000"/>
                                <w:sz w:val="22"/>
                                <w:szCs w:val="22"/>
                              </w:rPr>
                              <w:t xml:space="preserve"> poor,</w:t>
                            </w:r>
                            <w:r w:rsidRPr="00B40385">
                              <w:rPr>
                                <w:i/>
                                <w:iCs/>
                                <w:color w:val="000000"/>
                                <w:sz w:val="22"/>
                                <w:szCs w:val="22"/>
                              </w:rPr>
                              <w:t xml:space="preserve"> </w:t>
                            </w:r>
                            <w:r w:rsidRPr="00B40385">
                              <w:rPr>
                                <w:color w:val="000000"/>
                                <w:sz w:val="22"/>
                                <w:szCs w:val="22"/>
                              </w:rPr>
                              <w:t>also körperlich ar</w:t>
                            </w:r>
                            <w:r w:rsidRPr="00B40385">
                              <w:rPr>
                                <w:color w:val="000000"/>
                                <w:sz w:val="22"/>
                                <w:szCs w:val="22"/>
                              </w:rPr>
                              <w:softHyphen/>
                              <w:t>beitende Menschen, die nur unter größter Mühsal und Anstrengung ihr tägli</w:t>
                            </w:r>
                            <w:r w:rsidRPr="00B40385">
                              <w:rPr>
                                <w:color w:val="000000"/>
                                <w:sz w:val="22"/>
                                <w:szCs w:val="22"/>
                              </w:rPr>
                              <w:softHyphen/>
                              <w:t>ches Brot verdienen. Ihr Seufzen klingt wieder im Gebet der Gemeinde, der Vaterunser-Bitte</w:t>
                            </w:r>
                            <w:r>
                              <w:rPr>
                                <w:color w:val="000000"/>
                                <w:sz w:val="22"/>
                                <w:szCs w:val="22"/>
                              </w:rPr>
                              <w:t xml:space="preserve"> ‚</w:t>
                            </w:r>
                            <w:r w:rsidRPr="00B40385">
                              <w:rPr>
                                <w:color w:val="000000"/>
                                <w:sz w:val="22"/>
                                <w:szCs w:val="22"/>
                              </w:rPr>
                              <w:t>Unser Brot für morgen gi</w:t>
                            </w:r>
                            <w:r>
                              <w:rPr>
                                <w:color w:val="000000"/>
                                <w:sz w:val="22"/>
                                <w:szCs w:val="22"/>
                              </w:rPr>
                              <w:t>b uns heute‘</w:t>
                            </w:r>
                            <w:r w:rsidRPr="00B40385">
                              <w:rPr>
                                <w:color w:val="000000"/>
                                <w:sz w:val="22"/>
                                <w:szCs w:val="22"/>
                              </w:rPr>
                              <w:t xml:space="preserve"> (Mt 6,11), verknüpft mit einer gewissen Hoffnung darauf, Arbeit zu finden. Die andern, denen na</w:t>
                            </w:r>
                            <w:r w:rsidRPr="00B40385">
                              <w:rPr>
                                <w:color w:val="000000"/>
                                <w:sz w:val="22"/>
                                <w:szCs w:val="22"/>
                              </w:rPr>
                              <w:softHyphen/>
                              <w:t>türlich die Vaterunser-Bitte nicht weniger aus der Seele gesprochen ist, sind jede Art von Mensc</w:t>
                            </w:r>
                            <w:r>
                              <w:rPr>
                                <w:color w:val="000000"/>
                                <w:sz w:val="22"/>
                                <w:szCs w:val="22"/>
                              </w:rPr>
                              <w:t>hen am Rande der Gesellschaft, ‚</w:t>
                            </w:r>
                            <w:r w:rsidRPr="00B40385">
                              <w:rPr>
                                <w:color w:val="000000"/>
                                <w:sz w:val="22"/>
                                <w:szCs w:val="22"/>
                              </w:rPr>
                              <w:t>an den Hecken und Z</w:t>
                            </w:r>
                            <w:r>
                              <w:rPr>
                                <w:color w:val="000000"/>
                                <w:sz w:val="22"/>
                                <w:szCs w:val="22"/>
                              </w:rPr>
                              <w:t>äu</w:t>
                            </w:r>
                            <w:r>
                              <w:rPr>
                                <w:color w:val="000000"/>
                                <w:sz w:val="22"/>
                                <w:szCs w:val="22"/>
                              </w:rPr>
                              <w:softHyphen/>
                              <w:t>nen‘</w:t>
                            </w:r>
                            <w:r w:rsidRPr="00B40385">
                              <w:rPr>
                                <w:color w:val="000000"/>
                                <w:sz w:val="22"/>
                                <w:szCs w:val="22"/>
                              </w:rPr>
                              <w:t xml:space="preserve">, die Marginalisierten, die nicht einmal mehr mit einem Arbeitsplatz rechnen dürfen. In der Bibel werden sie als </w:t>
                            </w:r>
                            <w:r w:rsidRPr="00B40385">
                              <w:rPr>
                                <w:i/>
                                <w:iCs/>
                                <w:color w:val="000000"/>
                                <w:sz w:val="22"/>
                                <w:szCs w:val="22"/>
                              </w:rPr>
                              <w:t>pt</w:t>
                            </w:r>
                            <w:r w:rsidRPr="00F93C6C">
                              <w:rPr>
                                <w:i/>
                              </w:rPr>
                              <w:t>ō</w:t>
                            </w:r>
                            <w:r w:rsidRPr="00B40385">
                              <w:rPr>
                                <w:i/>
                                <w:iCs/>
                                <w:color w:val="000000"/>
                                <w:sz w:val="22"/>
                                <w:szCs w:val="22"/>
                              </w:rPr>
                              <w:t xml:space="preserve">chos </w:t>
                            </w:r>
                            <w:r w:rsidRPr="00B40385">
                              <w:rPr>
                                <w:color w:val="000000"/>
                                <w:sz w:val="22"/>
                                <w:szCs w:val="22"/>
                              </w:rPr>
                              <w:t>bezeichnet, was soviel heißt wie Bedürftige, Elende, Hungernde, eben die Bettelarmen.</w:t>
                            </w:r>
                            <w:r>
                              <w:rPr>
                                <w:color w:val="000000"/>
                                <w:sz w:val="22"/>
                                <w:szCs w:val="22"/>
                              </w:rPr>
                              <w:t>“</w:t>
                            </w:r>
                            <w:r w:rsidRPr="00B40385">
                              <w:rPr>
                                <w:color w:val="000000"/>
                                <w:sz w:val="22"/>
                                <w:szCs w:val="22"/>
                              </w:rPr>
                              <w:t xml:space="preserve"> </w:t>
                            </w:r>
                          </w:p>
                          <w:p w:rsidR="00156FD5" w:rsidRPr="00E94116" w:rsidRDefault="00156FD5" w:rsidP="00C25304">
                            <w:pPr>
                              <w:pStyle w:val="Funotentext"/>
                              <w:jc w:val="both"/>
                            </w:pPr>
                            <w:r>
                              <w:rPr>
                                <w:i/>
                                <w:sz w:val="22"/>
                                <w:szCs w:val="22"/>
                              </w:rPr>
                              <w:t xml:space="preserve">                       *</w:t>
                            </w:r>
                            <w:r w:rsidRPr="00B7112B">
                              <w:rPr>
                                <w:i/>
                                <w:color w:val="000000"/>
                              </w:rPr>
                              <w:t>„Ihr könnt nicht beide</w:t>
                            </w:r>
                            <w:r>
                              <w:rPr>
                                <w:i/>
                                <w:color w:val="000000"/>
                              </w:rPr>
                              <w:t xml:space="preserve">n dienen, Gott und dem Mammon“ </w:t>
                            </w:r>
                            <w:r w:rsidRPr="00B7112B">
                              <w:rPr>
                                <w:i/>
                                <w:color w:val="000000"/>
                              </w:rPr>
                              <w:t xml:space="preserve">(Lk 16,13). Die </w:t>
                            </w:r>
                            <w:r>
                              <w:rPr>
                                <w:i/>
                                <w:color w:val="000000"/>
                              </w:rPr>
                              <w:br/>
                              <w:t xml:space="preserve">                            Wiede</w:t>
                            </w:r>
                            <w:r w:rsidRPr="00B7112B">
                              <w:rPr>
                                <w:i/>
                                <w:color w:val="000000"/>
                              </w:rPr>
                              <w:t xml:space="preserve">rherstellung einer gerechten Ökonomie und die </w:t>
                            </w:r>
                            <w:r>
                              <w:rPr>
                                <w:i/>
                                <w:color w:val="000000"/>
                              </w:rPr>
                              <w:t xml:space="preserve">Bekehrung eines </w:t>
                            </w:r>
                            <w:r>
                              <w:rPr>
                                <w:i/>
                                <w:color w:val="000000"/>
                              </w:rPr>
                              <w:br/>
                              <w:t xml:space="preserve">                            Managers, </w:t>
                            </w:r>
                            <w:r w:rsidRPr="000A257B">
                              <w:rPr>
                                <w:color w:val="000000"/>
                              </w:rPr>
                              <w:t>in:</w:t>
                            </w:r>
                            <w:r>
                              <w:rPr>
                                <w:i/>
                                <w:color w:val="000000"/>
                              </w:rPr>
                              <w:t xml:space="preserve"> K. Füssel, F. Segbers (Hg.): „ … </w:t>
                            </w:r>
                            <w:r w:rsidRPr="00B7112B">
                              <w:rPr>
                                <w:i/>
                                <w:color w:val="000000"/>
                              </w:rPr>
                              <w:t xml:space="preserve">so lernen die Völker des Erdkreises </w:t>
                            </w:r>
                            <w:r>
                              <w:rPr>
                                <w:i/>
                                <w:color w:val="000000"/>
                              </w:rPr>
                              <w:br/>
                              <w:t xml:space="preserve">                            </w:t>
                            </w:r>
                            <w:r w:rsidRPr="00B7112B">
                              <w:rPr>
                                <w:i/>
                                <w:color w:val="000000"/>
                              </w:rPr>
                              <w:t>Gerechtig</w:t>
                            </w:r>
                            <w:r>
                              <w:rPr>
                                <w:i/>
                                <w:color w:val="000000"/>
                              </w:rPr>
                              <w:t xml:space="preserve">keit“. </w:t>
                            </w:r>
                            <w:r w:rsidRPr="00B7112B">
                              <w:rPr>
                                <w:i/>
                                <w:color w:val="000000"/>
                              </w:rPr>
                              <w:t xml:space="preserve">Ein Arbeitsbuch zu Bibel und Ökonomie. Luzern/Salzburg 1995, </w:t>
                            </w:r>
                            <w:r>
                              <w:rPr>
                                <w:i/>
                                <w:color w:val="000000"/>
                              </w:rPr>
                              <w:t xml:space="preserve">       </w:t>
                            </w:r>
                            <w:r>
                              <w:rPr>
                                <w:i/>
                                <w:color w:val="000000"/>
                              </w:rPr>
                              <w:br/>
                              <w:t xml:space="preserve">                            </w:t>
                            </w:r>
                            <w:r w:rsidRPr="00B7112B">
                              <w:rPr>
                                <w:i/>
                                <w:color w:val="000000"/>
                              </w:rPr>
                              <w:t xml:space="preserve">S.187-202 </w:t>
                            </w:r>
                            <w:r w:rsidRPr="00B7112B">
                              <w:rPr>
                                <w:color w:val="000000"/>
                              </w:rPr>
                              <w:t>(</w:t>
                            </w:r>
                            <w:r w:rsidRPr="00B7112B">
                              <w:rPr>
                                <w:i/>
                                <w:color w:val="000000"/>
                              </w:rPr>
                              <w:t>S. 197</w:t>
                            </w:r>
                            <w:r w:rsidRPr="00B7112B">
                              <w:rPr>
                                <w:color w:val="000000"/>
                              </w:rPr>
                              <w:t>)</w:t>
                            </w:r>
                          </w:p>
                          <w:p w:rsidR="00156FD5" w:rsidRDefault="00156FD5" w:rsidP="00C25304">
                            <w:pPr>
                              <w:pStyle w:val="Funotentext"/>
                              <w:jc w:val="both"/>
                              <w:rPr>
                                <w:i/>
                                <w:sz w:val="22"/>
                                <w:szCs w:val="22"/>
                              </w:rPr>
                            </w:pPr>
                          </w:p>
                          <w:p w:rsidR="00156FD5" w:rsidRDefault="00156FD5" w:rsidP="00B34AC0">
                            <w:pPr>
                              <w:pStyle w:val="Funotentext"/>
                              <w:jc w:val="center"/>
                              <w:rPr>
                                <w:i/>
                                <w:sz w:val="22"/>
                                <w:szCs w:val="22"/>
                              </w:rPr>
                            </w:pPr>
                            <w:r w:rsidRPr="000A257B">
                              <w:rPr>
                                <w:sz w:val="22"/>
                                <w:szCs w:val="22"/>
                              </w:rPr>
                              <w:t>aus:</w:t>
                            </w:r>
                            <w:r>
                              <w:rPr>
                                <w:i/>
                                <w:sz w:val="22"/>
                                <w:szCs w:val="22"/>
                              </w:rPr>
                              <w:t xml:space="preserve"> </w:t>
                            </w:r>
                            <w:r w:rsidRPr="001C6E50">
                              <w:rPr>
                                <w:i/>
                                <w:sz w:val="22"/>
                                <w:szCs w:val="22"/>
                              </w:rPr>
                              <w:t xml:space="preserve">Kuno Füssel: Die ökonomischen Lehrstücke im 25. Kapitel des Matthäusevangeliums, </w:t>
                            </w:r>
                            <w:r>
                              <w:rPr>
                                <w:i/>
                                <w:sz w:val="22"/>
                                <w:szCs w:val="22"/>
                              </w:rPr>
                              <w:t xml:space="preserve">  </w:t>
                            </w:r>
                            <w:r>
                              <w:rPr>
                                <w:i/>
                                <w:sz w:val="22"/>
                                <w:szCs w:val="22"/>
                              </w:rPr>
                              <w:br/>
                            </w:r>
                            <w:r>
                              <w:rPr>
                                <w:sz w:val="22"/>
                                <w:szCs w:val="22"/>
                              </w:rPr>
                              <w:t xml:space="preserve">         </w:t>
                            </w:r>
                            <w:r w:rsidRPr="000A257B">
                              <w:rPr>
                                <w:sz w:val="22"/>
                                <w:szCs w:val="22"/>
                              </w:rPr>
                              <w:t>in:</w:t>
                            </w:r>
                            <w:r>
                              <w:rPr>
                                <w:i/>
                                <w:sz w:val="22"/>
                                <w:szCs w:val="22"/>
                              </w:rPr>
                              <w:t xml:space="preserve"> </w:t>
                            </w:r>
                            <w:r w:rsidRPr="001C6E50">
                              <w:rPr>
                                <w:i/>
                                <w:sz w:val="22"/>
                                <w:szCs w:val="22"/>
                              </w:rPr>
                              <w:t xml:space="preserve">Küchler, M./Reinl, P. </w:t>
                            </w:r>
                            <w:r w:rsidRPr="001C6E50">
                              <w:rPr>
                                <w:sz w:val="22"/>
                                <w:szCs w:val="22"/>
                              </w:rPr>
                              <w:t>(</w:t>
                            </w:r>
                            <w:r w:rsidRPr="001C6E50">
                              <w:rPr>
                                <w:i/>
                                <w:sz w:val="22"/>
                                <w:szCs w:val="22"/>
                              </w:rPr>
                              <w:t>Hrsg.</w:t>
                            </w:r>
                            <w:r w:rsidRPr="001C6E50">
                              <w:rPr>
                                <w:sz w:val="22"/>
                                <w:szCs w:val="22"/>
                              </w:rPr>
                              <w:t>)</w:t>
                            </w:r>
                            <w:r w:rsidRPr="001C6E50">
                              <w:rPr>
                                <w:i/>
                                <w:sz w:val="22"/>
                                <w:szCs w:val="22"/>
                              </w:rPr>
                              <w:t xml:space="preserve">, Randfiguren in der Mitte. </w:t>
                            </w:r>
                          </w:p>
                          <w:p w:rsidR="00156FD5" w:rsidRDefault="00156FD5" w:rsidP="00B34AC0">
                            <w:pPr>
                              <w:pStyle w:val="Funotentext"/>
                              <w:jc w:val="center"/>
                              <w:rPr>
                                <w:i/>
                                <w:sz w:val="22"/>
                                <w:szCs w:val="22"/>
                              </w:rPr>
                            </w:pPr>
                            <w:r>
                              <w:rPr>
                                <w:i/>
                                <w:sz w:val="22"/>
                                <w:szCs w:val="22"/>
                              </w:rPr>
                              <w:t xml:space="preserve">                             Hermann-Josef  Venetz  zu  Ehren, </w:t>
                            </w:r>
                            <w:r w:rsidRPr="001C6E50">
                              <w:rPr>
                                <w:i/>
                                <w:sz w:val="22"/>
                                <w:szCs w:val="22"/>
                              </w:rPr>
                              <w:t xml:space="preserve">Fribourg 2003, </w:t>
                            </w:r>
                            <w:r>
                              <w:rPr>
                                <w:i/>
                                <w:sz w:val="22"/>
                                <w:szCs w:val="22"/>
                              </w:rPr>
                              <w:t xml:space="preserve">S. </w:t>
                            </w:r>
                            <w:r w:rsidRPr="001C6E50">
                              <w:rPr>
                                <w:i/>
                                <w:sz w:val="22"/>
                                <w:szCs w:val="22"/>
                              </w:rPr>
                              <w:t>333-343</w:t>
                            </w:r>
                            <w:r>
                              <w:rPr>
                                <w:i/>
                                <w:sz w:val="22"/>
                                <w:szCs w:val="22"/>
                              </w:rPr>
                              <w:t xml:space="preserve"> (S. 340f.)</w:t>
                            </w:r>
                            <w:r w:rsidRPr="001C6E50">
                              <w:rPr>
                                <w:i/>
                                <w:sz w:val="22"/>
                                <w:szCs w:val="22"/>
                              </w:rPr>
                              <w:t xml:space="preserve">. </w:t>
                            </w:r>
                            <w:r>
                              <w:rPr>
                                <w:i/>
                                <w:sz w:val="22"/>
                                <w:szCs w:val="22"/>
                              </w:rPr>
                              <w:t xml:space="preserve"> </w:t>
                            </w:r>
                          </w:p>
                          <w:p w:rsidR="00156FD5" w:rsidRPr="00E93DA4" w:rsidRDefault="00156FD5" w:rsidP="00C25304">
                            <w:pPr>
                              <w:tabs>
                                <w:tab w:val="left" w:pos="3437"/>
                              </w:tabs>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 o:spid="_x0000_s1040" type="#_x0000_t202" style="position:absolute;margin-left:28.95pt;margin-top:11.9pt;width:421.1pt;height:580.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" filled="f" strokeweight=".5pt">
                <v:textbox>
                  <w:txbxContent>
                    <w:p w:rsidR="00156FD5" w:rsidRPr="00A30C4D" w:rsidRDefault="00156FD5" w:rsidP="00C25304">
                      <w:pPr>
                        <w:shd w:val="clear" w:color="auto" w:fill="FFFFFF"/>
                        <w:jc w:val="center"/>
                        <w:rPr>
                          <w:b/>
                          <w:color w:val="000000"/>
                          <w:spacing w:val="1"/>
                          <w:sz w:val="28"/>
                          <w:szCs w:val="28"/>
                        </w:rPr>
                      </w:pPr>
                      <w:r w:rsidRPr="00A30C4D">
                        <w:rPr>
                          <w:b/>
                          <w:color w:val="000000"/>
                          <w:sz w:val="28"/>
                          <w:szCs w:val="28"/>
                        </w:rPr>
                        <w:t>Klassengesellschaft</w:t>
                      </w:r>
                    </w:p>
                    <w:p w:rsidR="00156FD5" w:rsidRDefault="00156FD5" w:rsidP="00C25304">
                      <w:pPr>
                        <w:jc w:val="both"/>
                        <w:rPr>
                          <w:color w:val="000000"/>
                          <w:sz w:val="22"/>
                          <w:szCs w:val="22"/>
                        </w:rPr>
                      </w:pPr>
                    </w:p>
                    <w:p w:rsidR="00156FD5" w:rsidRPr="00B40385" w:rsidRDefault="00156FD5" w:rsidP="00C25304">
                      <w:pPr>
                        <w:jc w:val="both"/>
                        <w:rPr>
                          <w:color w:val="000000"/>
                          <w:sz w:val="22"/>
                          <w:szCs w:val="22"/>
                        </w:rPr>
                      </w:pPr>
                      <w:r>
                        <w:rPr>
                          <w:color w:val="000000"/>
                          <w:sz w:val="22"/>
                          <w:szCs w:val="22"/>
                        </w:rPr>
                        <w:t>„</w:t>
                      </w:r>
                      <w:r w:rsidRPr="00B40385">
                        <w:rPr>
                          <w:color w:val="000000"/>
                          <w:sz w:val="22"/>
                          <w:szCs w:val="22"/>
                        </w:rPr>
                        <w:t>Wie sah die Klassengesellschaft</w:t>
                      </w:r>
                      <w:r>
                        <w:rPr>
                          <w:color w:val="000000"/>
                          <w:sz w:val="22"/>
                          <w:szCs w:val="22"/>
                        </w:rPr>
                        <w:t xml:space="preserve"> [im biblischen Zeitraum]</w:t>
                      </w:r>
                      <w:r w:rsidRPr="00B40385">
                        <w:rPr>
                          <w:color w:val="000000"/>
                          <w:sz w:val="22"/>
                          <w:szCs w:val="22"/>
                        </w:rPr>
                        <w:t xml:space="preserve"> aus</w:t>
                      </w:r>
                      <w:r>
                        <w:rPr>
                          <w:color w:val="000000"/>
                          <w:sz w:val="22"/>
                          <w:szCs w:val="22"/>
                        </w:rPr>
                        <w:t xml:space="preserve"> […</w:t>
                      </w:r>
                      <w:proofErr w:type="gramStart"/>
                      <w:r>
                        <w:rPr>
                          <w:color w:val="000000"/>
                          <w:sz w:val="22"/>
                          <w:szCs w:val="22"/>
                        </w:rPr>
                        <w:t xml:space="preserve">] </w:t>
                      </w:r>
                      <w:r w:rsidRPr="00B40385">
                        <w:rPr>
                          <w:color w:val="000000"/>
                          <w:sz w:val="22"/>
                          <w:szCs w:val="22"/>
                        </w:rPr>
                        <w:t>?</w:t>
                      </w:r>
                      <w:proofErr w:type="gramEnd"/>
                      <w:r w:rsidRPr="00B40385">
                        <w:rPr>
                          <w:color w:val="000000"/>
                          <w:sz w:val="22"/>
                          <w:szCs w:val="22"/>
                        </w:rPr>
                        <w:t xml:space="preserve"> An ihrer Spitze standen, bedingt durch ihre Verfügungsmacht über die Produktionsfaktoren Boden und Arbeit und die daraus abgeleitete Abschöp</w:t>
                      </w:r>
                      <w:r w:rsidRPr="00B40385">
                        <w:rPr>
                          <w:color w:val="000000"/>
                          <w:sz w:val="22"/>
                          <w:szCs w:val="22"/>
                        </w:rPr>
                        <w:softHyphen/>
                        <w:t>fung des Mehrproduktes, die Großgrundbesitzer. Durch Beschäftigung von Tagelöhnern und durch Landvergabe an Pächter konnten sie sich nicht nur die fremde Arbeitskraft, sondern auch deren Produkt direkt oder durch Abgaben aneignen, wobei die Pacht sich zwischen einem Viertel und der Hälfte des Ern</w:t>
                      </w:r>
                      <w:r w:rsidRPr="00B40385">
                        <w:rPr>
                          <w:color w:val="000000"/>
                          <w:sz w:val="22"/>
                          <w:szCs w:val="22"/>
                        </w:rPr>
                        <w:softHyphen/>
                        <w:t>teertrages bewegte. Insbesondere die katastrophalen Folgen der Pachtverhält</w:t>
                      </w:r>
                      <w:r w:rsidRPr="00B40385">
                        <w:rPr>
                          <w:color w:val="000000"/>
                          <w:sz w:val="22"/>
                          <w:szCs w:val="22"/>
                        </w:rPr>
                        <w:softHyphen/>
                        <w:t>nisse bringen im Palästina des 1. Jahrhunderts einen über Jahrhunderte währen</w:t>
                      </w:r>
                      <w:r w:rsidRPr="00B40385">
                        <w:rPr>
                          <w:color w:val="000000"/>
                          <w:sz w:val="22"/>
                          <w:szCs w:val="22"/>
                        </w:rPr>
                        <w:softHyphen/>
                        <w:t>den Enteignungsprozess</w:t>
                      </w:r>
                      <w:r>
                        <w:rPr>
                          <w:color w:val="000000"/>
                          <w:sz w:val="22"/>
                          <w:szCs w:val="22"/>
                        </w:rPr>
                        <w:t xml:space="preserve"> zum Abschluss, den D. </w:t>
                      </w:r>
                      <w:r w:rsidRPr="00B40385">
                        <w:rPr>
                          <w:color w:val="000000"/>
                          <w:sz w:val="22"/>
                          <w:szCs w:val="22"/>
                        </w:rPr>
                        <w:t>Pauly so zusammenfasst:</w:t>
                      </w:r>
                    </w:p>
                    <w:p w:rsidR="00156FD5" w:rsidRDefault="00156FD5" w:rsidP="00C25304">
                      <w:pPr>
                        <w:jc w:val="both"/>
                        <w:rPr>
                          <w:color w:val="000000"/>
                          <w:sz w:val="22"/>
                          <w:szCs w:val="22"/>
                        </w:rPr>
                      </w:pPr>
                      <w:r>
                        <w:rPr>
                          <w:color w:val="000000"/>
                          <w:sz w:val="22"/>
                          <w:szCs w:val="22"/>
                        </w:rPr>
                        <w:t>‚</w:t>
                      </w:r>
                      <w:r w:rsidRPr="00B40385">
                        <w:rPr>
                          <w:color w:val="000000"/>
                          <w:sz w:val="22"/>
                          <w:szCs w:val="22"/>
                        </w:rPr>
                        <w:t xml:space="preserve">1) Als Pächter hatten die bäuerlichen Produzenten die Entscheidung darüber verloren, was sie anbauten und mit wem sie handelten; darüber entschieden die Grundherren. 2) Die Pächter erhielten von den Produkten, die sie erarbeiteten, lediglich den Anteil, den sie brauchten, um sich und ihre Familien am Leben und arbeitsfähig zu erhalten. Alles darüber </w:t>
                      </w:r>
                      <w:proofErr w:type="gramStart"/>
                      <w:r w:rsidRPr="00B40385">
                        <w:rPr>
                          <w:color w:val="000000"/>
                          <w:sz w:val="22"/>
                          <w:szCs w:val="22"/>
                        </w:rPr>
                        <w:t>hinausgehende</w:t>
                      </w:r>
                      <w:proofErr w:type="gramEnd"/>
                      <w:r w:rsidRPr="00B40385">
                        <w:rPr>
                          <w:color w:val="000000"/>
                          <w:sz w:val="22"/>
                          <w:szCs w:val="22"/>
                        </w:rPr>
                        <w:t xml:space="preserve"> Mehrprodukt schluckten die Grundherren. 3) Das Abhängig</w:t>
                      </w:r>
                      <w:r w:rsidRPr="00B40385">
                        <w:rPr>
                          <w:color w:val="000000"/>
                          <w:sz w:val="22"/>
                          <w:szCs w:val="22"/>
                        </w:rPr>
                        <w:softHyphen/>
                        <w:t>keitsverhältnis der Pächter vom Großgrundbesitze</w:t>
                      </w:r>
                      <w:r>
                        <w:rPr>
                          <w:color w:val="000000"/>
                          <w:sz w:val="22"/>
                          <w:szCs w:val="22"/>
                        </w:rPr>
                        <w:t>r wurde durch Darlehen und Zins</w:t>
                      </w:r>
                      <w:r w:rsidRPr="00B40385">
                        <w:rPr>
                          <w:color w:val="000000"/>
                          <w:sz w:val="22"/>
                          <w:szCs w:val="22"/>
                        </w:rPr>
                        <w:t xml:space="preserve">nahme verstärkt. Die Bedeutung der Verschuldung für die </w:t>
                      </w:r>
                      <w:r>
                        <w:rPr>
                          <w:color w:val="000000"/>
                          <w:sz w:val="22"/>
                          <w:szCs w:val="22"/>
                        </w:rPr>
                        <w:t>Transformation der alten Gesells</w:t>
                      </w:r>
                      <w:r w:rsidRPr="00B40385">
                        <w:rPr>
                          <w:color w:val="000000"/>
                          <w:sz w:val="22"/>
                          <w:szCs w:val="22"/>
                        </w:rPr>
                        <w:t>chaften kann gar nicht</w:t>
                      </w:r>
                      <w:r>
                        <w:rPr>
                          <w:color w:val="000000"/>
                          <w:sz w:val="22"/>
                          <w:szCs w:val="22"/>
                        </w:rPr>
                        <w:t xml:space="preserve"> hoch genug veranschlagt werden</w:t>
                      </w:r>
                      <w:proofErr w:type="gramStart"/>
                      <w:r>
                        <w:rPr>
                          <w:color w:val="000000"/>
                          <w:sz w:val="22"/>
                          <w:szCs w:val="22"/>
                        </w:rPr>
                        <w:t>.‘</w:t>
                      </w:r>
                      <w:proofErr w:type="gramEnd"/>
                      <w:r>
                        <w:rPr>
                          <w:color w:val="000000"/>
                          <w:sz w:val="22"/>
                          <w:szCs w:val="22"/>
                        </w:rPr>
                        <w:t>*</w:t>
                      </w:r>
                    </w:p>
                    <w:p w:rsidR="00156FD5" w:rsidRDefault="00156FD5" w:rsidP="00C25304">
                      <w:pPr>
                        <w:jc w:val="both"/>
                      </w:pPr>
                      <w:r w:rsidRPr="00B40385">
                        <w:rPr>
                          <w:color w:val="000000"/>
                          <w:sz w:val="22"/>
                          <w:szCs w:val="22"/>
                        </w:rPr>
                        <w:t>Die in dieser Verschuldungsspirale Gefangenen bilden den eigentlichen Kern der Armen oder, besser gesagt, der großen Masse der Armgemachten (nicht nur in dem hier zu berücksichtigenden biblischen Zeitraum), denen dann noch einmal ein weiterer Absturz in den allerletzten Erniedrigungszus</w:t>
                      </w:r>
                      <w:r>
                        <w:rPr>
                          <w:color w:val="000000"/>
                          <w:sz w:val="22"/>
                          <w:szCs w:val="22"/>
                        </w:rPr>
                        <w:t>tand des Bettlers oder Banditen</w:t>
                      </w:r>
                      <w:r w:rsidRPr="00B40385">
                        <w:rPr>
                          <w:color w:val="000000"/>
                          <w:sz w:val="22"/>
                          <w:szCs w:val="22"/>
                        </w:rPr>
                        <w:t xml:space="preserve"> droht. In diesem Bereich der sozio-ökonomischen Ar</w:t>
                      </w:r>
                      <w:r w:rsidRPr="00B40385">
                        <w:rPr>
                          <w:color w:val="000000"/>
                          <w:sz w:val="22"/>
                          <w:szCs w:val="22"/>
                        </w:rPr>
                        <w:softHyphen/>
                        <w:t xml:space="preserve">mut, der durch den Wirtschaftsprozess Armgemachten, lassen sich also zwei Kategorien von Armen unterscheiden: einmal jene die sich noch auf der Ebene des Existenzminimums bewegen und dann die Armen, die schon unter diesem Niveau liegen, die Verelendeten. Die erste Gruppe wird in der Bibel manchmal </w:t>
                      </w:r>
                      <w:r>
                        <w:rPr>
                          <w:i/>
                          <w:iCs/>
                          <w:color w:val="000000"/>
                          <w:sz w:val="22"/>
                          <w:szCs w:val="22"/>
                        </w:rPr>
                        <w:t>pen</w:t>
                      </w:r>
                      <w:r w:rsidRPr="00344A77">
                        <w:rPr>
                          <w:i/>
                        </w:rPr>
                        <w:t>ē</w:t>
                      </w:r>
                      <w:r w:rsidRPr="00B40385">
                        <w:rPr>
                          <w:i/>
                          <w:iCs/>
                          <w:color w:val="000000"/>
                          <w:sz w:val="22"/>
                          <w:szCs w:val="22"/>
                        </w:rPr>
                        <w:t>s</w:t>
                      </w:r>
                      <w:r>
                        <w:rPr>
                          <w:i/>
                          <w:iCs/>
                          <w:color w:val="000000"/>
                          <w:sz w:val="22"/>
                          <w:szCs w:val="22"/>
                          <w:vertAlign w:val="superscript"/>
                        </w:rPr>
                        <w:t xml:space="preserve"> </w:t>
                      </w:r>
                      <w:r w:rsidRPr="00B40385">
                        <w:rPr>
                          <w:color w:val="000000"/>
                          <w:sz w:val="22"/>
                          <w:szCs w:val="22"/>
                        </w:rPr>
                        <w:t xml:space="preserve">genannt, heute würde man sagen, die </w:t>
                      </w:r>
                      <w:r w:rsidRPr="00B40385">
                        <w:rPr>
                          <w:i/>
                          <w:iCs/>
                          <w:color w:val="000000"/>
                          <w:sz w:val="22"/>
                          <w:szCs w:val="22"/>
                        </w:rPr>
                        <w:t>working</w:t>
                      </w:r>
                      <w:r>
                        <w:rPr>
                          <w:i/>
                          <w:iCs/>
                          <w:color w:val="000000"/>
                          <w:sz w:val="22"/>
                          <w:szCs w:val="22"/>
                        </w:rPr>
                        <w:t xml:space="preserve"> poor,</w:t>
                      </w:r>
                      <w:r w:rsidRPr="00B40385">
                        <w:rPr>
                          <w:i/>
                          <w:iCs/>
                          <w:color w:val="000000"/>
                          <w:sz w:val="22"/>
                          <w:szCs w:val="22"/>
                        </w:rPr>
                        <w:t xml:space="preserve"> </w:t>
                      </w:r>
                      <w:r w:rsidRPr="00B40385">
                        <w:rPr>
                          <w:color w:val="000000"/>
                          <w:sz w:val="22"/>
                          <w:szCs w:val="22"/>
                        </w:rPr>
                        <w:t>also körperlich ar</w:t>
                      </w:r>
                      <w:r w:rsidRPr="00B40385">
                        <w:rPr>
                          <w:color w:val="000000"/>
                          <w:sz w:val="22"/>
                          <w:szCs w:val="22"/>
                        </w:rPr>
                        <w:softHyphen/>
                        <w:t>beitende Menschen, die nur unter größter Mühsal und Anstrengung ihr tägli</w:t>
                      </w:r>
                      <w:r w:rsidRPr="00B40385">
                        <w:rPr>
                          <w:color w:val="000000"/>
                          <w:sz w:val="22"/>
                          <w:szCs w:val="22"/>
                        </w:rPr>
                        <w:softHyphen/>
                        <w:t>ches Brot verdienen. Ihr Seufzen klingt wieder im Gebet der Gemeinde, der Vaterunser-Bitte</w:t>
                      </w:r>
                      <w:r>
                        <w:rPr>
                          <w:color w:val="000000"/>
                          <w:sz w:val="22"/>
                          <w:szCs w:val="22"/>
                        </w:rPr>
                        <w:t xml:space="preserve"> ‚</w:t>
                      </w:r>
                      <w:r w:rsidRPr="00B40385">
                        <w:rPr>
                          <w:color w:val="000000"/>
                          <w:sz w:val="22"/>
                          <w:szCs w:val="22"/>
                        </w:rPr>
                        <w:t>Unser Brot für morgen gi</w:t>
                      </w:r>
                      <w:r>
                        <w:rPr>
                          <w:color w:val="000000"/>
                          <w:sz w:val="22"/>
                          <w:szCs w:val="22"/>
                        </w:rPr>
                        <w:t>b uns heute‘</w:t>
                      </w:r>
                      <w:r w:rsidRPr="00B40385">
                        <w:rPr>
                          <w:color w:val="000000"/>
                          <w:sz w:val="22"/>
                          <w:szCs w:val="22"/>
                        </w:rPr>
                        <w:t xml:space="preserve"> (Mt 6,11), verknüpft mit einer gewissen Hoffnung darauf, Arbeit zu finden. Die andern, denen na</w:t>
                      </w:r>
                      <w:r w:rsidRPr="00B40385">
                        <w:rPr>
                          <w:color w:val="000000"/>
                          <w:sz w:val="22"/>
                          <w:szCs w:val="22"/>
                        </w:rPr>
                        <w:softHyphen/>
                        <w:t>türlich die Vaterunser-Bitte nicht weniger aus der Seele gesprochen ist, sind jede Art von Mensc</w:t>
                      </w:r>
                      <w:r>
                        <w:rPr>
                          <w:color w:val="000000"/>
                          <w:sz w:val="22"/>
                          <w:szCs w:val="22"/>
                        </w:rPr>
                        <w:t>hen am Rande der Gesellschaft, ‚</w:t>
                      </w:r>
                      <w:r w:rsidRPr="00B40385">
                        <w:rPr>
                          <w:color w:val="000000"/>
                          <w:sz w:val="22"/>
                          <w:szCs w:val="22"/>
                        </w:rPr>
                        <w:t>an den Hecken und Z</w:t>
                      </w:r>
                      <w:r>
                        <w:rPr>
                          <w:color w:val="000000"/>
                          <w:sz w:val="22"/>
                          <w:szCs w:val="22"/>
                        </w:rPr>
                        <w:t>äu</w:t>
                      </w:r>
                      <w:r>
                        <w:rPr>
                          <w:color w:val="000000"/>
                          <w:sz w:val="22"/>
                          <w:szCs w:val="22"/>
                        </w:rPr>
                        <w:softHyphen/>
                        <w:t>nen‘</w:t>
                      </w:r>
                      <w:r w:rsidRPr="00B40385">
                        <w:rPr>
                          <w:color w:val="000000"/>
                          <w:sz w:val="22"/>
                          <w:szCs w:val="22"/>
                        </w:rPr>
                        <w:t xml:space="preserve">, die Marginalisierten, die nicht einmal mehr mit einem Arbeitsplatz rechnen dürfen. In der Bibel werden sie als </w:t>
                      </w:r>
                      <w:r w:rsidRPr="00B40385">
                        <w:rPr>
                          <w:i/>
                          <w:iCs/>
                          <w:color w:val="000000"/>
                          <w:sz w:val="22"/>
                          <w:szCs w:val="22"/>
                        </w:rPr>
                        <w:t>pt</w:t>
                      </w:r>
                      <w:r w:rsidRPr="00F93C6C">
                        <w:rPr>
                          <w:i/>
                        </w:rPr>
                        <w:t>ō</w:t>
                      </w:r>
                      <w:r w:rsidRPr="00B40385">
                        <w:rPr>
                          <w:i/>
                          <w:iCs/>
                          <w:color w:val="000000"/>
                          <w:sz w:val="22"/>
                          <w:szCs w:val="22"/>
                        </w:rPr>
                        <w:t xml:space="preserve">chos </w:t>
                      </w:r>
                      <w:r w:rsidRPr="00B40385">
                        <w:rPr>
                          <w:color w:val="000000"/>
                          <w:sz w:val="22"/>
                          <w:szCs w:val="22"/>
                        </w:rPr>
                        <w:t>bezeichnet, was soviel heißt wie Bedürftige, Elende, Hungernde, eben die Bettelarmen.</w:t>
                      </w:r>
                      <w:r>
                        <w:rPr>
                          <w:color w:val="000000"/>
                          <w:sz w:val="22"/>
                          <w:szCs w:val="22"/>
                        </w:rPr>
                        <w:t>“</w:t>
                      </w:r>
                      <w:r w:rsidRPr="00B40385">
                        <w:rPr>
                          <w:color w:val="000000"/>
                          <w:sz w:val="22"/>
                          <w:szCs w:val="22"/>
                        </w:rPr>
                        <w:t xml:space="preserve"> </w:t>
                      </w:r>
                    </w:p>
                    <w:p w:rsidR="00156FD5" w:rsidRPr="00E94116" w:rsidRDefault="00156FD5" w:rsidP="00C25304">
                      <w:pPr>
                        <w:pStyle w:val="Funotentext"/>
                        <w:jc w:val="both"/>
                      </w:pPr>
                      <w:r>
                        <w:rPr>
                          <w:i/>
                          <w:sz w:val="22"/>
                          <w:szCs w:val="22"/>
                        </w:rPr>
                        <w:t xml:space="preserve">                       *</w:t>
                      </w:r>
                      <w:r w:rsidRPr="00B7112B">
                        <w:rPr>
                          <w:i/>
                          <w:color w:val="000000"/>
                        </w:rPr>
                        <w:t>„Ihr könnt nicht beide</w:t>
                      </w:r>
                      <w:r>
                        <w:rPr>
                          <w:i/>
                          <w:color w:val="000000"/>
                        </w:rPr>
                        <w:t xml:space="preserve">n dienen, Gott und dem Mammon“ </w:t>
                      </w:r>
                      <w:r w:rsidRPr="00B7112B">
                        <w:rPr>
                          <w:i/>
                          <w:color w:val="000000"/>
                        </w:rPr>
                        <w:t xml:space="preserve">(Lk 16,13). Die </w:t>
                      </w:r>
                      <w:r>
                        <w:rPr>
                          <w:i/>
                          <w:color w:val="000000"/>
                        </w:rPr>
                        <w:br/>
                        <w:t xml:space="preserve">                            Wiede</w:t>
                      </w:r>
                      <w:r w:rsidRPr="00B7112B">
                        <w:rPr>
                          <w:i/>
                          <w:color w:val="000000"/>
                        </w:rPr>
                        <w:t xml:space="preserve">rherstellung einer gerechten Ökonomie und die </w:t>
                      </w:r>
                      <w:r>
                        <w:rPr>
                          <w:i/>
                          <w:color w:val="000000"/>
                        </w:rPr>
                        <w:t xml:space="preserve">Bekehrung eines </w:t>
                      </w:r>
                      <w:r>
                        <w:rPr>
                          <w:i/>
                          <w:color w:val="000000"/>
                        </w:rPr>
                        <w:br/>
                        <w:t xml:space="preserve">                            Managers, </w:t>
                      </w:r>
                      <w:r w:rsidRPr="000A257B">
                        <w:rPr>
                          <w:color w:val="000000"/>
                        </w:rPr>
                        <w:t>in:</w:t>
                      </w:r>
                      <w:r>
                        <w:rPr>
                          <w:i/>
                          <w:color w:val="000000"/>
                        </w:rPr>
                        <w:t xml:space="preserve"> K. Füssel, F. Segbers (Hg.): „ … </w:t>
                      </w:r>
                      <w:r w:rsidRPr="00B7112B">
                        <w:rPr>
                          <w:i/>
                          <w:color w:val="000000"/>
                        </w:rPr>
                        <w:t xml:space="preserve">so lernen die Völker des Erdkreises </w:t>
                      </w:r>
                      <w:r>
                        <w:rPr>
                          <w:i/>
                          <w:color w:val="000000"/>
                        </w:rPr>
                        <w:br/>
                        <w:t xml:space="preserve">                            </w:t>
                      </w:r>
                      <w:r w:rsidRPr="00B7112B">
                        <w:rPr>
                          <w:i/>
                          <w:color w:val="000000"/>
                        </w:rPr>
                        <w:t>Gerechtig</w:t>
                      </w:r>
                      <w:r>
                        <w:rPr>
                          <w:i/>
                          <w:color w:val="000000"/>
                        </w:rPr>
                        <w:t xml:space="preserve">keit“. </w:t>
                      </w:r>
                      <w:r w:rsidRPr="00B7112B">
                        <w:rPr>
                          <w:i/>
                          <w:color w:val="000000"/>
                        </w:rPr>
                        <w:t xml:space="preserve">Ein Arbeitsbuch zu Bibel und Ökonomie. Luzern/Salzburg 1995, </w:t>
                      </w:r>
                      <w:r>
                        <w:rPr>
                          <w:i/>
                          <w:color w:val="000000"/>
                        </w:rPr>
                        <w:t xml:space="preserve">       </w:t>
                      </w:r>
                      <w:r>
                        <w:rPr>
                          <w:i/>
                          <w:color w:val="000000"/>
                        </w:rPr>
                        <w:br/>
                        <w:t xml:space="preserve">                            </w:t>
                      </w:r>
                      <w:r w:rsidRPr="00B7112B">
                        <w:rPr>
                          <w:i/>
                          <w:color w:val="000000"/>
                        </w:rPr>
                        <w:t xml:space="preserve">S.187-202 </w:t>
                      </w:r>
                      <w:r w:rsidRPr="00B7112B">
                        <w:rPr>
                          <w:color w:val="000000"/>
                        </w:rPr>
                        <w:t>(</w:t>
                      </w:r>
                      <w:r w:rsidRPr="00B7112B">
                        <w:rPr>
                          <w:i/>
                          <w:color w:val="000000"/>
                        </w:rPr>
                        <w:t>S. 197</w:t>
                      </w:r>
                      <w:r w:rsidRPr="00B7112B">
                        <w:rPr>
                          <w:color w:val="000000"/>
                        </w:rPr>
                        <w:t>)</w:t>
                      </w:r>
                    </w:p>
                    <w:p w:rsidR="00156FD5" w:rsidRDefault="00156FD5" w:rsidP="00C25304">
                      <w:pPr>
                        <w:pStyle w:val="Funotentext"/>
                        <w:jc w:val="both"/>
                        <w:rPr>
                          <w:i/>
                          <w:sz w:val="22"/>
                          <w:szCs w:val="22"/>
                        </w:rPr>
                      </w:pPr>
                    </w:p>
                    <w:p w:rsidR="00156FD5" w:rsidRDefault="00156FD5" w:rsidP="00B34AC0">
                      <w:pPr>
                        <w:pStyle w:val="Funotentext"/>
                        <w:jc w:val="center"/>
                        <w:rPr>
                          <w:i/>
                          <w:sz w:val="22"/>
                          <w:szCs w:val="22"/>
                        </w:rPr>
                      </w:pPr>
                      <w:r w:rsidRPr="000A257B">
                        <w:rPr>
                          <w:sz w:val="22"/>
                          <w:szCs w:val="22"/>
                        </w:rPr>
                        <w:t>aus:</w:t>
                      </w:r>
                      <w:r>
                        <w:rPr>
                          <w:i/>
                          <w:sz w:val="22"/>
                          <w:szCs w:val="22"/>
                        </w:rPr>
                        <w:t xml:space="preserve"> </w:t>
                      </w:r>
                      <w:r w:rsidRPr="001C6E50">
                        <w:rPr>
                          <w:i/>
                          <w:sz w:val="22"/>
                          <w:szCs w:val="22"/>
                        </w:rPr>
                        <w:t xml:space="preserve">Kuno Füssel: Die ökonomischen Lehrstücke im 25. Kapitel des Matthäusevangeliums, </w:t>
                      </w:r>
                      <w:r>
                        <w:rPr>
                          <w:i/>
                          <w:sz w:val="22"/>
                          <w:szCs w:val="22"/>
                        </w:rPr>
                        <w:t xml:space="preserve">  </w:t>
                      </w:r>
                      <w:r>
                        <w:rPr>
                          <w:i/>
                          <w:sz w:val="22"/>
                          <w:szCs w:val="22"/>
                        </w:rPr>
                        <w:br/>
                      </w:r>
                      <w:r>
                        <w:rPr>
                          <w:sz w:val="22"/>
                          <w:szCs w:val="22"/>
                        </w:rPr>
                        <w:t xml:space="preserve">         </w:t>
                      </w:r>
                      <w:r w:rsidRPr="000A257B">
                        <w:rPr>
                          <w:sz w:val="22"/>
                          <w:szCs w:val="22"/>
                        </w:rPr>
                        <w:t>in:</w:t>
                      </w:r>
                      <w:r>
                        <w:rPr>
                          <w:i/>
                          <w:sz w:val="22"/>
                          <w:szCs w:val="22"/>
                        </w:rPr>
                        <w:t xml:space="preserve"> </w:t>
                      </w:r>
                      <w:r w:rsidRPr="001C6E50">
                        <w:rPr>
                          <w:i/>
                          <w:sz w:val="22"/>
                          <w:szCs w:val="22"/>
                        </w:rPr>
                        <w:t xml:space="preserve">Küchler, M./Reinl, P. </w:t>
                      </w:r>
                      <w:r w:rsidRPr="001C6E50">
                        <w:rPr>
                          <w:sz w:val="22"/>
                          <w:szCs w:val="22"/>
                        </w:rPr>
                        <w:t>(</w:t>
                      </w:r>
                      <w:r w:rsidRPr="001C6E50">
                        <w:rPr>
                          <w:i/>
                          <w:sz w:val="22"/>
                          <w:szCs w:val="22"/>
                        </w:rPr>
                        <w:t>Hrsg.</w:t>
                      </w:r>
                      <w:r w:rsidRPr="001C6E50">
                        <w:rPr>
                          <w:sz w:val="22"/>
                          <w:szCs w:val="22"/>
                        </w:rPr>
                        <w:t>)</w:t>
                      </w:r>
                      <w:r w:rsidRPr="001C6E50">
                        <w:rPr>
                          <w:i/>
                          <w:sz w:val="22"/>
                          <w:szCs w:val="22"/>
                        </w:rPr>
                        <w:t xml:space="preserve">, Randfiguren in der Mitte. </w:t>
                      </w:r>
                    </w:p>
                    <w:p w:rsidR="00156FD5" w:rsidRDefault="00156FD5" w:rsidP="00B34AC0">
                      <w:pPr>
                        <w:pStyle w:val="Funotentext"/>
                        <w:jc w:val="center"/>
                        <w:rPr>
                          <w:i/>
                          <w:sz w:val="22"/>
                          <w:szCs w:val="22"/>
                        </w:rPr>
                      </w:pPr>
                      <w:r>
                        <w:rPr>
                          <w:i/>
                          <w:sz w:val="22"/>
                          <w:szCs w:val="22"/>
                        </w:rPr>
                        <w:t xml:space="preserve">                             Hermann-Josef  Venetz  zu  Ehren, </w:t>
                      </w:r>
                      <w:r w:rsidRPr="001C6E50">
                        <w:rPr>
                          <w:i/>
                          <w:sz w:val="22"/>
                          <w:szCs w:val="22"/>
                        </w:rPr>
                        <w:t xml:space="preserve">Fribourg 2003, </w:t>
                      </w:r>
                      <w:r>
                        <w:rPr>
                          <w:i/>
                          <w:sz w:val="22"/>
                          <w:szCs w:val="22"/>
                        </w:rPr>
                        <w:t xml:space="preserve">S. </w:t>
                      </w:r>
                      <w:r w:rsidRPr="001C6E50">
                        <w:rPr>
                          <w:i/>
                          <w:sz w:val="22"/>
                          <w:szCs w:val="22"/>
                        </w:rPr>
                        <w:t>333-343</w:t>
                      </w:r>
                      <w:r>
                        <w:rPr>
                          <w:i/>
                          <w:sz w:val="22"/>
                          <w:szCs w:val="22"/>
                        </w:rPr>
                        <w:t xml:space="preserve"> (S. 340f.)</w:t>
                      </w:r>
                      <w:r w:rsidRPr="001C6E50">
                        <w:rPr>
                          <w:i/>
                          <w:sz w:val="22"/>
                          <w:szCs w:val="22"/>
                        </w:rPr>
                        <w:t xml:space="preserve">. </w:t>
                      </w:r>
                      <w:r>
                        <w:rPr>
                          <w:i/>
                          <w:sz w:val="22"/>
                          <w:szCs w:val="22"/>
                        </w:rPr>
                        <w:t xml:space="preserve"> </w:t>
                      </w:r>
                    </w:p>
                    <w:p w:rsidR="00156FD5" w:rsidRPr="00E93DA4" w:rsidRDefault="00156FD5" w:rsidP="00C25304">
                      <w:pPr>
                        <w:tabs>
                          <w:tab w:val="left" w:pos="3437"/>
                        </w:tabs>
                        <w:rPr>
                          <w:sz w:val="28"/>
                          <w:szCs w:val="28"/>
                        </w:rPr>
                      </w:pPr>
                    </w:p>
                  </w:txbxContent>
                </v:textbox>
                <w10:wrap type="square"/>
              </v:shape>
            </w:pict>
          </mc:Fallback>
        </mc:AlternateContent>
      </w: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Default="00C25304" w:rsidP="00C25304">
      <w:pPr>
        <w:rPr>
          <w:sz w:val="32"/>
          <w:szCs w:val="32"/>
        </w:rPr>
      </w:pPr>
    </w:p>
    <w:p w:rsidR="00C25304" w:rsidRDefault="00C25304" w:rsidP="00C25304">
      <w:pPr>
        <w:rPr>
          <w:sz w:val="32"/>
          <w:szCs w:val="32"/>
        </w:rPr>
      </w:pPr>
    </w:p>
    <w:p w:rsidR="00D41704" w:rsidRDefault="00D41704" w:rsidP="00C25304">
      <w:pPr>
        <w:tabs>
          <w:tab w:val="left" w:pos="6738"/>
        </w:tabs>
        <w:rPr>
          <w:sz w:val="32"/>
          <w:szCs w:val="32"/>
        </w:rPr>
      </w:pPr>
    </w:p>
    <w:p w:rsidR="00D41704" w:rsidRDefault="00D41704" w:rsidP="00C25304">
      <w:pPr>
        <w:tabs>
          <w:tab w:val="left" w:pos="6738"/>
        </w:tabs>
        <w:rPr>
          <w:sz w:val="32"/>
          <w:szCs w:val="32"/>
        </w:rPr>
      </w:pPr>
    </w:p>
    <w:p w:rsidR="00D41704" w:rsidRDefault="00D41704" w:rsidP="00C25304">
      <w:pPr>
        <w:tabs>
          <w:tab w:val="left" w:pos="6738"/>
        </w:tabs>
        <w:rPr>
          <w:sz w:val="32"/>
          <w:szCs w:val="32"/>
        </w:rPr>
      </w:pPr>
    </w:p>
    <w:p w:rsidR="00D41704" w:rsidRDefault="00D41704" w:rsidP="00C25304">
      <w:pPr>
        <w:tabs>
          <w:tab w:val="left" w:pos="6738"/>
        </w:tabs>
        <w:rPr>
          <w:sz w:val="32"/>
          <w:szCs w:val="32"/>
        </w:rPr>
      </w:pPr>
    </w:p>
    <w:p w:rsidR="0050677F" w:rsidRDefault="0050677F" w:rsidP="00C25304">
      <w:pPr>
        <w:tabs>
          <w:tab w:val="left" w:pos="6738"/>
        </w:tabs>
        <w:rPr>
          <w:sz w:val="32"/>
          <w:szCs w:val="32"/>
        </w:rPr>
      </w:pPr>
      <w:r>
        <w:rPr>
          <w:sz w:val="32"/>
          <w:szCs w:val="32"/>
        </w:rPr>
        <w:t xml:space="preserve"> </w:t>
      </w:r>
    </w:p>
    <w:p w:rsidR="0050677F" w:rsidRDefault="0050677F" w:rsidP="00C25304">
      <w:pPr>
        <w:tabs>
          <w:tab w:val="left" w:pos="6738"/>
        </w:tabs>
        <w:rPr>
          <w:sz w:val="32"/>
          <w:szCs w:val="32"/>
        </w:rPr>
      </w:pPr>
    </w:p>
    <w:p w:rsidR="0050677F" w:rsidRPr="0050677F" w:rsidRDefault="00ED1C45" w:rsidP="0050677F">
      <w:pPr>
        <w:rPr>
          <w:sz w:val="32"/>
          <w:szCs w:val="32"/>
        </w:rPr>
      </w:pPr>
      <w:r>
        <w:rPr>
          <w:noProof/>
          <w:sz w:val="32"/>
          <w:szCs w:val="32"/>
          <w:lang w:eastAsia="de-DE"/>
        </w:rPr>
        <mc:AlternateContent>
          <mc:Choice Requires="wps">
            <w:drawing>
              <wp:anchor distT="0" distB="0" distL="114300" distR="114300" simplePos="0" relativeHeight="251753472" behindDoc="0" locked="0" layoutInCell="1" allowOverlap="1" wp14:anchorId="62E50F6C" wp14:editId="088D8512">
                <wp:simplePos x="0" y="0"/>
                <wp:positionH relativeFrom="column">
                  <wp:posOffset>309961</wp:posOffset>
                </wp:positionH>
                <wp:positionV relativeFrom="paragraph">
                  <wp:posOffset>134422</wp:posOffset>
                </wp:positionV>
                <wp:extent cx="5143500" cy="4925805"/>
                <wp:effectExtent l="0" t="0" r="19050" b="27305"/>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925805"/>
                        </a:xfrm>
                        <a:prstGeom prst="rect">
                          <a:avLst/>
                        </a:prstGeom>
                        <a:solidFill>
                          <a:srgbClr val="FFFFFF"/>
                        </a:solidFill>
                        <a:ln w="9525">
                          <a:solidFill>
                            <a:srgbClr val="000000"/>
                          </a:solidFill>
                          <a:miter lim="800000"/>
                          <a:headEnd/>
                          <a:tailEnd/>
                        </a:ln>
                      </wps:spPr>
                      <wps:txbx>
                        <w:txbxContent>
                          <w:p w:rsidR="00156FD5" w:rsidRDefault="00156FD5" w:rsidP="00E622A0">
                            <w:pPr>
                              <w:shd w:val="clear" w:color="auto" w:fill="FFFFFF"/>
                              <w:ind w:left="10" w:firstLine="336"/>
                              <w:jc w:val="center"/>
                              <w:rPr>
                                <w:b/>
                                <w:color w:val="000000"/>
                                <w:spacing w:val="4"/>
                              </w:rPr>
                            </w:pPr>
                          </w:p>
                          <w:p w:rsidR="00156FD5" w:rsidRDefault="00156FD5" w:rsidP="00E622A0">
                            <w:pPr>
                              <w:shd w:val="clear" w:color="auto" w:fill="FFFFFF"/>
                              <w:ind w:left="10" w:firstLine="336"/>
                              <w:jc w:val="center"/>
                              <w:rPr>
                                <w:b/>
                                <w:color w:val="000000"/>
                                <w:spacing w:val="4"/>
                                <w:sz w:val="28"/>
                                <w:szCs w:val="28"/>
                              </w:rPr>
                            </w:pPr>
                            <w:r w:rsidRPr="00955A97">
                              <w:rPr>
                                <w:b/>
                                <w:color w:val="000000"/>
                                <w:spacing w:val="4"/>
                                <w:sz w:val="28"/>
                                <w:szCs w:val="28"/>
                              </w:rPr>
                              <w:t>Vom Druck der Ökonomie des Todes</w:t>
                            </w:r>
                            <w:r>
                              <w:rPr>
                                <w:b/>
                                <w:color w:val="000000"/>
                                <w:spacing w:val="4"/>
                                <w:sz w:val="28"/>
                                <w:szCs w:val="28"/>
                              </w:rPr>
                              <w:t xml:space="preserve"> </w:t>
                            </w:r>
                          </w:p>
                          <w:p w:rsidR="00156FD5" w:rsidRPr="00955A97" w:rsidRDefault="00156FD5" w:rsidP="00E622A0">
                            <w:pPr>
                              <w:shd w:val="clear" w:color="auto" w:fill="FFFFFF"/>
                              <w:ind w:left="10" w:firstLine="336"/>
                              <w:jc w:val="center"/>
                              <w:rPr>
                                <w:b/>
                                <w:color w:val="000000"/>
                                <w:spacing w:val="4"/>
                                <w:sz w:val="28"/>
                                <w:szCs w:val="28"/>
                              </w:rPr>
                            </w:pPr>
                            <w:r>
                              <w:rPr>
                                <w:b/>
                                <w:color w:val="000000"/>
                                <w:spacing w:val="4"/>
                                <w:sz w:val="28"/>
                                <w:szCs w:val="28"/>
                              </w:rPr>
                              <w:t>und ihren Verlockungen</w:t>
                            </w:r>
                            <w:r w:rsidRPr="00955A97">
                              <w:rPr>
                                <w:b/>
                                <w:color w:val="000000"/>
                                <w:spacing w:val="4"/>
                                <w:sz w:val="28"/>
                                <w:szCs w:val="28"/>
                              </w:rPr>
                              <w:t xml:space="preserve"> </w:t>
                            </w:r>
                          </w:p>
                          <w:p w:rsidR="00156FD5" w:rsidRPr="00955A97" w:rsidRDefault="00156FD5" w:rsidP="00E622A0">
                            <w:pPr>
                              <w:shd w:val="clear" w:color="auto" w:fill="FFFFFF"/>
                              <w:ind w:left="10" w:firstLine="336"/>
                              <w:jc w:val="center"/>
                              <w:rPr>
                                <w:b/>
                                <w:color w:val="000000"/>
                                <w:spacing w:val="4"/>
                                <w:sz w:val="28"/>
                                <w:szCs w:val="28"/>
                              </w:rPr>
                            </w:pPr>
                            <w:r w:rsidRPr="00955A97">
                              <w:rPr>
                                <w:b/>
                                <w:color w:val="000000"/>
                                <w:spacing w:val="4"/>
                                <w:sz w:val="28"/>
                                <w:szCs w:val="28"/>
                              </w:rPr>
                              <w:t>(zu Mt 4,1-4 u. 25, 14-30)</w:t>
                            </w:r>
                          </w:p>
                          <w:p w:rsidR="00156FD5" w:rsidRDefault="00156FD5" w:rsidP="00E622A0">
                            <w:pPr>
                              <w:shd w:val="clear" w:color="auto" w:fill="FFFFFF"/>
                              <w:ind w:right="10"/>
                              <w:jc w:val="both"/>
                              <w:rPr>
                                <w:color w:val="000000"/>
                                <w:spacing w:val="3"/>
                              </w:rPr>
                            </w:pPr>
                          </w:p>
                          <w:p w:rsidR="00156FD5" w:rsidRPr="00974A74" w:rsidRDefault="00156FD5" w:rsidP="00E622A0">
                            <w:pPr>
                              <w:shd w:val="clear" w:color="auto" w:fill="FFFFFF"/>
                              <w:ind w:right="10"/>
                              <w:jc w:val="both"/>
                              <w:rPr>
                                <w:color w:val="000000"/>
                              </w:rPr>
                            </w:pPr>
                            <w:r>
                              <w:rPr>
                                <w:color w:val="000000"/>
                              </w:rPr>
                              <w:t>„Die erste Versuchung [Mt 4,</w:t>
                            </w:r>
                            <w:r w:rsidRPr="00974A74">
                              <w:rPr>
                                <w:color w:val="000000"/>
                              </w:rPr>
                              <w:t>2-4] schildert den Druck in der Welt Jesu, dem Römi</w:t>
                            </w:r>
                            <w:r w:rsidRPr="00974A74">
                              <w:rPr>
                                <w:color w:val="000000"/>
                              </w:rPr>
                              <w:softHyphen/>
                              <w:t>schen Reich zu Beginn der Kaiserzeit, sich einer Ökonomie der Gewalt zu unterwerfen. Verschuldungen, Verarmung, Krankheiten quälen die Bevöl</w:t>
                            </w:r>
                            <w:r w:rsidRPr="00974A74">
                              <w:rPr>
                                <w:color w:val="000000"/>
                              </w:rPr>
                              <w:softHyphen/>
                              <w:t>kerung der von Rom beherrschten Länder. Die Verlockung, sich an der schnellen Ausbeutung der Armen als Komplize zu beteiligen, ist allgegen</w:t>
                            </w:r>
                            <w:r w:rsidRPr="00974A74">
                              <w:rPr>
                                <w:color w:val="000000"/>
                              </w:rPr>
                              <w:softHyphen/>
                              <w:t>wärtig. Selbst Sklaven stehen unter diesem Druck. Davon</w:t>
                            </w:r>
                            <w:r>
                              <w:rPr>
                                <w:color w:val="000000"/>
                              </w:rPr>
                              <w:t xml:space="preserve"> erzählt das Gleichnis von den „Anvertrauten Talenten“</w:t>
                            </w:r>
                            <w:r w:rsidRPr="00974A74">
                              <w:rPr>
                                <w:color w:val="000000"/>
                              </w:rPr>
                              <w:t xml:space="preserve"> (Mt 25,14-30). Der Sklavenherr erwartet von seinen Sklaven, dass sie sich während seiner Abwesenheit an seinem Geld bewähren. Sie sollen das Geld vermehren. Es hätte ihm nicht genügt, wenn sie es gegen Zinsen auf einer Bank deponiert hätten (Mt 25,27). Er will höhere Gewinne: die Verdoppelung </w:t>
                            </w:r>
                            <w:r w:rsidRPr="00974A74">
                              <w:rPr>
                                <w:bCs/>
                                <w:color w:val="000000"/>
                              </w:rPr>
                              <w:t>der Ausgangssumme</w:t>
                            </w:r>
                            <w:r w:rsidRPr="00974A74">
                              <w:rPr>
                                <w:color w:val="000000"/>
                              </w:rPr>
                              <w:t>. Solche Gewinne erzielte man durch Geldverleih an kleinbäuerliche Familien, die in der Regel durch solche Verschuldungen schon in kurzer Zeit we</w:t>
                            </w:r>
                            <w:r w:rsidRPr="00974A74">
                              <w:rPr>
                                <w:color w:val="000000"/>
                              </w:rPr>
                              <w:softHyphen/>
                              <w:t>gen Zahlungsunfähigkeit ihr Land verloren. Zwei Sklaven bewähren sich im Sinne ihres Besitzers. Sie haben sich zu Handlangern der Gewalt ge</w:t>
                            </w:r>
                            <w:r w:rsidRPr="00974A74">
                              <w:rPr>
                                <w:color w:val="000000"/>
                              </w:rPr>
                              <w:softHyphen/>
                              <w:t>macht. Nur der dritte Sklave widersteht. Dieses Gleichnis verdeutlicht, wie die Abhängigen in die Strukturen der Gewalt des Geldes hineingezogen werden und welche Kraft es kostet, zu widerstehen. […]</w:t>
                            </w:r>
                          </w:p>
                          <w:p w:rsidR="00156FD5" w:rsidRPr="00974A74" w:rsidRDefault="00156FD5" w:rsidP="00E622A0">
                            <w:pPr>
                              <w:shd w:val="clear" w:color="auto" w:fill="FFFFFF"/>
                              <w:ind w:right="10"/>
                              <w:jc w:val="both"/>
                              <w:rPr>
                                <w:color w:val="000000"/>
                              </w:rPr>
                            </w:pPr>
                            <w:r w:rsidRPr="00974A74">
                              <w:rPr>
                                <w:color w:val="000000"/>
                              </w:rPr>
                              <w:t>Die erste Versuchung handelt von dem Druck der Ökonomie des Todes, die noch den Letzten in ihrer Gesellschaft in ihre Gewalt bringen will.“</w:t>
                            </w:r>
                          </w:p>
                          <w:p w:rsidR="00156FD5" w:rsidRDefault="00156FD5" w:rsidP="00E622A0">
                            <w:pPr>
                              <w:rPr>
                                <w:b/>
                              </w:rPr>
                            </w:pPr>
                          </w:p>
                          <w:p w:rsidR="00156FD5" w:rsidRPr="0050677F" w:rsidRDefault="00156FD5" w:rsidP="00E622A0">
                            <w:pPr>
                              <w:jc w:val="center"/>
                              <w:rPr>
                                <w:i/>
                                <w:sz w:val="22"/>
                                <w:szCs w:val="22"/>
                              </w:rPr>
                            </w:pPr>
                            <w:r w:rsidRPr="00A11231">
                              <w:t>aus:</w:t>
                            </w:r>
                            <w:r w:rsidRPr="0050677F">
                              <w:rPr>
                                <w:i/>
                              </w:rPr>
                              <w:t xml:space="preserve"> </w:t>
                            </w:r>
                            <w:r w:rsidRPr="0050677F">
                              <w:rPr>
                                <w:i/>
                                <w:sz w:val="22"/>
                                <w:szCs w:val="22"/>
                              </w:rPr>
                              <w:t>Andrea Bieler/Luise Schottroff: Das Abendmahl. Essen um zu leben.</w:t>
                            </w:r>
                          </w:p>
                          <w:p w:rsidR="00156FD5" w:rsidRPr="0050677F" w:rsidRDefault="00156FD5" w:rsidP="00E622A0">
                            <w:pPr>
                              <w:jc w:val="center"/>
                              <w:rPr>
                                <w:i/>
                                <w:sz w:val="22"/>
                                <w:szCs w:val="22"/>
                              </w:rPr>
                            </w:pPr>
                            <w:r w:rsidRPr="0050677F">
                              <w:rPr>
                                <w:i/>
                                <w:sz w:val="22"/>
                                <w:szCs w:val="22"/>
                              </w:rPr>
                              <w:t xml:space="preserve"> Gütersloh 2007, S. 118f. (Luise Schottroff)</w:t>
                            </w:r>
                          </w:p>
                          <w:p w:rsidR="00156FD5" w:rsidRDefault="00156FD5" w:rsidP="00E622A0">
                            <w:pPr>
                              <w:jc w:val="both"/>
                              <w:rPr>
                                <w:sz w:val="22"/>
                                <w:szCs w:val="22"/>
                              </w:rPr>
                            </w:pPr>
                          </w:p>
                          <w:p w:rsidR="00156FD5" w:rsidRDefault="00156F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7" o:spid="_x0000_s1041" type="#_x0000_t202" style="position:absolute;margin-left:24.4pt;margin-top:10.6pt;width:405pt;height:387.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">
                <v:textbox>
                  <w:txbxContent>
                    <w:p w:rsidR="00156FD5" w:rsidRDefault="00156FD5" w:rsidP="00E622A0">
                      <w:pPr>
                        <w:shd w:val="clear" w:color="auto" w:fill="FFFFFF"/>
                        <w:ind w:left="10" w:firstLine="336"/>
                        <w:jc w:val="center"/>
                        <w:rPr>
                          <w:b/>
                          <w:color w:val="000000"/>
                          <w:spacing w:val="4"/>
                        </w:rPr>
                      </w:pPr>
                    </w:p>
                    <w:p w:rsidR="00156FD5" w:rsidRDefault="00156FD5" w:rsidP="00E622A0">
                      <w:pPr>
                        <w:shd w:val="clear" w:color="auto" w:fill="FFFFFF"/>
                        <w:ind w:left="10" w:firstLine="336"/>
                        <w:jc w:val="center"/>
                        <w:rPr>
                          <w:b/>
                          <w:color w:val="000000"/>
                          <w:spacing w:val="4"/>
                          <w:sz w:val="28"/>
                          <w:szCs w:val="28"/>
                        </w:rPr>
                      </w:pPr>
                      <w:r w:rsidRPr="00955A97">
                        <w:rPr>
                          <w:b/>
                          <w:color w:val="000000"/>
                          <w:spacing w:val="4"/>
                          <w:sz w:val="28"/>
                          <w:szCs w:val="28"/>
                        </w:rPr>
                        <w:t>Vom Druck der Ökonomie des Todes</w:t>
                      </w:r>
                      <w:r>
                        <w:rPr>
                          <w:b/>
                          <w:color w:val="000000"/>
                          <w:spacing w:val="4"/>
                          <w:sz w:val="28"/>
                          <w:szCs w:val="28"/>
                        </w:rPr>
                        <w:t xml:space="preserve"> </w:t>
                      </w:r>
                    </w:p>
                    <w:p w:rsidR="00156FD5" w:rsidRPr="00955A97" w:rsidRDefault="00156FD5" w:rsidP="00E622A0">
                      <w:pPr>
                        <w:shd w:val="clear" w:color="auto" w:fill="FFFFFF"/>
                        <w:ind w:left="10" w:firstLine="336"/>
                        <w:jc w:val="center"/>
                        <w:rPr>
                          <w:b/>
                          <w:color w:val="000000"/>
                          <w:spacing w:val="4"/>
                          <w:sz w:val="28"/>
                          <w:szCs w:val="28"/>
                        </w:rPr>
                      </w:pPr>
                      <w:r>
                        <w:rPr>
                          <w:b/>
                          <w:color w:val="000000"/>
                          <w:spacing w:val="4"/>
                          <w:sz w:val="28"/>
                          <w:szCs w:val="28"/>
                        </w:rPr>
                        <w:t>und ihren Verlockungen</w:t>
                      </w:r>
                      <w:r w:rsidRPr="00955A97">
                        <w:rPr>
                          <w:b/>
                          <w:color w:val="000000"/>
                          <w:spacing w:val="4"/>
                          <w:sz w:val="28"/>
                          <w:szCs w:val="28"/>
                        </w:rPr>
                        <w:t xml:space="preserve"> </w:t>
                      </w:r>
                    </w:p>
                    <w:p w:rsidR="00156FD5" w:rsidRPr="00955A97" w:rsidRDefault="00156FD5" w:rsidP="00E622A0">
                      <w:pPr>
                        <w:shd w:val="clear" w:color="auto" w:fill="FFFFFF"/>
                        <w:ind w:left="10" w:firstLine="336"/>
                        <w:jc w:val="center"/>
                        <w:rPr>
                          <w:b/>
                          <w:color w:val="000000"/>
                          <w:spacing w:val="4"/>
                          <w:sz w:val="28"/>
                          <w:szCs w:val="28"/>
                        </w:rPr>
                      </w:pPr>
                      <w:r w:rsidRPr="00955A97">
                        <w:rPr>
                          <w:b/>
                          <w:color w:val="000000"/>
                          <w:spacing w:val="4"/>
                          <w:sz w:val="28"/>
                          <w:szCs w:val="28"/>
                        </w:rPr>
                        <w:t>(zu Mt 4,1-4 u. 25, 14-30)</w:t>
                      </w:r>
                    </w:p>
                    <w:p w:rsidR="00156FD5" w:rsidRDefault="00156FD5" w:rsidP="00E622A0">
                      <w:pPr>
                        <w:shd w:val="clear" w:color="auto" w:fill="FFFFFF"/>
                        <w:ind w:right="10"/>
                        <w:jc w:val="both"/>
                        <w:rPr>
                          <w:color w:val="000000"/>
                          <w:spacing w:val="3"/>
                        </w:rPr>
                      </w:pPr>
                    </w:p>
                    <w:p w:rsidR="00156FD5" w:rsidRPr="00974A74" w:rsidRDefault="00156FD5" w:rsidP="00E622A0">
                      <w:pPr>
                        <w:shd w:val="clear" w:color="auto" w:fill="FFFFFF"/>
                        <w:ind w:right="10"/>
                        <w:jc w:val="both"/>
                        <w:rPr>
                          <w:color w:val="000000"/>
                        </w:rPr>
                      </w:pPr>
                      <w:r>
                        <w:rPr>
                          <w:color w:val="000000"/>
                        </w:rPr>
                        <w:t>„Die erste Versuchung [Mt 4,</w:t>
                      </w:r>
                      <w:r w:rsidRPr="00974A74">
                        <w:rPr>
                          <w:color w:val="000000"/>
                        </w:rPr>
                        <w:t>2-4] schildert den Druck in der Welt Jesu, dem Römi</w:t>
                      </w:r>
                      <w:r w:rsidRPr="00974A74">
                        <w:rPr>
                          <w:color w:val="000000"/>
                        </w:rPr>
                        <w:softHyphen/>
                        <w:t>schen Reich zu Beginn der Kaiserzeit, sich einer Ökonomie der Gewalt zu unterwerfen. Verschuldungen, Verarmung, Krankheiten quälen die Bevöl</w:t>
                      </w:r>
                      <w:r w:rsidRPr="00974A74">
                        <w:rPr>
                          <w:color w:val="000000"/>
                        </w:rPr>
                        <w:softHyphen/>
                        <w:t>kerung der von Rom beherrschten Länder. Die Verlockung, sich an der schnellen Ausbeutung der Armen als Komplize zu beteiligen, ist allgegen</w:t>
                      </w:r>
                      <w:r w:rsidRPr="00974A74">
                        <w:rPr>
                          <w:color w:val="000000"/>
                        </w:rPr>
                        <w:softHyphen/>
                        <w:t>wärtig. Selbst Sklaven stehen unter diesem Druck. Davon</w:t>
                      </w:r>
                      <w:r>
                        <w:rPr>
                          <w:color w:val="000000"/>
                        </w:rPr>
                        <w:t xml:space="preserve"> erzählt das Gleichnis von den „Anvertrauten Talenten“</w:t>
                      </w:r>
                      <w:r w:rsidRPr="00974A74">
                        <w:rPr>
                          <w:color w:val="000000"/>
                        </w:rPr>
                        <w:t xml:space="preserve"> (Mt 25,14-30). Der Sklavenherr erwartet von seinen Sklaven, dass sie sich während seiner Abwesenheit an seinem Geld bewähren. Sie sollen das Geld vermehren. Es hätte ihm nicht genügt, wenn sie es gegen Zinsen auf einer Bank deponiert hätten (Mt 25,27). Er will höhere Gewinne: die Verdoppelung </w:t>
                      </w:r>
                      <w:r w:rsidRPr="00974A74">
                        <w:rPr>
                          <w:bCs/>
                          <w:color w:val="000000"/>
                        </w:rPr>
                        <w:t>der Ausgangssumme</w:t>
                      </w:r>
                      <w:r w:rsidRPr="00974A74">
                        <w:rPr>
                          <w:color w:val="000000"/>
                        </w:rPr>
                        <w:t>. Solche Gewinne erzielte man durch Geldverleih an kleinbäuerliche Familien, die in der Regel durch solche Verschuldungen schon in kurzer Zeit we</w:t>
                      </w:r>
                      <w:r w:rsidRPr="00974A74">
                        <w:rPr>
                          <w:color w:val="000000"/>
                        </w:rPr>
                        <w:softHyphen/>
                        <w:t>gen Zahlungsunfähigkeit ihr Land verloren. Zwei Sklaven bewähren sich im Sinne ihres Besitzers. Sie haben sich zu Handlangern der Gewalt ge</w:t>
                      </w:r>
                      <w:r w:rsidRPr="00974A74">
                        <w:rPr>
                          <w:color w:val="000000"/>
                        </w:rPr>
                        <w:softHyphen/>
                        <w:t>macht. Nur der dritte Sklave widersteht. Dieses Gleichnis verdeutlicht, wie die Abhängigen in die Strukturen der Gewalt des Geldes hineingezogen werden und welche Kraft es kostet, zu widerstehen. […]</w:t>
                      </w:r>
                    </w:p>
                    <w:p w:rsidR="00156FD5" w:rsidRPr="00974A74" w:rsidRDefault="00156FD5" w:rsidP="00E622A0">
                      <w:pPr>
                        <w:shd w:val="clear" w:color="auto" w:fill="FFFFFF"/>
                        <w:ind w:right="10"/>
                        <w:jc w:val="both"/>
                        <w:rPr>
                          <w:color w:val="000000"/>
                        </w:rPr>
                      </w:pPr>
                      <w:r w:rsidRPr="00974A74">
                        <w:rPr>
                          <w:color w:val="000000"/>
                        </w:rPr>
                        <w:t>Die erste Versuchung handelt von dem Druck der Ökonomie des Todes, die noch den Letzten in ihrer Gesellschaft in ihre Gewalt bringen will.“</w:t>
                      </w:r>
                    </w:p>
                    <w:p w:rsidR="00156FD5" w:rsidRDefault="00156FD5" w:rsidP="00E622A0">
                      <w:pPr>
                        <w:rPr>
                          <w:b/>
                        </w:rPr>
                      </w:pPr>
                    </w:p>
                    <w:p w:rsidR="00156FD5" w:rsidRPr="0050677F" w:rsidRDefault="00156FD5" w:rsidP="00E622A0">
                      <w:pPr>
                        <w:jc w:val="center"/>
                        <w:rPr>
                          <w:i/>
                          <w:sz w:val="22"/>
                          <w:szCs w:val="22"/>
                        </w:rPr>
                      </w:pPr>
                      <w:r w:rsidRPr="00A11231">
                        <w:t>aus:</w:t>
                      </w:r>
                      <w:r w:rsidRPr="0050677F">
                        <w:rPr>
                          <w:i/>
                        </w:rPr>
                        <w:t xml:space="preserve"> </w:t>
                      </w:r>
                      <w:r w:rsidRPr="0050677F">
                        <w:rPr>
                          <w:i/>
                          <w:sz w:val="22"/>
                          <w:szCs w:val="22"/>
                        </w:rPr>
                        <w:t>Andrea Bieler/Luise Schottroff: Das Abendmahl. Essen um zu leben.</w:t>
                      </w:r>
                    </w:p>
                    <w:p w:rsidR="00156FD5" w:rsidRPr="0050677F" w:rsidRDefault="00156FD5" w:rsidP="00E622A0">
                      <w:pPr>
                        <w:jc w:val="center"/>
                        <w:rPr>
                          <w:i/>
                          <w:sz w:val="22"/>
                          <w:szCs w:val="22"/>
                        </w:rPr>
                      </w:pPr>
                      <w:r w:rsidRPr="0050677F">
                        <w:rPr>
                          <w:i/>
                          <w:sz w:val="22"/>
                          <w:szCs w:val="22"/>
                        </w:rPr>
                        <w:t xml:space="preserve"> Gütersloh 2007, S. 118f. (Luise Schottroff)</w:t>
                      </w:r>
                    </w:p>
                    <w:p w:rsidR="00156FD5" w:rsidRDefault="00156FD5" w:rsidP="00E622A0">
                      <w:pPr>
                        <w:jc w:val="both"/>
                        <w:rPr>
                          <w:sz w:val="22"/>
                          <w:szCs w:val="22"/>
                        </w:rPr>
                      </w:pPr>
                    </w:p>
                    <w:p w:rsidR="00156FD5" w:rsidRDefault="00156FD5"/>
                  </w:txbxContent>
                </v:textbox>
              </v:shape>
            </w:pict>
          </mc:Fallback>
        </mc:AlternateContent>
      </w: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Default="0050677F" w:rsidP="0050677F">
      <w:pPr>
        <w:rPr>
          <w:sz w:val="32"/>
          <w:szCs w:val="32"/>
        </w:rPr>
      </w:pPr>
    </w:p>
    <w:p w:rsidR="00016E79" w:rsidRDefault="0050677F" w:rsidP="0050677F">
      <w:pPr>
        <w:tabs>
          <w:tab w:val="left" w:pos="7078"/>
        </w:tabs>
        <w:rPr>
          <w:sz w:val="32"/>
          <w:szCs w:val="32"/>
        </w:rPr>
      </w:pPr>
      <w:r>
        <w:rPr>
          <w:noProof/>
          <w:sz w:val="32"/>
          <w:szCs w:val="32"/>
          <w:lang w:eastAsia="de-DE"/>
        </w:rPr>
        <mc:AlternateContent>
          <mc:Choice Requires="wps">
            <w:drawing>
              <wp:anchor distT="0" distB="0" distL="114300" distR="114300" simplePos="0" relativeHeight="251754496" behindDoc="0" locked="0" layoutInCell="1" allowOverlap="1" wp14:anchorId="3836A70E" wp14:editId="23B3A1AC">
                <wp:simplePos x="0" y="0"/>
                <wp:positionH relativeFrom="column">
                  <wp:posOffset>258445</wp:posOffset>
                </wp:positionH>
                <wp:positionV relativeFrom="paragraph">
                  <wp:posOffset>404495</wp:posOffset>
                </wp:positionV>
                <wp:extent cx="5257800" cy="2735580"/>
                <wp:effectExtent l="0" t="0" r="19050" b="26670"/>
                <wp:wrapSquare wrapText="bothSides"/>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35580"/>
                        </a:xfrm>
                        <a:prstGeom prst="rect">
                          <a:avLst/>
                        </a:prstGeom>
                        <a:solidFill>
                          <a:srgbClr val="FFFFFF"/>
                        </a:solidFill>
                        <a:ln w="9525">
                          <a:solidFill>
                            <a:srgbClr val="000000"/>
                          </a:solidFill>
                          <a:miter lim="800000"/>
                          <a:headEnd/>
                          <a:tailEnd/>
                        </a:ln>
                      </wps:spPr>
                      <wps:txbx>
                        <w:txbxContent>
                          <w:p w:rsidR="00156FD5" w:rsidRPr="00016E79" w:rsidRDefault="00156FD5" w:rsidP="00016E79">
                            <w:pPr>
                              <w:tabs>
                                <w:tab w:val="left" w:pos="1350"/>
                              </w:tabs>
                              <w:jc w:val="center"/>
                              <w:rPr>
                                <w:b/>
                              </w:rPr>
                            </w:pPr>
                            <w:r w:rsidRPr="00016E79">
                              <w:rPr>
                                <w:b/>
                              </w:rPr>
                              <w:t xml:space="preserve">Noch </w:t>
                            </w:r>
                            <w:r>
                              <w:rPr>
                                <w:b/>
                              </w:rPr>
                              <w:t xml:space="preserve">lukrativer als </w:t>
                            </w:r>
                            <w:r w:rsidRPr="00016E79">
                              <w:rPr>
                                <w:b/>
                              </w:rPr>
                              <w:t>Geld aus Geld -</w:t>
                            </w:r>
                          </w:p>
                          <w:p w:rsidR="00156FD5" w:rsidRPr="00016E79" w:rsidRDefault="00156FD5" w:rsidP="00016E79">
                            <w:pPr>
                              <w:tabs>
                                <w:tab w:val="left" w:pos="1350"/>
                              </w:tabs>
                              <w:jc w:val="center"/>
                              <w:rPr>
                                <w:b/>
                              </w:rPr>
                            </w:pPr>
                            <w:r w:rsidRPr="00016E79">
                              <w:rPr>
                                <w:b/>
                              </w:rPr>
                              <w:t>Verschuldung und Enteignung von Kleinbauern</w:t>
                            </w:r>
                          </w:p>
                          <w:p w:rsidR="00156FD5" w:rsidRPr="00016E79" w:rsidRDefault="00156FD5" w:rsidP="00016E79">
                            <w:pPr>
                              <w:pStyle w:val="Listenabsatz"/>
                              <w:tabs>
                                <w:tab w:val="left" w:pos="1350"/>
                              </w:tabs>
                              <w:rPr>
                                <w:rFonts w:ascii="Times New Roman" w:hAnsi="Times New Roman" w:cs="Times New Roman"/>
                                <w:b/>
                                <w:sz w:val="24"/>
                                <w:szCs w:val="24"/>
                              </w:rPr>
                            </w:pPr>
                          </w:p>
                          <w:p w:rsidR="00156FD5" w:rsidRDefault="00156FD5" w:rsidP="00ED1C45">
                            <w:pPr>
                              <w:tabs>
                                <w:tab w:val="left" w:pos="1350"/>
                              </w:tabs>
                              <w:jc w:val="both"/>
                            </w:pPr>
                            <w:r>
                              <w:t>„Unter den zehn Sklaven [in Lk 19,11-27]</w:t>
                            </w:r>
                            <w:r w:rsidRPr="0071003E">
                              <w:t xml:space="preserve"> </w:t>
                            </w:r>
                            <w:r>
                              <w:t xml:space="preserve"> war einer ungehorsam. Er hat das Geld [seines Herrn] nicht vermehrt, es nicht einmal gegen Zinsen an Geldhändler* verliehen.</w:t>
                            </w:r>
                          </w:p>
                          <w:p w:rsidR="00156FD5" w:rsidRPr="003F0A1B" w:rsidRDefault="00156FD5" w:rsidP="00ED1C45">
                            <w:pPr>
                              <w:tabs>
                                <w:tab w:val="left" w:pos="1350"/>
                              </w:tabs>
                              <w:jc w:val="both"/>
                            </w:pPr>
                            <w:r>
                              <w:rPr>
                                <w:sz w:val="22"/>
                                <w:szCs w:val="22"/>
                              </w:rPr>
                              <w:t>*</w:t>
                            </w:r>
                            <w:r w:rsidRPr="00ED1C45">
                              <w:rPr>
                                <w:sz w:val="22"/>
                                <w:szCs w:val="22"/>
                              </w:rPr>
                              <w:t xml:space="preserve">Im Sinne des Textes bringt der Geldhandel weniger Profit als andere Formen der </w:t>
                            </w:r>
                            <w:r>
                              <w:rPr>
                                <w:sz w:val="22"/>
                                <w:szCs w:val="22"/>
                              </w:rPr>
                              <w:br/>
                            </w:r>
                            <w:r w:rsidRPr="00ED1C45">
                              <w:rPr>
                                <w:sz w:val="22"/>
                                <w:szCs w:val="22"/>
                              </w:rPr>
                              <w:t>Geldvermehrung des Kapitals, also z.B. das Verleihen gegen dingliche Sicherung (Land)</w:t>
                            </w:r>
                            <w:r>
                              <w:rPr>
                                <w:sz w:val="22"/>
                                <w:szCs w:val="22"/>
                              </w:rPr>
                              <w:t>“</w:t>
                            </w:r>
                            <w:r w:rsidRPr="00ED1C45">
                              <w:rPr>
                                <w:sz w:val="22"/>
                                <w:szCs w:val="22"/>
                              </w:rPr>
                              <w:t xml:space="preserve"> </w:t>
                            </w:r>
                          </w:p>
                          <w:p w:rsidR="00156FD5" w:rsidRPr="003F0A1B" w:rsidRDefault="00156FD5" w:rsidP="00E622A0">
                            <w:pPr>
                              <w:tabs>
                                <w:tab w:val="left" w:pos="1350"/>
                              </w:tabs>
                              <w:jc w:val="both"/>
                              <w:rPr>
                                <w:b/>
                                <w:sz w:val="16"/>
                                <w:szCs w:val="16"/>
                              </w:rPr>
                            </w:pPr>
                          </w:p>
                          <w:p w:rsidR="00156FD5" w:rsidRPr="00EC3EC4" w:rsidRDefault="00156FD5" w:rsidP="00E622A0">
                            <w:pPr>
                              <w:tabs>
                                <w:tab w:val="left" w:pos="1350"/>
                              </w:tabs>
                              <w:jc w:val="both"/>
                            </w:pPr>
                            <w:r>
                              <w:t>„[Der dritte Sklave in Mt 25,</w:t>
                            </w:r>
                            <w:r w:rsidRPr="00EC3EC4">
                              <w:t>14-30] hat sich so verhalten, wie Jesus es in d</w:t>
                            </w:r>
                            <w:r>
                              <w:t>er Bergpredigt gelehrt hat. Er h</w:t>
                            </w:r>
                            <w:r w:rsidRPr="00EC3EC4">
                              <w:t>at nicht dem Mammon gedient (Mt 6,24). Er hat sich geweigert, sich als Handlanger an der Enteignung der kleinen Bauern zu beteiligen.</w:t>
                            </w:r>
                            <w:r>
                              <w:t xml:space="preserve">“ </w:t>
                            </w:r>
                          </w:p>
                          <w:p w:rsidR="00156FD5" w:rsidRDefault="00156FD5" w:rsidP="00E622A0">
                            <w:pPr>
                              <w:tabs>
                                <w:tab w:val="left" w:pos="1350"/>
                              </w:tabs>
                              <w:jc w:val="right"/>
                              <w:rPr>
                                <w:b/>
                                <w:i/>
                              </w:rPr>
                            </w:pPr>
                          </w:p>
                          <w:p w:rsidR="00156FD5" w:rsidRPr="00016E79" w:rsidRDefault="00156FD5" w:rsidP="00E622A0">
                            <w:pPr>
                              <w:tabs>
                                <w:tab w:val="left" w:pos="1350"/>
                              </w:tabs>
                              <w:jc w:val="center"/>
                              <w:rPr>
                                <w:i/>
                              </w:rPr>
                            </w:pPr>
                            <w:r w:rsidRPr="00A11231">
                              <w:t>aus:</w:t>
                            </w:r>
                            <w:r w:rsidRPr="00016E79">
                              <w:rPr>
                                <w:i/>
                              </w:rPr>
                              <w:t xml:space="preserve"> Luise S</w:t>
                            </w:r>
                            <w:r>
                              <w:rPr>
                                <w:i/>
                              </w:rPr>
                              <w:t>chottroff: Die Gleichnisse Jesu.</w:t>
                            </w:r>
                            <w:r w:rsidRPr="00016E79">
                              <w:rPr>
                                <w:i/>
                              </w:rPr>
                              <w:t xml:space="preserve"> Gütersloh 2005, S. 243 u. 292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1" o:spid="_x0000_s1042" type="#_x0000_t202" style="position:absolute;margin-left:20.35pt;margin-top:31.85pt;width:414pt;height:215.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">
                <v:textbox>
                  <w:txbxContent>
                    <w:p w:rsidR="00156FD5" w:rsidRPr="00016E79" w:rsidRDefault="00156FD5" w:rsidP="00016E79">
                      <w:pPr>
                        <w:tabs>
                          <w:tab w:val="left" w:pos="1350"/>
                        </w:tabs>
                        <w:jc w:val="center"/>
                        <w:rPr>
                          <w:b/>
                        </w:rPr>
                      </w:pPr>
                      <w:r w:rsidRPr="00016E79">
                        <w:rPr>
                          <w:b/>
                        </w:rPr>
                        <w:t xml:space="preserve">Noch </w:t>
                      </w:r>
                      <w:r>
                        <w:rPr>
                          <w:b/>
                        </w:rPr>
                        <w:t xml:space="preserve">lukrativer als </w:t>
                      </w:r>
                      <w:r w:rsidRPr="00016E79">
                        <w:rPr>
                          <w:b/>
                        </w:rPr>
                        <w:t>Geld aus Geld -</w:t>
                      </w:r>
                    </w:p>
                    <w:p w:rsidR="00156FD5" w:rsidRPr="00016E79" w:rsidRDefault="00156FD5" w:rsidP="00016E79">
                      <w:pPr>
                        <w:tabs>
                          <w:tab w:val="left" w:pos="1350"/>
                        </w:tabs>
                        <w:jc w:val="center"/>
                        <w:rPr>
                          <w:b/>
                        </w:rPr>
                      </w:pPr>
                      <w:r w:rsidRPr="00016E79">
                        <w:rPr>
                          <w:b/>
                        </w:rPr>
                        <w:t>Verschuldung und Enteignung von Kleinbauern</w:t>
                      </w:r>
                    </w:p>
                    <w:p w:rsidR="00156FD5" w:rsidRPr="00016E79" w:rsidRDefault="00156FD5" w:rsidP="00016E79">
                      <w:pPr>
                        <w:pStyle w:val="Listenabsatz"/>
                        <w:tabs>
                          <w:tab w:val="left" w:pos="1350"/>
                        </w:tabs>
                        <w:rPr>
                          <w:rFonts w:ascii="Times New Roman" w:hAnsi="Times New Roman" w:cs="Times New Roman"/>
                          <w:b/>
                          <w:sz w:val="24"/>
                          <w:szCs w:val="24"/>
                        </w:rPr>
                      </w:pPr>
                    </w:p>
                    <w:p w:rsidR="00156FD5" w:rsidRDefault="00156FD5" w:rsidP="00ED1C45">
                      <w:pPr>
                        <w:tabs>
                          <w:tab w:val="left" w:pos="1350"/>
                        </w:tabs>
                        <w:jc w:val="both"/>
                      </w:pPr>
                      <w:r>
                        <w:t>„Unter den zehn Sklaven [in Lk 19,11-27]</w:t>
                      </w:r>
                      <w:r w:rsidRPr="0071003E">
                        <w:t xml:space="preserve"> </w:t>
                      </w:r>
                      <w:r>
                        <w:t xml:space="preserve"> war einer ungehorsam. Er hat das Geld [seines Herrn] nicht vermehrt, es nicht einmal gegen Zinsen an Geldhändler* verliehen.</w:t>
                      </w:r>
                    </w:p>
                    <w:p w:rsidR="00156FD5" w:rsidRPr="003F0A1B" w:rsidRDefault="00156FD5" w:rsidP="00ED1C45">
                      <w:pPr>
                        <w:tabs>
                          <w:tab w:val="left" w:pos="1350"/>
                        </w:tabs>
                        <w:jc w:val="both"/>
                      </w:pPr>
                      <w:r>
                        <w:rPr>
                          <w:sz w:val="22"/>
                          <w:szCs w:val="22"/>
                        </w:rPr>
                        <w:t>*</w:t>
                      </w:r>
                      <w:r w:rsidRPr="00ED1C45">
                        <w:rPr>
                          <w:sz w:val="22"/>
                          <w:szCs w:val="22"/>
                        </w:rPr>
                        <w:t xml:space="preserve">Im Sinne des Textes bringt der Geldhandel weniger Profit als andere Formen der </w:t>
                      </w:r>
                      <w:r>
                        <w:rPr>
                          <w:sz w:val="22"/>
                          <w:szCs w:val="22"/>
                        </w:rPr>
                        <w:br/>
                      </w:r>
                      <w:r w:rsidRPr="00ED1C45">
                        <w:rPr>
                          <w:sz w:val="22"/>
                          <w:szCs w:val="22"/>
                        </w:rPr>
                        <w:t>Geldvermehrung des Kapitals, also z.B. das Verleihen gegen dingliche Sicherung (Land)</w:t>
                      </w:r>
                      <w:r>
                        <w:rPr>
                          <w:sz w:val="22"/>
                          <w:szCs w:val="22"/>
                        </w:rPr>
                        <w:t>“</w:t>
                      </w:r>
                      <w:r w:rsidRPr="00ED1C45">
                        <w:rPr>
                          <w:sz w:val="22"/>
                          <w:szCs w:val="22"/>
                        </w:rPr>
                        <w:t xml:space="preserve"> </w:t>
                      </w:r>
                    </w:p>
                    <w:p w:rsidR="00156FD5" w:rsidRPr="003F0A1B" w:rsidRDefault="00156FD5" w:rsidP="00E622A0">
                      <w:pPr>
                        <w:tabs>
                          <w:tab w:val="left" w:pos="1350"/>
                        </w:tabs>
                        <w:jc w:val="both"/>
                        <w:rPr>
                          <w:b/>
                          <w:sz w:val="16"/>
                          <w:szCs w:val="16"/>
                        </w:rPr>
                      </w:pPr>
                    </w:p>
                    <w:p w:rsidR="00156FD5" w:rsidRPr="00EC3EC4" w:rsidRDefault="00156FD5" w:rsidP="00E622A0">
                      <w:pPr>
                        <w:tabs>
                          <w:tab w:val="left" w:pos="1350"/>
                        </w:tabs>
                        <w:jc w:val="both"/>
                      </w:pPr>
                      <w:r>
                        <w:t>„[Der dritte Sklave in Mt 25,</w:t>
                      </w:r>
                      <w:r w:rsidRPr="00EC3EC4">
                        <w:t>14-30] hat sich so verhalten, wie Jesus es in d</w:t>
                      </w:r>
                      <w:r>
                        <w:t>er Bergpredigt gelehrt hat. Er h</w:t>
                      </w:r>
                      <w:r w:rsidRPr="00EC3EC4">
                        <w:t>at nicht dem Mammon gedient (Mt 6,24). Er hat sich geweigert, sich als Handlanger an der Enteignung der kleinen Bauern zu beteiligen.</w:t>
                      </w:r>
                      <w:r>
                        <w:t xml:space="preserve">“ </w:t>
                      </w:r>
                    </w:p>
                    <w:p w:rsidR="00156FD5" w:rsidRDefault="00156FD5" w:rsidP="00E622A0">
                      <w:pPr>
                        <w:tabs>
                          <w:tab w:val="left" w:pos="1350"/>
                        </w:tabs>
                        <w:jc w:val="right"/>
                        <w:rPr>
                          <w:b/>
                          <w:i/>
                        </w:rPr>
                      </w:pPr>
                    </w:p>
                    <w:p w:rsidR="00156FD5" w:rsidRPr="00016E79" w:rsidRDefault="00156FD5" w:rsidP="00E622A0">
                      <w:pPr>
                        <w:tabs>
                          <w:tab w:val="left" w:pos="1350"/>
                        </w:tabs>
                        <w:jc w:val="center"/>
                        <w:rPr>
                          <w:i/>
                        </w:rPr>
                      </w:pPr>
                      <w:r w:rsidRPr="00A11231">
                        <w:t>aus:</w:t>
                      </w:r>
                      <w:r w:rsidRPr="00016E79">
                        <w:rPr>
                          <w:i/>
                        </w:rPr>
                        <w:t xml:space="preserve"> Luise S</w:t>
                      </w:r>
                      <w:r>
                        <w:rPr>
                          <w:i/>
                        </w:rPr>
                        <w:t>chottroff: Die Gleichnisse Jesu.</w:t>
                      </w:r>
                      <w:r w:rsidRPr="00016E79">
                        <w:rPr>
                          <w:i/>
                        </w:rPr>
                        <w:t xml:space="preserve"> Gütersloh 2005, S. 243 u. 292</w:t>
                      </w:r>
                    </w:p>
                  </w:txbxContent>
                </v:textbox>
                <w10:wrap type="square"/>
              </v:shape>
            </w:pict>
          </mc:Fallback>
        </mc:AlternateContent>
      </w:r>
      <w:r>
        <w:rPr>
          <w:sz w:val="32"/>
          <w:szCs w:val="32"/>
        </w:rPr>
        <w:tab/>
      </w:r>
    </w:p>
    <w:p w:rsidR="00016E79" w:rsidRDefault="00016E79" w:rsidP="00016E79">
      <w:pPr>
        <w:tabs>
          <w:tab w:val="left" w:pos="6453"/>
        </w:tabs>
        <w:rPr>
          <w:sz w:val="32"/>
          <w:szCs w:val="32"/>
        </w:rPr>
      </w:pPr>
      <w:r>
        <w:rPr>
          <w:sz w:val="32"/>
          <w:szCs w:val="32"/>
        </w:rPr>
        <w:tab/>
      </w:r>
    </w:p>
    <w:p w:rsidR="00016E79" w:rsidRPr="00016E79" w:rsidRDefault="00016E79" w:rsidP="00016E79">
      <w:pPr>
        <w:tabs>
          <w:tab w:val="center" w:pos="4535"/>
        </w:tabs>
        <w:rPr>
          <w:sz w:val="32"/>
          <w:szCs w:val="32"/>
        </w:rPr>
      </w:pPr>
      <w:r>
        <w:rPr>
          <w:noProof/>
          <w:sz w:val="32"/>
          <w:szCs w:val="32"/>
          <w:lang w:eastAsia="de-DE"/>
        </w:rPr>
        <w:lastRenderedPageBreak/>
        <mc:AlternateContent>
          <mc:Choice Requires="wps">
            <w:drawing>
              <wp:anchor distT="0" distB="0" distL="114300" distR="114300" simplePos="0" relativeHeight="251755520" behindDoc="0" locked="0" layoutInCell="1" allowOverlap="1" wp14:anchorId="3D4E184E" wp14:editId="7807337C">
                <wp:simplePos x="0" y="0"/>
                <wp:positionH relativeFrom="column">
                  <wp:posOffset>1144270</wp:posOffset>
                </wp:positionH>
                <wp:positionV relativeFrom="paragraph">
                  <wp:posOffset>165100</wp:posOffset>
                </wp:positionV>
                <wp:extent cx="3314700" cy="3765550"/>
                <wp:effectExtent l="0" t="0" r="19050" b="25400"/>
                <wp:wrapSquare wrapText="bothSides"/>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765550"/>
                        </a:xfrm>
                        <a:prstGeom prst="rect">
                          <a:avLst/>
                        </a:prstGeom>
                        <a:solidFill>
                          <a:srgbClr val="FFFFFF"/>
                        </a:solidFill>
                        <a:ln w="9525">
                          <a:solidFill>
                            <a:srgbClr val="000000"/>
                          </a:solidFill>
                          <a:miter lim="800000"/>
                          <a:headEnd/>
                          <a:tailEnd/>
                        </a:ln>
                      </wps:spPr>
                      <wps:txbx>
                        <w:txbxContent>
                          <w:p w:rsidR="00156FD5" w:rsidRPr="003F0A1B" w:rsidRDefault="00156FD5" w:rsidP="00E801CD">
                            <w:pPr>
                              <w:pStyle w:val="berschrift2"/>
                              <w:jc w:val="center"/>
                              <w:rPr>
                                <w:i w:val="0"/>
                                <w:sz w:val="24"/>
                                <w:szCs w:val="24"/>
                              </w:rPr>
                            </w:pPr>
                            <w:r w:rsidRPr="003F0A1B">
                              <w:rPr>
                                <w:i w:val="0"/>
                                <w:sz w:val="24"/>
                                <w:szCs w:val="24"/>
                              </w:rPr>
                              <w:t>Sklaven-Besitz und Folter</w:t>
                            </w:r>
                          </w:p>
                          <w:p w:rsidR="00156FD5" w:rsidRPr="003F0A1B" w:rsidRDefault="00156FD5" w:rsidP="00E622A0">
                            <w:pPr>
                              <w:jc w:val="center"/>
                              <w:rPr>
                                <w:i/>
                                <w:color w:val="000000"/>
                                <w:spacing w:val="-1"/>
                                <w:sz w:val="16"/>
                                <w:szCs w:val="16"/>
                              </w:rPr>
                            </w:pPr>
                          </w:p>
                          <w:p w:rsidR="00156FD5" w:rsidRPr="005C4A9B" w:rsidRDefault="00156FD5" w:rsidP="00E622A0">
                            <w:pPr>
                              <w:jc w:val="both"/>
                              <w:rPr>
                                <w:color w:val="000000"/>
                                <w:spacing w:val="-1"/>
                                <w:sz w:val="22"/>
                                <w:szCs w:val="22"/>
                              </w:rPr>
                            </w:pPr>
                            <w:r>
                              <w:rPr>
                                <w:color w:val="000000"/>
                                <w:spacing w:val="-1"/>
                                <w:sz w:val="22"/>
                                <w:szCs w:val="22"/>
                              </w:rPr>
                              <w:t>„</w:t>
                            </w:r>
                            <w:r w:rsidRPr="005C4A9B">
                              <w:rPr>
                                <w:color w:val="000000"/>
                                <w:spacing w:val="-1"/>
                                <w:sz w:val="22"/>
                                <w:szCs w:val="22"/>
                              </w:rPr>
                              <w:t>Normalerweise waren im Römischen Reich die Finanzverwalter</w:t>
                            </w:r>
                            <w:r w:rsidRPr="003F0A1B">
                              <w:rPr>
                                <w:color w:val="000000"/>
                                <w:spacing w:val="-1"/>
                                <w:sz w:val="22"/>
                                <w:szCs w:val="22"/>
                              </w:rPr>
                              <w:t>*</w:t>
                            </w:r>
                            <w:r w:rsidRPr="005C4A9B">
                              <w:rPr>
                                <w:color w:val="000000"/>
                                <w:spacing w:val="-1"/>
                                <w:sz w:val="22"/>
                                <w:szCs w:val="22"/>
                              </w:rPr>
                              <w:t xml:space="preserve"> (bis hin zu den höchsten Ebenen im Staat) Sklaven. Es wurde [nämlich] vorausgesetzt, dass die Finanzverwalter betrügen. Sklaven [aber] dürfen  gefoltert werden, freie Männer nicht.</w:t>
                            </w:r>
                          </w:p>
                          <w:p w:rsidR="00156FD5" w:rsidRPr="005C4A9B" w:rsidRDefault="00156FD5" w:rsidP="00E622A0">
                            <w:pPr>
                              <w:jc w:val="both"/>
                              <w:rPr>
                                <w:color w:val="000000"/>
                                <w:spacing w:val="-1"/>
                                <w:sz w:val="22"/>
                                <w:szCs w:val="22"/>
                              </w:rPr>
                            </w:pPr>
                          </w:p>
                          <w:p w:rsidR="00156FD5" w:rsidRPr="005C4A9B" w:rsidRDefault="00156FD5" w:rsidP="00E622A0">
                            <w:pPr>
                              <w:jc w:val="both"/>
                              <w:rPr>
                                <w:color w:val="000000"/>
                                <w:sz w:val="22"/>
                                <w:szCs w:val="22"/>
                              </w:rPr>
                            </w:pPr>
                            <w:r w:rsidRPr="005C4A9B">
                              <w:rPr>
                                <w:color w:val="000000"/>
                                <w:spacing w:val="-1"/>
                                <w:sz w:val="22"/>
                                <w:szCs w:val="22"/>
                              </w:rPr>
                              <w:t>[Die Verwalter-Sklave</w:t>
                            </w:r>
                            <w:r>
                              <w:rPr>
                                <w:color w:val="000000"/>
                                <w:spacing w:val="-1"/>
                                <w:sz w:val="22"/>
                                <w:szCs w:val="22"/>
                              </w:rPr>
                              <w:t>n waren] keine mächtige[n] Büro</w:t>
                            </w:r>
                            <w:r w:rsidRPr="005C4A9B">
                              <w:rPr>
                                <w:color w:val="000000"/>
                                <w:spacing w:val="-1"/>
                                <w:sz w:val="22"/>
                                <w:szCs w:val="22"/>
                              </w:rPr>
                              <w:t xml:space="preserve">kraten, die eigenen Wohlstand erwirtschaften konnten. </w:t>
                            </w:r>
                            <w:r w:rsidRPr="005C4A9B">
                              <w:rPr>
                                <w:color w:val="000000"/>
                                <w:spacing w:val="-2"/>
                                <w:sz w:val="22"/>
                                <w:szCs w:val="22"/>
                              </w:rPr>
                              <w:t xml:space="preserve"> Sklaven bleiben auch in verant</w:t>
                            </w:r>
                            <w:r w:rsidRPr="005C4A9B">
                              <w:rPr>
                                <w:color w:val="000000"/>
                                <w:spacing w:val="-2"/>
                                <w:sz w:val="22"/>
                                <w:szCs w:val="22"/>
                              </w:rPr>
                              <w:softHyphen/>
                            </w:r>
                            <w:r w:rsidRPr="005C4A9B">
                              <w:rPr>
                                <w:color w:val="000000"/>
                                <w:spacing w:val="-1"/>
                                <w:sz w:val="22"/>
                                <w:szCs w:val="22"/>
                              </w:rPr>
                              <w:t xml:space="preserve">wortungsvoller Position Sklaven, deren Körper der absoluten Verfügungsmacht </w:t>
                            </w:r>
                            <w:r w:rsidRPr="005C4A9B">
                              <w:rPr>
                                <w:color w:val="000000"/>
                                <w:spacing w:val="-2"/>
                                <w:sz w:val="22"/>
                                <w:szCs w:val="22"/>
                              </w:rPr>
                              <w:t xml:space="preserve">ihrer Besitzer unterworfen ist. Sie haben auch keine legale Möglichkeit, in dieser </w:t>
                            </w:r>
                            <w:r>
                              <w:rPr>
                                <w:color w:val="000000"/>
                                <w:sz w:val="22"/>
                                <w:szCs w:val="22"/>
                              </w:rPr>
                              <w:t>Funktion eigenes Geld zu erwirt</w:t>
                            </w:r>
                            <w:r w:rsidRPr="005C4A9B">
                              <w:rPr>
                                <w:color w:val="000000"/>
                                <w:sz w:val="22"/>
                                <w:szCs w:val="22"/>
                              </w:rPr>
                              <w:t>schaften.</w:t>
                            </w:r>
                            <w:r>
                              <w:rPr>
                                <w:color w:val="000000"/>
                                <w:sz w:val="22"/>
                                <w:szCs w:val="22"/>
                              </w:rPr>
                              <w:t>“</w:t>
                            </w:r>
                          </w:p>
                          <w:p w:rsidR="00156FD5" w:rsidRPr="003F0A1B" w:rsidRDefault="00156FD5" w:rsidP="00E622A0">
                            <w:pPr>
                              <w:jc w:val="both"/>
                              <w:rPr>
                                <w:color w:val="000000"/>
                                <w:spacing w:val="-1"/>
                                <w:sz w:val="20"/>
                                <w:szCs w:val="20"/>
                              </w:rPr>
                            </w:pPr>
                          </w:p>
                          <w:p w:rsidR="00156FD5" w:rsidRPr="003F0A1B" w:rsidRDefault="00156FD5" w:rsidP="00E622A0">
                            <w:pPr>
                              <w:jc w:val="both"/>
                              <w:rPr>
                                <w:color w:val="000000"/>
                                <w:spacing w:val="-1"/>
                                <w:sz w:val="20"/>
                                <w:szCs w:val="20"/>
                              </w:rPr>
                            </w:pPr>
                            <w:r w:rsidRPr="003F0A1B">
                              <w:rPr>
                                <w:color w:val="000000"/>
                                <w:spacing w:val="-1"/>
                                <w:sz w:val="20"/>
                                <w:szCs w:val="20"/>
                                <w:vertAlign w:val="superscript"/>
                              </w:rPr>
                              <w:t xml:space="preserve">               </w:t>
                            </w:r>
                            <w:r>
                              <w:rPr>
                                <w:color w:val="000000"/>
                                <w:spacing w:val="-1"/>
                                <w:sz w:val="20"/>
                                <w:szCs w:val="20"/>
                                <w:vertAlign w:val="superscript"/>
                              </w:rPr>
                              <w:t xml:space="preserve"> </w:t>
                            </w:r>
                            <w:r w:rsidRPr="003F0A1B">
                              <w:rPr>
                                <w:color w:val="000000"/>
                                <w:spacing w:val="-1"/>
                                <w:sz w:val="20"/>
                                <w:szCs w:val="20"/>
                                <w:vertAlign w:val="superscript"/>
                              </w:rPr>
                              <w:t xml:space="preserve"> </w:t>
                            </w:r>
                            <w:r w:rsidRPr="003F0A1B">
                              <w:rPr>
                                <w:color w:val="000000"/>
                                <w:spacing w:val="-1"/>
                                <w:sz w:val="20"/>
                                <w:szCs w:val="20"/>
                              </w:rPr>
                              <w:t>*Geschäft</w:t>
                            </w:r>
                            <w:r>
                              <w:rPr>
                                <w:color w:val="000000"/>
                                <w:spacing w:val="-1"/>
                                <w:sz w:val="20"/>
                                <w:szCs w:val="20"/>
                              </w:rPr>
                              <w:t xml:space="preserve">sführer, die die Finanzen eines </w:t>
                            </w:r>
                            <w:r w:rsidRPr="003F0A1B">
                              <w:rPr>
                                <w:color w:val="000000"/>
                                <w:spacing w:val="-1"/>
                                <w:sz w:val="20"/>
                                <w:szCs w:val="20"/>
                              </w:rPr>
                              <w:t>reic</w:t>
                            </w:r>
                            <w:r>
                              <w:rPr>
                                <w:color w:val="000000"/>
                                <w:spacing w:val="-1"/>
                                <w:sz w:val="20"/>
                                <w:szCs w:val="20"/>
                              </w:rPr>
                              <w:t xml:space="preserve">hen    </w:t>
                            </w:r>
                            <w:r>
                              <w:rPr>
                                <w:color w:val="000000"/>
                                <w:spacing w:val="-1"/>
                                <w:sz w:val="20"/>
                                <w:szCs w:val="20"/>
                              </w:rPr>
                              <w:br/>
                              <w:t xml:space="preserve">             Herren verwalten und eigene </w:t>
                            </w:r>
                            <w:r w:rsidRPr="003F0A1B">
                              <w:rPr>
                                <w:color w:val="000000"/>
                                <w:spacing w:val="-1"/>
                                <w:sz w:val="20"/>
                                <w:szCs w:val="20"/>
                              </w:rPr>
                              <w:t>Entscheidungs</w:t>
                            </w:r>
                            <w:r>
                              <w:rPr>
                                <w:color w:val="000000"/>
                                <w:spacing w:val="-1"/>
                                <w:sz w:val="20"/>
                                <w:szCs w:val="20"/>
                              </w:rPr>
                              <w:t>kompe-</w:t>
                            </w:r>
                            <w:r>
                              <w:rPr>
                                <w:color w:val="000000"/>
                                <w:spacing w:val="-1"/>
                                <w:sz w:val="20"/>
                                <w:szCs w:val="20"/>
                              </w:rPr>
                              <w:br/>
                              <w:t xml:space="preserve">             </w:t>
                            </w:r>
                            <w:r w:rsidRPr="003F0A1B">
                              <w:rPr>
                                <w:color w:val="000000"/>
                                <w:spacing w:val="-1"/>
                                <w:sz w:val="20"/>
                                <w:szCs w:val="20"/>
                              </w:rPr>
                              <w:t>tenzen haben.</w:t>
                            </w:r>
                          </w:p>
                          <w:p w:rsidR="00156FD5" w:rsidRPr="003F0A1B" w:rsidRDefault="00156FD5" w:rsidP="00E622A0">
                            <w:pPr>
                              <w:jc w:val="both"/>
                              <w:rPr>
                                <w:color w:val="000000"/>
                                <w:spacing w:val="-1"/>
                                <w:sz w:val="20"/>
                                <w:szCs w:val="20"/>
                              </w:rPr>
                            </w:pPr>
                          </w:p>
                          <w:p w:rsidR="00156FD5" w:rsidRPr="00B34AC0" w:rsidRDefault="00156FD5" w:rsidP="00B34AC0">
                            <w:pPr>
                              <w:jc w:val="center"/>
                              <w:rPr>
                                <w:i/>
                                <w:iCs/>
                                <w:sz w:val="22"/>
                                <w:szCs w:val="22"/>
                              </w:rPr>
                            </w:pPr>
                            <w:r w:rsidRPr="00A11231">
                              <w:rPr>
                                <w:iCs/>
                                <w:sz w:val="22"/>
                                <w:szCs w:val="22"/>
                              </w:rPr>
                              <w:t>aus:</w:t>
                            </w:r>
                            <w:r>
                              <w:rPr>
                                <w:i/>
                                <w:iCs/>
                                <w:sz w:val="22"/>
                                <w:szCs w:val="22"/>
                              </w:rPr>
                              <w:t xml:space="preserve"> Luise Schottroff: Die Gleichnisse Jesu.</w:t>
                            </w:r>
                          </w:p>
                          <w:p w:rsidR="00156FD5" w:rsidRPr="00B34AC0" w:rsidRDefault="00156FD5" w:rsidP="00B34AC0">
                            <w:pPr>
                              <w:jc w:val="center"/>
                              <w:rPr>
                                <w:i/>
                                <w:iCs/>
                                <w:sz w:val="22"/>
                                <w:szCs w:val="22"/>
                              </w:rPr>
                            </w:pPr>
                            <w:r w:rsidRPr="00B34AC0">
                              <w:rPr>
                                <w:i/>
                                <w:iCs/>
                                <w:sz w:val="22"/>
                                <w:szCs w:val="22"/>
                              </w:rPr>
                              <w:t>Gütersloh 2005,  S.</w:t>
                            </w:r>
                            <w:r>
                              <w:rPr>
                                <w:i/>
                                <w:iCs/>
                                <w:color w:val="000000"/>
                                <w:sz w:val="22"/>
                                <w:szCs w:val="22"/>
                              </w:rPr>
                              <w:t xml:space="preserve"> </w:t>
                            </w:r>
                            <w:r>
                              <w:rPr>
                                <w:i/>
                                <w:iCs/>
                                <w:sz w:val="22"/>
                                <w:szCs w:val="22"/>
                              </w:rPr>
                              <w:t>206;</w:t>
                            </w:r>
                            <w:r w:rsidRPr="00B34AC0">
                              <w:rPr>
                                <w:i/>
                                <w:iCs/>
                                <w:sz w:val="22"/>
                                <w:szCs w:val="22"/>
                              </w:rPr>
                              <w:t xml:space="preserve"> 243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3" o:spid="_x0000_s1043" type="#_x0000_t202" style="position:absolute;margin-left:90.1pt;margin-top:13pt;width:261pt;height:29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">
                <v:textbox>
                  <w:txbxContent>
                    <w:p w:rsidR="00156FD5" w:rsidRPr="003F0A1B" w:rsidRDefault="00156FD5" w:rsidP="00E801CD">
                      <w:pPr>
                        <w:pStyle w:val="berschrift2"/>
                        <w:jc w:val="center"/>
                        <w:rPr>
                          <w:i w:val="0"/>
                          <w:sz w:val="24"/>
                          <w:szCs w:val="24"/>
                        </w:rPr>
                      </w:pPr>
                      <w:r w:rsidRPr="003F0A1B">
                        <w:rPr>
                          <w:i w:val="0"/>
                          <w:sz w:val="24"/>
                          <w:szCs w:val="24"/>
                        </w:rPr>
                        <w:t>Sklaven-Besitz und Folter</w:t>
                      </w:r>
                    </w:p>
                    <w:p w:rsidR="00156FD5" w:rsidRPr="003F0A1B" w:rsidRDefault="00156FD5" w:rsidP="00E622A0">
                      <w:pPr>
                        <w:jc w:val="center"/>
                        <w:rPr>
                          <w:i/>
                          <w:color w:val="000000"/>
                          <w:spacing w:val="-1"/>
                          <w:sz w:val="16"/>
                          <w:szCs w:val="16"/>
                        </w:rPr>
                      </w:pPr>
                    </w:p>
                    <w:p w:rsidR="00156FD5" w:rsidRPr="005C4A9B" w:rsidRDefault="00156FD5" w:rsidP="00E622A0">
                      <w:pPr>
                        <w:jc w:val="both"/>
                        <w:rPr>
                          <w:color w:val="000000"/>
                          <w:spacing w:val="-1"/>
                          <w:sz w:val="22"/>
                          <w:szCs w:val="22"/>
                        </w:rPr>
                      </w:pPr>
                      <w:r>
                        <w:rPr>
                          <w:color w:val="000000"/>
                          <w:spacing w:val="-1"/>
                          <w:sz w:val="22"/>
                          <w:szCs w:val="22"/>
                        </w:rPr>
                        <w:t>„</w:t>
                      </w:r>
                      <w:r w:rsidRPr="005C4A9B">
                        <w:rPr>
                          <w:color w:val="000000"/>
                          <w:spacing w:val="-1"/>
                          <w:sz w:val="22"/>
                          <w:szCs w:val="22"/>
                        </w:rPr>
                        <w:t>Normalerweise waren im Römischen Reich die Finanzverwalter</w:t>
                      </w:r>
                      <w:r w:rsidRPr="003F0A1B">
                        <w:rPr>
                          <w:color w:val="000000"/>
                          <w:spacing w:val="-1"/>
                          <w:sz w:val="22"/>
                          <w:szCs w:val="22"/>
                        </w:rPr>
                        <w:t>*</w:t>
                      </w:r>
                      <w:r w:rsidRPr="005C4A9B">
                        <w:rPr>
                          <w:color w:val="000000"/>
                          <w:spacing w:val="-1"/>
                          <w:sz w:val="22"/>
                          <w:szCs w:val="22"/>
                        </w:rPr>
                        <w:t xml:space="preserve"> (bis hin zu den höchsten Ebenen im Staat) Sklaven. Es wurde [nämlich] vorausgesetzt, dass die Finanzverwalter betrügen. Sklaven [aber] dürfen  gefoltert werden, freie Männer nicht.</w:t>
                      </w:r>
                    </w:p>
                    <w:p w:rsidR="00156FD5" w:rsidRPr="005C4A9B" w:rsidRDefault="00156FD5" w:rsidP="00E622A0">
                      <w:pPr>
                        <w:jc w:val="both"/>
                        <w:rPr>
                          <w:color w:val="000000"/>
                          <w:spacing w:val="-1"/>
                          <w:sz w:val="22"/>
                          <w:szCs w:val="22"/>
                        </w:rPr>
                      </w:pPr>
                    </w:p>
                    <w:p w:rsidR="00156FD5" w:rsidRPr="005C4A9B" w:rsidRDefault="00156FD5" w:rsidP="00E622A0">
                      <w:pPr>
                        <w:jc w:val="both"/>
                        <w:rPr>
                          <w:color w:val="000000"/>
                          <w:sz w:val="22"/>
                          <w:szCs w:val="22"/>
                        </w:rPr>
                      </w:pPr>
                      <w:r w:rsidRPr="005C4A9B">
                        <w:rPr>
                          <w:color w:val="000000"/>
                          <w:spacing w:val="-1"/>
                          <w:sz w:val="22"/>
                          <w:szCs w:val="22"/>
                        </w:rPr>
                        <w:t>[Die Verwalter-Sklave</w:t>
                      </w:r>
                      <w:r>
                        <w:rPr>
                          <w:color w:val="000000"/>
                          <w:spacing w:val="-1"/>
                          <w:sz w:val="22"/>
                          <w:szCs w:val="22"/>
                        </w:rPr>
                        <w:t>n waren] keine mächtige[n] Büro</w:t>
                      </w:r>
                      <w:r w:rsidRPr="005C4A9B">
                        <w:rPr>
                          <w:color w:val="000000"/>
                          <w:spacing w:val="-1"/>
                          <w:sz w:val="22"/>
                          <w:szCs w:val="22"/>
                        </w:rPr>
                        <w:t xml:space="preserve">kraten, die eigenen Wohlstand erwirtschaften konnten. </w:t>
                      </w:r>
                      <w:r w:rsidRPr="005C4A9B">
                        <w:rPr>
                          <w:color w:val="000000"/>
                          <w:spacing w:val="-2"/>
                          <w:sz w:val="22"/>
                          <w:szCs w:val="22"/>
                        </w:rPr>
                        <w:t xml:space="preserve"> Sklaven bleiben auch in verant</w:t>
                      </w:r>
                      <w:r w:rsidRPr="005C4A9B">
                        <w:rPr>
                          <w:color w:val="000000"/>
                          <w:spacing w:val="-2"/>
                          <w:sz w:val="22"/>
                          <w:szCs w:val="22"/>
                        </w:rPr>
                        <w:softHyphen/>
                      </w:r>
                      <w:r w:rsidRPr="005C4A9B">
                        <w:rPr>
                          <w:color w:val="000000"/>
                          <w:spacing w:val="-1"/>
                          <w:sz w:val="22"/>
                          <w:szCs w:val="22"/>
                        </w:rPr>
                        <w:t xml:space="preserve">wortungsvoller Position Sklaven, deren Körper der absoluten Verfügungsmacht </w:t>
                      </w:r>
                      <w:r w:rsidRPr="005C4A9B">
                        <w:rPr>
                          <w:color w:val="000000"/>
                          <w:spacing w:val="-2"/>
                          <w:sz w:val="22"/>
                          <w:szCs w:val="22"/>
                        </w:rPr>
                        <w:t xml:space="preserve">ihrer Besitzer unterworfen ist. Sie haben auch keine legale Möglichkeit, in dieser </w:t>
                      </w:r>
                      <w:r>
                        <w:rPr>
                          <w:color w:val="000000"/>
                          <w:sz w:val="22"/>
                          <w:szCs w:val="22"/>
                        </w:rPr>
                        <w:t>Funktion eigenes Geld zu erwirt</w:t>
                      </w:r>
                      <w:r w:rsidRPr="005C4A9B">
                        <w:rPr>
                          <w:color w:val="000000"/>
                          <w:sz w:val="22"/>
                          <w:szCs w:val="22"/>
                        </w:rPr>
                        <w:t>schaften.</w:t>
                      </w:r>
                      <w:r>
                        <w:rPr>
                          <w:color w:val="000000"/>
                          <w:sz w:val="22"/>
                          <w:szCs w:val="22"/>
                        </w:rPr>
                        <w:t>“</w:t>
                      </w:r>
                    </w:p>
                    <w:p w:rsidR="00156FD5" w:rsidRPr="003F0A1B" w:rsidRDefault="00156FD5" w:rsidP="00E622A0">
                      <w:pPr>
                        <w:jc w:val="both"/>
                        <w:rPr>
                          <w:color w:val="000000"/>
                          <w:spacing w:val="-1"/>
                          <w:sz w:val="20"/>
                          <w:szCs w:val="20"/>
                        </w:rPr>
                      </w:pPr>
                    </w:p>
                    <w:p w:rsidR="00156FD5" w:rsidRPr="003F0A1B" w:rsidRDefault="00156FD5" w:rsidP="00E622A0">
                      <w:pPr>
                        <w:jc w:val="both"/>
                        <w:rPr>
                          <w:color w:val="000000"/>
                          <w:spacing w:val="-1"/>
                          <w:sz w:val="20"/>
                          <w:szCs w:val="20"/>
                        </w:rPr>
                      </w:pPr>
                      <w:r w:rsidRPr="003F0A1B">
                        <w:rPr>
                          <w:color w:val="000000"/>
                          <w:spacing w:val="-1"/>
                          <w:sz w:val="20"/>
                          <w:szCs w:val="20"/>
                          <w:vertAlign w:val="superscript"/>
                        </w:rPr>
                        <w:t xml:space="preserve">               </w:t>
                      </w:r>
                      <w:r>
                        <w:rPr>
                          <w:color w:val="000000"/>
                          <w:spacing w:val="-1"/>
                          <w:sz w:val="20"/>
                          <w:szCs w:val="20"/>
                          <w:vertAlign w:val="superscript"/>
                        </w:rPr>
                        <w:t xml:space="preserve"> </w:t>
                      </w:r>
                      <w:r w:rsidRPr="003F0A1B">
                        <w:rPr>
                          <w:color w:val="000000"/>
                          <w:spacing w:val="-1"/>
                          <w:sz w:val="20"/>
                          <w:szCs w:val="20"/>
                          <w:vertAlign w:val="superscript"/>
                        </w:rPr>
                        <w:t xml:space="preserve"> </w:t>
                      </w:r>
                      <w:r w:rsidRPr="003F0A1B">
                        <w:rPr>
                          <w:color w:val="000000"/>
                          <w:spacing w:val="-1"/>
                          <w:sz w:val="20"/>
                          <w:szCs w:val="20"/>
                        </w:rPr>
                        <w:t>*Geschäft</w:t>
                      </w:r>
                      <w:r>
                        <w:rPr>
                          <w:color w:val="000000"/>
                          <w:spacing w:val="-1"/>
                          <w:sz w:val="20"/>
                          <w:szCs w:val="20"/>
                        </w:rPr>
                        <w:t xml:space="preserve">sführer, die die Finanzen eines </w:t>
                      </w:r>
                      <w:r w:rsidRPr="003F0A1B">
                        <w:rPr>
                          <w:color w:val="000000"/>
                          <w:spacing w:val="-1"/>
                          <w:sz w:val="20"/>
                          <w:szCs w:val="20"/>
                        </w:rPr>
                        <w:t>reic</w:t>
                      </w:r>
                      <w:r>
                        <w:rPr>
                          <w:color w:val="000000"/>
                          <w:spacing w:val="-1"/>
                          <w:sz w:val="20"/>
                          <w:szCs w:val="20"/>
                        </w:rPr>
                        <w:t xml:space="preserve">hen    </w:t>
                      </w:r>
                      <w:r>
                        <w:rPr>
                          <w:color w:val="000000"/>
                          <w:spacing w:val="-1"/>
                          <w:sz w:val="20"/>
                          <w:szCs w:val="20"/>
                        </w:rPr>
                        <w:br/>
                        <w:t xml:space="preserve">             Herren verwalten und eigene </w:t>
                      </w:r>
                      <w:r w:rsidRPr="003F0A1B">
                        <w:rPr>
                          <w:color w:val="000000"/>
                          <w:spacing w:val="-1"/>
                          <w:sz w:val="20"/>
                          <w:szCs w:val="20"/>
                        </w:rPr>
                        <w:t>Entscheidungs</w:t>
                      </w:r>
                      <w:r>
                        <w:rPr>
                          <w:color w:val="000000"/>
                          <w:spacing w:val="-1"/>
                          <w:sz w:val="20"/>
                          <w:szCs w:val="20"/>
                        </w:rPr>
                        <w:t>kompe-</w:t>
                      </w:r>
                      <w:r>
                        <w:rPr>
                          <w:color w:val="000000"/>
                          <w:spacing w:val="-1"/>
                          <w:sz w:val="20"/>
                          <w:szCs w:val="20"/>
                        </w:rPr>
                        <w:br/>
                        <w:t xml:space="preserve">             </w:t>
                      </w:r>
                      <w:r w:rsidRPr="003F0A1B">
                        <w:rPr>
                          <w:color w:val="000000"/>
                          <w:spacing w:val="-1"/>
                          <w:sz w:val="20"/>
                          <w:szCs w:val="20"/>
                        </w:rPr>
                        <w:t>tenzen haben.</w:t>
                      </w:r>
                    </w:p>
                    <w:p w:rsidR="00156FD5" w:rsidRPr="003F0A1B" w:rsidRDefault="00156FD5" w:rsidP="00E622A0">
                      <w:pPr>
                        <w:jc w:val="both"/>
                        <w:rPr>
                          <w:color w:val="000000"/>
                          <w:spacing w:val="-1"/>
                          <w:sz w:val="20"/>
                          <w:szCs w:val="20"/>
                        </w:rPr>
                      </w:pPr>
                    </w:p>
                    <w:p w:rsidR="00156FD5" w:rsidRPr="00B34AC0" w:rsidRDefault="00156FD5" w:rsidP="00B34AC0">
                      <w:pPr>
                        <w:jc w:val="center"/>
                        <w:rPr>
                          <w:i/>
                          <w:iCs/>
                          <w:sz w:val="22"/>
                          <w:szCs w:val="22"/>
                        </w:rPr>
                      </w:pPr>
                      <w:r w:rsidRPr="00A11231">
                        <w:rPr>
                          <w:iCs/>
                          <w:sz w:val="22"/>
                          <w:szCs w:val="22"/>
                        </w:rPr>
                        <w:t>aus:</w:t>
                      </w:r>
                      <w:r>
                        <w:rPr>
                          <w:i/>
                          <w:iCs/>
                          <w:sz w:val="22"/>
                          <w:szCs w:val="22"/>
                        </w:rPr>
                        <w:t xml:space="preserve"> Luise Schottroff: Die Gleichnisse Jesu.</w:t>
                      </w:r>
                    </w:p>
                    <w:p w:rsidR="00156FD5" w:rsidRPr="00B34AC0" w:rsidRDefault="00156FD5" w:rsidP="00B34AC0">
                      <w:pPr>
                        <w:jc w:val="center"/>
                        <w:rPr>
                          <w:i/>
                          <w:iCs/>
                          <w:sz w:val="22"/>
                          <w:szCs w:val="22"/>
                        </w:rPr>
                      </w:pPr>
                      <w:r w:rsidRPr="00B34AC0">
                        <w:rPr>
                          <w:i/>
                          <w:iCs/>
                          <w:sz w:val="22"/>
                          <w:szCs w:val="22"/>
                        </w:rPr>
                        <w:t>Gütersloh 2005,  S.</w:t>
                      </w:r>
                      <w:r>
                        <w:rPr>
                          <w:i/>
                          <w:iCs/>
                          <w:color w:val="000000"/>
                          <w:sz w:val="22"/>
                          <w:szCs w:val="22"/>
                        </w:rPr>
                        <w:t xml:space="preserve"> </w:t>
                      </w:r>
                      <w:r>
                        <w:rPr>
                          <w:i/>
                          <w:iCs/>
                          <w:sz w:val="22"/>
                          <w:szCs w:val="22"/>
                        </w:rPr>
                        <w:t>206;</w:t>
                      </w:r>
                      <w:r w:rsidRPr="00B34AC0">
                        <w:rPr>
                          <w:i/>
                          <w:iCs/>
                          <w:sz w:val="22"/>
                          <w:szCs w:val="22"/>
                        </w:rPr>
                        <w:t xml:space="preserve"> 243</w:t>
                      </w:r>
                    </w:p>
                  </w:txbxContent>
                </v:textbox>
                <w10:wrap type="square"/>
              </v:shape>
            </w:pict>
          </mc:Fallback>
        </mc:AlternateContent>
      </w:r>
      <w:r>
        <w:rPr>
          <w:sz w:val="32"/>
          <w:szCs w:val="32"/>
        </w:rPr>
        <w:tab/>
      </w:r>
    </w:p>
    <w:p w:rsidR="00016E79" w:rsidRPr="00016E79" w:rsidRDefault="00016E79" w:rsidP="00016E79">
      <w:pPr>
        <w:rPr>
          <w:sz w:val="32"/>
          <w:szCs w:val="32"/>
        </w:rPr>
      </w:pPr>
    </w:p>
    <w:p w:rsidR="00016E79" w:rsidRPr="00016E79" w:rsidRDefault="00016E79" w:rsidP="00016E79">
      <w:pPr>
        <w:rPr>
          <w:sz w:val="32"/>
          <w:szCs w:val="32"/>
        </w:rPr>
      </w:pPr>
    </w:p>
    <w:p w:rsidR="00B34AC0" w:rsidRDefault="00B34AC0" w:rsidP="00016E79">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Default="00B34AC0" w:rsidP="00B34AC0">
      <w:pPr>
        <w:rPr>
          <w:sz w:val="32"/>
          <w:szCs w:val="32"/>
        </w:rPr>
      </w:pPr>
    </w:p>
    <w:p w:rsidR="00B34AC0" w:rsidRDefault="00B34AC0" w:rsidP="00B34AC0">
      <w:pPr>
        <w:rPr>
          <w:sz w:val="32"/>
          <w:szCs w:val="32"/>
        </w:rPr>
      </w:pPr>
    </w:p>
    <w:p w:rsidR="00B34AC0" w:rsidRDefault="00B34AC0" w:rsidP="00B34AC0">
      <w:pPr>
        <w:tabs>
          <w:tab w:val="left" w:pos="5719"/>
        </w:tabs>
        <w:rPr>
          <w:sz w:val="32"/>
          <w:szCs w:val="32"/>
        </w:rPr>
        <w:sectPr w:rsidR="00B34AC0" w:rsidSect="00937217">
          <w:footnotePr>
            <w:numRestart w:val="eachSect"/>
          </w:footnotePr>
          <w:pgSz w:w="11906" w:h="16838"/>
          <w:pgMar w:top="1418" w:right="1418" w:bottom="1134" w:left="1418" w:header="709" w:footer="709" w:gutter="0"/>
          <w:cols w:space="708"/>
          <w:docGrid w:linePitch="360"/>
        </w:sectPr>
      </w:pPr>
      <w:r>
        <w:rPr>
          <w:sz w:val="32"/>
          <w:szCs w:val="32"/>
        </w:rPr>
        <w:tab/>
      </w:r>
    </w:p>
    <w:p w:rsidR="00C25304" w:rsidRDefault="00B34AC0" w:rsidP="00B34AC0">
      <w:pPr>
        <w:tabs>
          <w:tab w:val="left" w:pos="5719"/>
        </w:tabs>
        <w:jc w:val="center"/>
        <w:rPr>
          <w:b/>
          <w:sz w:val="32"/>
          <w:szCs w:val="32"/>
        </w:rPr>
      </w:pPr>
      <w:r w:rsidRPr="00B34AC0">
        <w:rPr>
          <w:b/>
          <w:sz w:val="32"/>
          <w:szCs w:val="32"/>
        </w:rPr>
        <w:lastRenderedPageBreak/>
        <w:t>IV, h</w:t>
      </w:r>
    </w:p>
    <w:p w:rsidR="00B34AC0" w:rsidRDefault="00B34AC0" w:rsidP="00B34AC0">
      <w:pPr>
        <w:tabs>
          <w:tab w:val="left" w:pos="5719"/>
        </w:tabs>
        <w:jc w:val="center"/>
        <w:rPr>
          <w:b/>
          <w:sz w:val="32"/>
          <w:szCs w:val="32"/>
        </w:rPr>
      </w:pPr>
    </w:p>
    <w:p w:rsidR="00B34AC0" w:rsidRPr="005B18F7" w:rsidRDefault="00B34AC0" w:rsidP="00B34AC0">
      <w:pPr>
        <w:jc w:val="center"/>
        <w:rPr>
          <w:rFonts w:eastAsia="Times New Roman"/>
          <w:b/>
          <w:sz w:val="28"/>
          <w:szCs w:val="28"/>
          <w:lang w:eastAsia="de-DE"/>
        </w:rPr>
      </w:pPr>
      <w:r w:rsidRPr="005B18F7">
        <w:rPr>
          <w:rFonts w:eastAsia="Times New Roman"/>
          <w:b/>
          <w:sz w:val="28"/>
          <w:szCs w:val="28"/>
          <w:lang w:eastAsia="de-DE"/>
        </w:rPr>
        <w:t>Reinhold Fertig:</w:t>
      </w:r>
    </w:p>
    <w:p w:rsidR="00B34AC0" w:rsidRPr="005B18F7" w:rsidRDefault="00B34AC0" w:rsidP="00B34AC0">
      <w:pPr>
        <w:jc w:val="center"/>
        <w:rPr>
          <w:rFonts w:eastAsia="Times New Roman"/>
          <w:b/>
          <w:sz w:val="28"/>
          <w:szCs w:val="28"/>
          <w:lang w:eastAsia="de-DE"/>
        </w:rPr>
      </w:pPr>
      <w:r w:rsidRPr="005B18F7">
        <w:rPr>
          <w:rFonts w:eastAsia="Times New Roman"/>
          <w:b/>
          <w:sz w:val="28"/>
          <w:szCs w:val="28"/>
          <w:lang w:eastAsia="de-DE"/>
        </w:rPr>
        <w:t>Ich bin ein Fremder gewesen und ihr habt mich aufgenommen - Eine Rede</w:t>
      </w:r>
      <w:r>
        <w:rPr>
          <w:rStyle w:val="Funotenzeichen"/>
          <w:rFonts w:eastAsia="Times New Roman"/>
          <w:b/>
          <w:sz w:val="28"/>
          <w:szCs w:val="28"/>
          <w:lang w:eastAsia="de-DE"/>
        </w:rPr>
        <w:footnoteReference w:id="67"/>
      </w:r>
    </w:p>
    <w:p w:rsidR="00B34AC0" w:rsidRDefault="00B34AC0" w:rsidP="00B34AC0">
      <w:pPr>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Im Matthäusevangelium tritt der Menschensohn Jesus aus Nazareth auf, um Gericht und Gerechtigkeit zu schaffen im Namen Gottes. Zu denen, die er als Gerechte ansieht, sagt er - sein Urteil, begründend - : „ Ich bin ein Fremder gewesen und ihr habt mich aufgenommen.“ Gesegnete Erben des Reiches Gottes sind die, die den Fremden aufnehmen, ohne Wenn und Aber. Ein gutes, ewiges Leben haben die, die den Fremden aufnehmen ohne Überprüfung seiner Asylberechtigung.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„Geht weg von mir, ihr Verfluchten“, das sagt der im Namen Gottes richtende Menschensohn denen, die den Fremden nicht aufnehmen. Den Platz beim Teufel</w:t>
      </w:r>
      <w:r w:rsidR="006D2E6A">
        <w:rPr>
          <w:rFonts w:eastAsia="Times New Roman"/>
          <w:lang w:eastAsia="de-DE"/>
        </w:rPr>
        <w:t xml:space="preserve"> [25,41]</w:t>
      </w:r>
      <w:r w:rsidRPr="00807A18">
        <w:rPr>
          <w:rFonts w:eastAsia="Times New Roman"/>
          <w:lang w:eastAsia="de-DE"/>
        </w:rPr>
        <w:t xml:space="preserve"> weist der Gericht haltende Menschensohn im Namen Gottes denen zu, die den Fremden nicht aufnehmen. Den Pla</w:t>
      </w:r>
      <w:r w:rsidR="00A71C82">
        <w:rPr>
          <w:rFonts w:eastAsia="Times New Roman"/>
          <w:lang w:eastAsia="de-DE"/>
        </w:rPr>
        <w:t xml:space="preserve">tz beim Teufel! Der Teufel ist </w:t>
      </w:r>
      <w:r w:rsidRPr="00807A18">
        <w:rPr>
          <w:rFonts w:eastAsia="Times New Roman"/>
          <w:lang w:eastAsia="de-DE"/>
        </w:rPr>
        <w:t>nicht jene lächerliche Figur, die der Kasper im Kasperletheater z</w:t>
      </w:r>
      <w:r>
        <w:rPr>
          <w:rFonts w:eastAsia="Times New Roman"/>
          <w:lang w:eastAsia="de-DE"/>
        </w:rPr>
        <w:t>ur Freude der Kinder heftig ver</w:t>
      </w:r>
      <w:r w:rsidRPr="00807A18">
        <w:rPr>
          <w:rFonts w:eastAsia="Times New Roman"/>
          <w:lang w:eastAsia="de-DE"/>
        </w:rPr>
        <w:t xml:space="preserve">drischt. Der Teufel ist der Widersacher Gottes, der Antigott. - Wir müssen uns diesen Widersacher nicht unbedingt als persönliche Macht vorstellen, die Frage, wie wir uns den Widersacher vorstellen, ist zweitrangig.- </w:t>
      </w:r>
    </w:p>
    <w:p w:rsidR="00B34AC0" w:rsidRPr="00807A18" w:rsidRDefault="00B34AC0" w:rsidP="00B34AC0">
      <w:pPr>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Wichtig ist, welche Taten sich gegen Gott richten. Wichtig ist, was für eine Welt solche Taten schaffen, und da sind die Aussagen klar und eindeutig: </w:t>
      </w:r>
    </w:p>
    <w:p w:rsidR="00B34AC0" w:rsidRPr="00807A18" w:rsidRDefault="00B34AC0" w:rsidP="00B34AC0">
      <w:pPr>
        <w:jc w:val="both"/>
        <w:rPr>
          <w:rFonts w:eastAsia="Times New Roman"/>
          <w:lang w:eastAsia="de-DE"/>
        </w:rPr>
      </w:pPr>
      <w:r w:rsidRPr="00807A18">
        <w:rPr>
          <w:rFonts w:eastAsia="Times New Roman"/>
          <w:lang w:eastAsia="de-DE"/>
        </w:rPr>
        <w:t xml:space="preserve">Wer den Fremden nicht aufnimmt, schafft eine teuflische Welt. Wer den Fremden nicht aufnimmt, schafft die Hölle, die Hölle für den Fremden. </w:t>
      </w:r>
    </w:p>
    <w:p w:rsidR="00B34AC0" w:rsidRPr="00807A18" w:rsidRDefault="00B34AC0" w:rsidP="00B34AC0">
      <w:pPr>
        <w:jc w:val="both"/>
        <w:rPr>
          <w:rFonts w:eastAsia="Times New Roman"/>
          <w:lang w:eastAsia="de-DE"/>
        </w:rPr>
      </w:pPr>
      <w:r w:rsidRPr="00807A18">
        <w:rPr>
          <w:rFonts w:eastAsia="Times New Roman"/>
          <w:lang w:eastAsia="de-DE"/>
        </w:rPr>
        <w:t xml:space="preserve">Abschiebeknäste, Folter und Tod für Abgeschobene. Wer den Fremden nicht aufnimmt, schafft auch die Hölle für sich selbst!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Das Volk Israel, aus dem Jesus und seine Botschaft vom Reich Gottes zu uns Heiden gekommen ist, hat das Kommen des Gerichtes sehnsüchtig erwartet. Selbst die Natur soll sich freuen und jubeln, </w:t>
      </w:r>
    </w:p>
    <w:p w:rsidR="00B34AC0" w:rsidRPr="00807A18" w:rsidRDefault="00B34AC0" w:rsidP="00B34AC0">
      <w:pPr>
        <w:jc w:val="both"/>
        <w:rPr>
          <w:rFonts w:eastAsia="Times New Roman"/>
          <w:lang w:eastAsia="de-DE"/>
        </w:rPr>
      </w:pPr>
      <w:r w:rsidRPr="00807A18">
        <w:rPr>
          <w:rFonts w:eastAsia="Times New Roman"/>
          <w:lang w:eastAsia="de-DE"/>
        </w:rPr>
        <w:t xml:space="preserve">wenn der Herr kommt, um zu richten: </w:t>
      </w:r>
    </w:p>
    <w:p w:rsidR="00B34AC0" w:rsidRPr="00807A18" w:rsidRDefault="00B34AC0" w:rsidP="00B34AC0">
      <w:pPr>
        <w:jc w:val="both"/>
        <w:rPr>
          <w:rFonts w:eastAsia="Times New Roman"/>
          <w:lang w:eastAsia="de-DE"/>
        </w:rPr>
      </w:pPr>
      <w:r w:rsidRPr="00807A18">
        <w:rPr>
          <w:rFonts w:eastAsia="Times New Roman"/>
          <w:lang w:eastAsia="de-DE"/>
        </w:rPr>
        <w:t xml:space="preserve">„Es jauchze die Flur und was auf ihr wächst. </w:t>
      </w:r>
    </w:p>
    <w:p w:rsidR="00B34AC0" w:rsidRPr="00807A18" w:rsidRDefault="00B34AC0" w:rsidP="00B34AC0">
      <w:pPr>
        <w:jc w:val="both"/>
        <w:rPr>
          <w:rFonts w:eastAsia="Times New Roman"/>
          <w:lang w:eastAsia="de-DE"/>
        </w:rPr>
      </w:pPr>
      <w:r w:rsidRPr="00807A18">
        <w:rPr>
          <w:rFonts w:eastAsia="Times New Roman"/>
          <w:lang w:eastAsia="de-DE"/>
        </w:rPr>
        <w:t xml:space="preserve">Jubeln sollen alle Bäume des Waldes </w:t>
      </w:r>
    </w:p>
    <w:p w:rsidR="00B34AC0" w:rsidRPr="00807A18" w:rsidRDefault="00B34AC0" w:rsidP="00B34AC0">
      <w:pPr>
        <w:jc w:val="both"/>
        <w:rPr>
          <w:rFonts w:eastAsia="Times New Roman"/>
          <w:lang w:eastAsia="de-DE"/>
        </w:rPr>
      </w:pPr>
      <w:r w:rsidRPr="00807A18">
        <w:rPr>
          <w:rFonts w:eastAsia="Times New Roman"/>
          <w:lang w:eastAsia="de-DE"/>
        </w:rPr>
        <w:t xml:space="preserve">Vor dem Herrn, wenn er kommt, </w:t>
      </w:r>
    </w:p>
    <w:p w:rsidR="00B34AC0" w:rsidRPr="00807A18" w:rsidRDefault="00B34AC0" w:rsidP="00B34AC0">
      <w:pPr>
        <w:jc w:val="both"/>
        <w:rPr>
          <w:rFonts w:eastAsia="Times New Roman"/>
          <w:lang w:eastAsia="de-DE"/>
        </w:rPr>
      </w:pPr>
      <w:r w:rsidRPr="00807A18">
        <w:rPr>
          <w:rFonts w:eastAsia="Times New Roman"/>
          <w:lang w:eastAsia="de-DE"/>
        </w:rPr>
        <w:t>wenn er k</w:t>
      </w:r>
      <w:r w:rsidR="006D2E6A">
        <w:rPr>
          <w:rFonts w:eastAsia="Times New Roman"/>
          <w:lang w:eastAsia="de-DE"/>
        </w:rPr>
        <w:t>ommt, die Erde zu richten.“ (Ps</w:t>
      </w:r>
      <w:r w:rsidRPr="00807A18">
        <w:rPr>
          <w:rFonts w:eastAsia="Times New Roman"/>
          <w:lang w:eastAsia="de-DE"/>
        </w:rPr>
        <w:t xml:space="preserve"> 96)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Für die aus dem 13. Jahrhundert stammende Allerseelensequenz ist der Tag des Gerichts für die Christenheit ein „dies irae“, ein Tag des Zornes Gottes, ein Tag, an dem das Angesicht rot vor Scham wird.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Warum ist für die Christenheit das Gericht ein Tag des Zornes Gottes, ein Tag, an dem das Angesicht rot vor Scham wird? Und warum sehnt sich das Volk Israel mit ganz</w:t>
      </w:r>
      <w:r w:rsidR="006D2E6A">
        <w:rPr>
          <w:rFonts w:eastAsia="Times New Roman"/>
          <w:lang w:eastAsia="de-DE"/>
        </w:rPr>
        <w:t xml:space="preserve">er Kraft und mit ganzem Herzen </w:t>
      </w:r>
      <w:r w:rsidRPr="00807A18">
        <w:rPr>
          <w:rFonts w:eastAsia="Times New Roman"/>
          <w:lang w:eastAsia="de-DE"/>
        </w:rPr>
        <w:t xml:space="preserve">nach dem Gericht Gottes? </w:t>
      </w:r>
    </w:p>
    <w:p w:rsidR="00B34AC0" w:rsidRPr="00807A18" w:rsidRDefault="00B34AC0" w:rsidP="00B34AC0">
      <w:pPr>
        <w:jc w:val="both"/>
        <w:rPr>
          <w:rFonts w:eastAsia="Times New Roman"/>
          <w:lang w:eastAsia="de-DE"/>
        </w:rPr>
      </w:pPr>
      <w:r w:rsidRPr="00807A18">
        <w:rPr>
          <w:rFonts w:eastAsia="Times New Roman"/>
          <w:lang w:eastAsia="de-DE"/>
        </w:rPr>
        <w:t>Liegt es daran, dass das Volk Israel der Fremde ist, mit dem Gott sich identifiziert, der Fremdling, der von Gottes Gericht die Wiederherstellung seines Rechtes erwartet</w:t>
      </w:r>
      <w:r w:rsidR="006D2E6A">
        <w:rPr>
          <w:rFonts w:eastAsia="Times New Roman"/>
          <w:lang w:eastAsia="de-DE"/>
        </w:rPr>
        <w:t xml:space="preserve">, seines Rechtes auf Leben und </w:t>
      </w:r>
      <w:r w:rsidRPr="00807A18">
        <w:rPr>
          <w:rFonts w:eastAsia="Times New Roman"/>
          <w:lang w:eastAsia="de-DE"/>
        </w:rPr>
        <w:t xml:space="preserve">Überleben? </w:t>
      </w:r>
    </w:p>
    <w:p w:rsidR="00B34AC0" w:rsidRPr="00807A18" w:rsidRDefault="00B34AC0" w:rsidP="00B34AC0">
      <w:pPr>
        <w:jc w:val="both"/>
        <w:rPr>
          <w:rFonts w:eastAsia="Times New Roman"/>
          <w:lang w:eastAsia="de-DE"/>
        </w:rPr>
      </w:pPr>
      <w:r w:rsidRPr="00807A18">
        <w:rPr>
          <w:rFonts w:eastAsia="Times New Roman"/>
          <w:lang w:eastAsia="de-DE"/>
        </w:rPr>
        <w:lastRenderedPageBreak/>
        <w:t>Liegt es daran, dass das Volk Israel Fremdling war in Ägypten und von Gott selbst aus der Knechtschaft der Fremde befreit wurde? Jubelte das Volk Israel deswegen dem Tag des Gerichtes als Tag  seiner Befreiung zu, weil es zur Zeit Jesu fremd war im eigenen Lande, bis aufs Blut ausgebeutet, unterdrückt von der Besatzungsmacht des römischen Reiches, fr</w:t>
      </w:r>
      <w:r w:rsidR="006D2E6A">
        <w:rPr>
          <w:rFonts w:eastAsia="Times New Roman"/>
          <w:lang w:eastAsia="de-DE"/>
        </w:rPr>
        <w:t xml:space="preserve">emd gemacht und erniedrigt vom </w:t>
      </w:r>
      <w:r w:rsidRPr="00807A18">
        <w:rPr>
          <w:rFonts w:eastAsia="Times New Roman"/>
          <w:lang w:eastAsia="de-DE"/>
        </w:rPr>
        <w:t xml:space="preserve">Imperium Romanum, das seine Weltherrschaft als römischen Frieden deklarierte und diejenigen als Friedensstörer und subversive Terroristen verfolgte, die sich nicht unterwarfen?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Ersehnte das Volk Israel deswegen</w:t>
      </w:r>
      <w:r>
        <w:rPr>
          <w:rFonts w:eastAsia="Times New Roman"/>
          <w:lang w:eastAsia="de-DE"/>
        </w:rPr>
        <w:t xml:space="preserve"> </w:t>
      </w:r>
      <w:r w:rsidRPr="00807A18">
        <w:rPr>
          <w:rFonts w:eastAsia="Times New Roman"/>
          <w:lang w:eastAsia="de-DE"/>
        </w:rPr>
        <w:t xml:space="preserve">den Tag des Gerichtes als Tag seiner Befreiung und Rettung, weil es von den Römern in die Fremde vertrieben wurde, weil es dort in der Fremde - auch im christlichen heiligen römischen Reich deutscher Nation - entrechtet, unterdrückt und immer wieder von Ausrottung bedroht wurde? </w:t>
      </w:r>
    </w:p>
    <w:p w:rsidR="00B34AC0" w:rsidRPr="00807A18" w:rsidRDefault="00B34AC0" w:rsidP="00B34AC0">
      <w:pPr>
        <w:jc w:val="both"/>
        <w:rPr>
          <w:rFonts w:eastAsia="Times New Roman"/>
          <w:lang w:eastAsia="de-DE"/>
        </w:rPr>
      </w:pPr>
      <w:r w:rsidRPr="00807A18">
        <w:rPr>
          <w:rFonts w:eastAsia="Times New Roman"/>
          <w:lang w:eastAsia="de-DE"/>
        </w:rPr>
        <w:t>Ist der Tag des Gerichtes für die Christenheit ein Tag der Scham und Schande, ein Tag des Zornes Gottes, weil die Christenheit am Fremden schuldig geworden ist, B</w:t>
      </w:r>
      <w:r>
        <w:rPr>
          <w:rFonts w:eastAsia="Times New Roman"/>
          <w:lang w:eastAsia="de-DE"/>
        </w:rPr>
        <w:t xml:space="preserve">lutschuld auf sich geladen hat? </w:t>
      </w:r>
      <w:r w:rsidRPr="00807A18">
        <w:rPr>
          <w:rFonts w:eastAsia="Times New Roman"/>
          <w:lang w:eastAsia="de-DE"/>
        </w:rPr>
        <w:t xml:space="preserve">Wo sind die Parallelen zwischen Pax Romana (römischem Frieden) und „infinitem justice“ (grenzenloser Gerechtigkeit) der Pax Americana? </w:t>
      </w:r>
    </w:p>
    <w:p w:rsidR="00B34AC0" w:rsidRPr="00807A18" w:rsidRDefault="00B34AC0" w:rsidP="00B34AC0">
      <w:pPr>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Wer wird heute fremd gemacht, nicht aufgenommen, abgeschoben? Wo werden heute ganze Völker zu Terroristen erklärt, mit Bomben beworfen und mit Lebensmittelpaketen, die Bom</w:t>
      </w:r>
      <w:r>
        <w:rPr>
          <w:rFonts w:eastAsia="Times New Roman"/>
          <w:lang w:eastAsia="de-DE"/>
        </w:rPr>
        <w:t>ben zum Verwech</w:t>
      </w:r>
      <w:r w:rsidRPr="00807A18">
        <w:rPr>
          <w:rFonts w:eastAsia="Times New Roman"/>
          <w:lang w:eastAsia="de-DE"/>
        </w:rPr>
        <w:t xml:space="preserve">seln ähnlich sehen?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Wo wird heute das Leben dem Fremden, Anderen zur Hölle gemacht, unter dem Vorwand, Frieden zu schaffen mit noch mehr Waffen? </w:t>
      </w:r>
    </w:p>
    <w:p w:rsidR="00B34AC0" w:rsidRPr="00807A18" w:rsidRDefault="00B34AC0" w:rsidP="00B34AC0">
      <w:pPr>
        <w:jc w:val="both"/>
        <w:rPr>
          <w:rFonts w:eastAsia="Times New Roman"/>
          <w:lang w:eastAsia="de-DE"/>
        </w:rPr>
      </w:pPr>
      <w:r w:rsidRPr="00807A18">
        <w:rPr>
          <w:rFonts w:eastAsia="Times New Roman"/>
          <w:lang w:eastAsia="de-DE"/>
        </w:rPr>
        <w:t>Wird für die Christenheit der Tag des Gerichts ein Tag des Zornes Gott</w:t>
      </w:r>
      <w:r w:rsidR="006D2E6A">
        <w:rPr>
          <w:rFonts w:eastAsia="Times New Roman"/>
          <w:lang w:eastAsia="de-DE"/>
        </w:rPr>
        <w:t>es, ein Tag der Trauer und Trän</w:t>
      </w:r>
      <w:r w:rsidRPr="00807A18">
        <w:rPr>
          <w:rFonts w:eastAsia="Times New Roman"/>
          <w:lang w:eastAsia="de-DE"/>
        </w:rPr>
        <w:t xml:space="preserve">en, weil sie aktiv an der Entrechtung des Fremdlings, an seiner Unterdrückung, an seiner Verfolgung und Ermordung teilgenommen hat und immer noch teilnimmt? Weil sie sich zum Komplizen des Römers Pilatus und des Deutschen Adolf Hitler gemacht hat?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Wer ist unser Gott? </w:t>
      </w:r>
    </w:p>
    <w:p w:rsidR="00B34AC0" w:rsidRPr="00807A18" w:rsidRDefault="00B34AC0" w:rsidP="00B34AC0">
      <w:pPr>
        <w:jc w:val="both"/>
        <w:rPr>
          <w:rFonts w:eastAsia="Times New Roman"/>
          <w:lang w:eastAsia="de-DE"/>
        </w:rPr>
      </w:pPr>
      <w:r w:rsidRPr="00807A18">
        <w:rPr>
          <w:rFonts w:eastAsia="Times New Roman"/>
          <w:lang w:eastAsia="de-DE"/>
        </w:rPr>
        <w:t xml:space="preserve">JHWH, der Gott Israels, der Gott Abrahams, der aus seiner Heimat in die Fremde gezogen ist, der Gott Jesu Christi, der sich selbst mit den Armen und Fremden identifiziert hat? </w:t>
      </w:r>
    </w:p>
    <w:p w:rsidR="00B34AC0" w:rsidRPr="00807A18" w:rsidRDefault="00B34AC0" w:rsidP="00B34AC0">
      <w:pPr>
        <w:jc w:val="both"/>
        <w:rPr>
          <w:rFonts w:eastAsia="Times New Roman"/>
          <w:lang w:eastAsia="de-DE"/>
        </w:rPr>
      </w:pPr>
      <w:r w:rsidRPr="00807A18">
        <w:rPr>
          <w:rFonts w:eastAsia="Times New Roman"/>
          <w:lang w:eastAsia="de-DE"/>
        </w:rPr>
        <w:t xml:space="preserve">Wer ist unser Gott? </w:t>
      </w:r>
    </w:p>
    <w:p w:rsidR="00B34AC0" w:rsidRPr="00807A18" w:rsidRDefault="00B34AC0" w:rsidP="00B34AC0">
      <w:pPr>
        <w:jc w:val="both"/>
        <w:rPr>
          <w:rFonts w:eastAsia="Times New Roman"/>
          <w:lang w:eastAsia="de-DE"/>
        </w:rPr>
      </w:pPr>
      <w:r w:rsidRPr="00807A18">
        <w:rPr>
          <w:rFonts w:eastAsia="Times New Roman"/>
          <w:lang w:eastAsia="de-DE"/>
        </w:rPr>
        <w:t xml:space="preserve">Der Gott der stärkeren Bataillone, der Gott Roms, das die Offenbarung des Johannes als „blutsaufendes Babylon“ beschrieben hat? </w:t>
      </w:r>
    </w:p>
    <w:p w:rsidR="00B34AC0" w:rsidRPr="00807A18" w:rsidRDefault="00B34AC0" w:rsidP="00B34AC0">
      <w:pPr>
        <w:jc w:val="both"/>
        <w:rPr>
          <w:rFonts w:eastAsia="Times New Roman"/>
          <w:lang w:eastAsia="de-DE"/>
        </w:rPr>
      </w:pPr>
      <w:r w:rsidRPr="00807A18">
        <w:rPr>
          <w:rFonts w:eastAsia="Times New Roman"/>
          <w:lang w:eastAsia="de-DE"/>
        </w:rPr>
        <w:t xml:space="preserve">Wer ist unser Gott? </w:t>
      </w:r>
    </w:p>
    <w:p w:rsidR="00B34AC0" w:rsidRPr="00807A18" w:rsidRDefault="00B34AC0" w:rsidP="00B34AC0">
      <w:pPr>
        <w:jc w:val="both"/>
        <w:rPr>
          <w:rFonts w:eastAsia="Times New Roman"/>
          <w:lang w:eastAsia="de-DE"/>
        </w:rPr>
      </w:pPr>
      <w:r w:rsidRPr="00807A18">
        <w:rPr>
          <w:rFonts w:eastAsia="Times New Roman"/>
          <w:lang w:eastAsia="de-DE"/>
        </w:rPr>
        <w:t xml:space="preserve">Der Gott des Weltreiches der Vereinigten Staaten von Amerika, das Terroristen ausbildet und fördert, wenn es ihm passt, und Völker als Terroristenfreunde bombardiert, wenn sie von den missratenen Zöglingen derselben Vereinigten Staaten von Amerika missbraucht werden? </w:t>
      </w:r>
    </w:p>
    <w:p w:rsidR="00B34AC0" w:rsidRPr="00807A18" w:rsidRDefault="00B34AC0" w:rsidP="00B34AC0">
      <w:pPr>
        <w:jc w:val="both"/>
        <w:rPr>
          <w:rFonts w:eastAsia="Times New Roman"/>
          <w:lang w:eastAsia="de-DE"/>
        </w:rPr>
      </w:pPr>
      <w:r w:rsidRPr="00807A18">
        <w:rPr>
          <w:rFonts w:eastAsia="Times New Roman"/>
          <w:lang w:eastAsia="de-DE"/>
        </w:rPr>
        <w:t>Welchen Götzen betet die Christenheit heute an, zu wessen Kompliz</w:t>
      </w:r>
      <w:r w:rsidR="006D2E6A">
        <w:rPr>
          <w:rFonts w:eastAsia="Times New Roman"/>
          <w:lang w:eastAsia="de-DE"/>
        </w:rPr>
        <w:t xml:space="preserve">en macht die Christenheit sich </w:t>
      </w:r>
      <w:r w:rsidRPr="00807A18">
        <w:rPr>
          <w:rFonts w:eastAsia="Times New Roman"/>
          <w:lang w:eastAsia="de-DE"/>
        </w:rPr>
        <w:t>heute mit ihrer Zustimmung zu Bomben, mit ihrem Verständnis</w:t>
      </w:r>
      <w:r>
        <w:rPr>
          <w:rFonts w:eastAsia="Times New Roman"/>
          <w:lang w:eastAsia="de-DE"/>
        </w:rPr>
        <w:t xml:space="preserve"> für den Einsatz von Bundeswehr</w:t>
      </w:r>
      <w:r w:rsidRPr="00807A18">
        <w:rPr>
          <w:rFonts w:eastAsia="Times New Roman"/>
          <w:lang w:eastAsia="de-DE"/>
        </w:rPr>
        <w:t xml:space="preserve">soldaten, mit ihrer Tolerierung von Rassismus und Entrechtung von Fremden im eigenen Land?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Schalom, Friede. Gerechtigkeit, Leben. Das ist die Botschaft und Praxis des Jesus aus Nazareth, gutes Essen und Trinken zusammen, gemeinsam mit allen, gerade auch mit</w:t>
      </w:r>
      <w:r>
        <w:rPr>
          <w:rFonts w:eastAsia="Times New Roman"/>
          <w:lang w:eastAsia="de-DE"/>
        </w:rPr>
        <w:t xml:space="preserve"> den Fremdlingen, statt todbrin</w:t>
      </w:r>
      <w:r w:rsidRPr="00807A18">
        <w:rPr>
          <w:rFonts w:eastAsia="Times New Roman"/>
          <w:lang w:eastAsia="de-DE"/>
        </w:rPr>
        <w:t xml:space="preserve">gende Baseballschläger und Bomben.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Fröhliche Mahlgemeinschaft, zu der alle eingeladen sind, Fremdlinge, an den Rand Geschobene, Verachtete, Huren, Zöllner, Zeloten, die in den Augen der Römer und der mit ihnen kollaborierenden Sadduzäerpartei Terroristen waren.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lastRenderedPageBreak/>
        <w:t xml:space="preserve">Fröhliche Mahlgemeinschaft war und ist für Jesus Ausdruck und Beginn des Reiches Gottes. Sollen die Herrschenden und die Frommen ihn doch beschimpfen als Fresser und Weinsäufer, als einen, der Umgang mit den halbheidnischen, volksfremden Samaritanern, den öffentlich Ärgernis erregenden Huren hat. Jesus weiß, mit wem Gott sich identifiziert. </w:t>
      </w:r>
    </w:p>
    <w:p w:rsidR="00B34AC0" w:rsidRPr="00807A18" w:rsidRDefault="00B34AC0" w:rsidP="00B34AC0">
      <w:pPr>
        <w:jc w:val="both"/>
        <w:rPr>
          <w:rFonts w:eastAsia="Times New Roman"/>
          <w:lang w:eastAsia="de-DE"/>
        </w:rPr>
      </w:pPr>
      <w:r w:rsidRPr="00807A18">
        <w:rPr>
          <w:rFonts w:eastAsia="Times New Roman"/>
          <w:lang w:eastAsia="de-DE"/>
        </w:rPr>
        <w:t xml:space="preserve">Wann tun wir Buße? </w:t>
      </w:r>
    </w:p>
    <w:p w:rsidR="00B34AC0" w:rsidRDefault="00B34AC0" w:rsidP="00B34AC0">
      <w:pPr>
        <w:jc w:val="both"/>
        <w:rPr>
          <w:rFonts w:eastAsia="Times New Roman"/>
          <w:lang w:eastAsia="de-DE"/>
        </w:rPr>
      </w:pPr>
      <w:r w:rsidRPr="00807A18">
        <w:rPr>
          <w:rFonts w:eastAsia="Times New Roman"/>
          <w:lang w:eastAsia="de-DE"/>
        </w:rPr>
        <w:t xml:space="preserve">Wann kehren wir um und laden die Fremdlinge ein zum fröhlichen Gastmahl? Wann beginnen wir mit Schalom? </w:t>
      </w:r>
    </w:p>
    <w:p w:rsidR="0003205D" w:rsidRDefault="0003205D" w:rsidP="00B34AC0">
      <w:pPr>
        <w:jc w:val="both"/>
        <w:rPr>
          <w:rFonts w:eastAsia="Times New Roman"/>
          <w:lang w:eastAsia="de-DE"/>
        </w:rPr>
      </w:pPr>
    </w:p>
    <w:p w:rsidR="00B34AC0" w:rsidRDefault="00B34AC0" w:rsidP="00B34AC0">
      <w:pPr>
        <w:jc w:val="both"/>
        <w:rPr>
          <w:rFonts w:eastAsia="Times New Roman"/>
          <w:lang w:eastAsia="de-DE"/>
        </w:rPr>
        <w:sectPr w:rsidR="00B34AC0" w:rsidSect="00937217">
          <w:footnotePr>
            <w:numRestart w:val="eachSect"/>
          </w:footnotePr>
          <w:pgSz w:w="11906" w:h="16838"/>
          <w:pgMar w:top="1418" w:right="1418" w:bottom="1134" w:left="1418" w:header="709" w:footer="709" w:gutter="0"/>
          <w:cols w:space="708"/>
          <w:docGrid w:linePitch="360"/>
        </w:sectPr>
      </w:pPr>
    </w:p>
    <w:p w:rsidR="00B34AC0" w:rsidRDefault="00B34AC0" w:rsidP="00B34AC0">
      <w:pPr>
        <w:jc w:val="center"/>
        <w:rPr>
          <w:rFonts w:eastAsia="Times New Roman"/>
          <w:b/>
          <w:sz w:val="32"/>
          <w:szCs w:val="32"/>
          <w:lang w:eastAsia="de-DE"/>
        </w:rPr>
      </w:pPr>
      <w:r w:rsidRPr="00B34AC0">
        <w:rPr>
          <w:rFonts w:eastAsia="Times New Roman"/>
          <w:b/>
          <w:sz w:val="32"/>
          <w:szCs w:val="32"/>
          <w:lang w:eastAsia="de-DE"/>
        </w:rPr>
        <w:lastRenderedPageBreak/>
        <w:t>IV, i</w:t>
      </w:r>
    </w:p>
    <w:p w:rsidR="00B34AC0" w:rsidRDefault="00B34AC0" w:rsidP="00B34AC0">
      <w:pPr>
        <w:jc w:val="center"/>
        <w:rPr>
          <w:rFonts w:eastAsia="Times New Roman"/>
          <w:b/>
          <w:sz w:val="32"/>
          <w:szCs w:val="32"/>
          <w:lang w:eastAsia="de-DE"/>
        </w:rPr>
      </w:pPr>
    </w:p>
    <w:p w:rsidR="00B34AC0" w:rsidRPr="00887863" w:rsidRDefault="00B34AC0" w:rsidP="00B34AC0">
      <w:pPr>
        <w:ind w:left="2552"/>
        <w:rPr>
          <w:b/>
          <w:sz w:val="28"/>
          <w:szCs w:val="28"/>
        </w:rPr>
      </w:pPr>
      <w:r w:rsidRPr="00887863">
        <w:rPr>
          <w:b/>
          <w:sz w:val="28"/>
          <w:szCs w:val="28"/>
        </w:rPr>
        <w:t>In Erinnerung an den faulen Sklaven</w:t>
      </w:r>
      <w:r>
        <w:rPr>
          <w:b/>
          <w:sz w:val="28"/>
          <w:szCs w:val="28"/>
        </w:rPr>
        <w:t xml:space="preserve"> </w:t>
      </w:r>
    </w:p>
    <w:p w:rsidR="00B34AC0" w:rsidRPr="00887863" w:rsidRDefault="00B34AC0" w:rsidP="00B34AC0">
      <w:pPr>
        <w:ind w:left="2552"/>
        <w:rPr>
          <w:b/>
        </w:rPr>
      </w:pPr>
    </w:p>
    <w:p w:rsidR="00B34AC0" w:rsidRPr="00887863" w:rsidRDefault="00B34AC0" w:rsidP="00B34AC0">
      <w:pPr>
        <w:ind w:left="2552"/>
        <w:rPr>
          <w:b/>
        </w:rPr>
      </w:pPr>
      <w:r w:rsidRPr="00887863">
        <w:rPr>
          <w:b/>
        </w:rPr>
        <w:t>Als einer es wagte</w:t>
      </w:r>
    </w:p>
    <w:p w:rsidR="00B34AC0" w:rsidRPr="00887863" w:rsidRDefault="00B34AC0" w:rsidP="00B34AC0">
      <w:pPr>
        <w:ind w:left="2552"/>
        <w:rPr>
          <w:b/>
        </w:rPr>
      </w:pPr>
      <w:r w:rsidRPr="00887863">
        <w:rPr>
          <w:b/>
        </w:rPr>
        <w:t>Sklave, und Fauler genannt</w:t>
      </w:r>
    </w:p>
    <w:p w:rsidR="00B34AC0" w:rsidRPr="00887863" w:rsidRDefault="00B34AC0" w:rsidP="00B34AC0">
      <w:pPr>
        <w:ind w:left="2552"/>
        <w:rPr>
          <w:b/>
        </w:rPr>
      </w:pPr>
      <w:r w:rsidRPr="00887863">
        <w:rPr>
          <w:b/>
        </w:rPr>
        <w:t>wie ein Arzt zu erklären</w:t>
      </w:r>
    </w:p>
    <w:p w:rsidR="00B34AC0" w:rsidRPr="00887863" w:rsidRDefault="00B34AC0" w:rsidP="00B34AC0">
      <w:pPr>
        <w:ind w:left="2552"/>
        <w:rPr>
          <w:b/>
        </w:rPr>
      </w:pPr>
      <w:r w:rsidRPr="00887863">
        <w:rPr>
          <w:b/>
        </w:rPr>
        <w:t>wie ein Narr zu belachen</w:t>
      </w:r>
    </w:p>
    <w:p w:rsidR="00B34AC0" w:rsidRPr="00887863" w:rsidRDefault="00B34AC0" w:rsidP="00B34AC0">
      <w:pPr>
        <w:ind w:left="2552"/>
        <w:rPr>
          <w:b/>
        </w:rPr>
      </w:pPr>
      <w:r w:rsidRPr="00887863">
        <w:rPr>
          <w:b/>
        </w:rPr>
        <w:t>die Krankheit der Steine im Herzen</w:t>
      </w:r>
    </w:p>
    <w:p w:rsidR="00B34AC0" w:rsidRPr="00887863" w:rsidRDefault="00B34AC0" w:rsidP="00B34AC0">
      <w:pPr>
        <w:ind w:left="2552"/>
        <w:rPr>
          <w:b/>
        </w:rPr>
      </w:pPr>
      <w:r w:rsidRPr="00887863">
        <w:rPr>
          <w:b/>
        </w:rPr>
        <w:t>wie die der Steine im Acker:</w:t>
      </w:r>
    </w:p>
    <w:p w:rsidR="00B34AC0" w:rsidRPr="00887863" w:rsidRDefault="00B34AC0" w:rsidP="00B34AC0">
      <w:pPr>
        <w:ind w:left="2552"/>
        <w:rPr>
          <w:b/>
        </w:rPr>
      </w:pPr>
      <w:r w:rsidRPr="00887863">
        <w:rPr>
          <w:b/>
        </w:rPr>
        <w:t>Aus Saat wächst Korn</w:t>
      </w:r>
    </w:p>
    <w:p w:rsidR="00B34AC0" w:rsidRPr="00887863" w:rsidRDefault="00B34AC0" w:rsidP="00B34AC0">
      <w:pPr>
        <w:ind w:left="2552"/>
        <w:rPr>
          <w:b/>
        </w:rPr>
      </w:pPr>
      <w:r w:rsidRPr="00887863">
        <w:rPr>
          <w:b/>
        </w:rPr>
        <w:t>aus Geld wächst nichts</w:t>
      </w:r>
    </w:p>
    <w:p w:rsidR="00B34AC0" w:rsidRPr="00887863" w:rsidRDefault="00B34AC0" w:rsidP="00B34AC0">
      <w:pPr>
        <w:ind w:left="2552"/>
        <w:rPr>
          <w:b/>
        </w:rPr>
      </w:pPr>
      <w:r w:rsidRPr="00887863">
        <w:rPr>
          <w:b/>
        </w:rPr>
        <w:t xml:space="preserve">Begräbnis zum Leben </w:t>
      </w:r>
    </w:p>
    <w:p w:rsidR="00B34AC0" w:rsidRPr="00887863" w:rsidRDefault="00B34AC0" w:rsidP="00B34AC0">
      <w:pPr>
        <w:ind w:left="2552"/>
        <w:rPr>
          <w:b/>
        </w:rPr>
      </w:pPr>
      <w:r w:rsidRPr="00887863">
        <w:rPr>
          <w:b/>
        </w:rPr>
        <w:t>Begräbnis zum Tod</w:t>
      </w:r>
    </w:p>
    <w:p w:rsidR="00B34AC0" w:rsidRPr="00887863" w:rsidRDefault="00B34AC0" w:rsidP="00B34AC0">
      <w:pPr>
        <w:ind w:left="2552"/>
        <w:rPr>
          <w:b/>
        </w:rPr>
      </w:pPr>
      <w:r w:rsidRPr="00887863">
        <w:rPr>
          <w:b/>
        </w:rPr>
        <w:t>da warf man ihn hinaus</w:t>
      </w:r>
    </w:p>
    <w:p w:rsidR="00B34AC0" w:rsidRPr="00887863" w:rsidRDefault="00B34AC0" w:rsidP="00B34AC0">
      <w:pPr>
        <w:ind w:left="2552"/>
        <w:rPr>
          <w:b/>
        </w:rPr>
      </w:pPr>
      <w:r w:rsidRPr="00887863">
        <w:rPr>
          <w:b/>
        </w:rPr>
        <w:t>zu denen draußen</w:t>
      </w:r>
    </w:p>
    <w:p w:rsidR="00B34AC0" w:rsidRPr="00887863" w:rsidRDefault="00B34AC0" w:rsidP="00B34AC0">
      <w:pPr>
        <w:ind w:left="2552"/>
        <w:rPr>
          <w:b/>
        </w:rPr>
      </w:pPr>
      <w:r w:rsidRPr="00887863">
        <w:rPr>
          <w:b/>
        </w:rPr>
        <w:t>Das</w:t>
      </w:r>
    </w:p>
    <w:p w:rsidR="00B34AC0" w:rsidRPr="00887863" w:rsidRDefault="00B34AC0" w:rsidP="00B34AC0">
      <w:pPr>
        <w:ind w:left="2552"/>
        <w:rPr>
          <w:b/>
        </w:rPr>
      </w:pPr>
      <w:r w:rsidRPr="00887863">
        <w:rPr>
          <w:b/>
        </w:rPr>
        <w:t>kam nicht von nichts</w:t>
      </w:r>
    </w:p>
    <w:p w:rsidR="00B34AC0" w:rsidRPr="00887863" w:rsidRDefault="00B34AC0" w:rsidP="00B34AC0">
      <w:pPr>
        <w:ind w:left="2552"/>
        <w:rPr>
          <w:b/>
        </w:rPr>
      </w:pPr>
      <w:r w:rsidRPr="00887863">
        <w:rPr>
          <w:b/>
        </w:rPr>
        <w:t>Er</w:t>
      </w:r>
    </w:p>
    <w:p w:rsidR="00B34AC0" w:rsidRPr="00887863" w:rsidRDefault="00B34AC0" w:rsidP="00B34AC0">
      <w:pPr>
        <w:ind w:left="2552"/>
        <w:rPr>
          <w:b/>
        </w:rPr>
      </w:pPr>
      <w:r w:rsidRPr="00887863">
        <w:rPr>
          <w:b/>
        </w:rPr>
        <w:t>nahm mit sich das Licht</w:t>
      </w:r>
    </w:p>
    <w:p w:rsidR="00B34AC0" w:rsidRPr="00887863" w:rsidRDefault="00881AE5" w:rsidP="00B34AC0">
      <w:pPr>
        <w:ind w:left="2552"/>
        <w:rPr>
          <w:b/>
        </w:rPr>
      </w:pPr>
      <w:r>
        <w:rPr>
          <w:b/>
        </w:rPr>
        <w:t>zu denen in der Finsternis -</w:t>
      </w:r>
    </w:p>
    <w:p w:rsidR="00B34AC0" w:rsidRPr="00887863" w:rsidRDefault="00B34AC0" w:rsidP="00B34AC0">
      <w:pPr>
        <w:ind w:left="2552"/>
        <w:rPr>
          <w:b/>
        </w:rPr>
      </w:pPr>
      <w:r w:rsidRPr="00887863">
        <w:rPr>
          <w:b/>
        </w:rPr>
        <w:t>vorläufig</w:t>
      </w:r>
    </w:p>
    <w:p w:rsidR="00B34AC0" w:rsidRPr="00887863" w:rsidRDefault="00B34AC0" w:rsidP="00B34AC0">
      <w:pPr>
        <w:ind w:left="2552"/>
        <w:rPr>
          <w:b/>
        </w:rPr>
      </w:pPr>
      <w:r w:rsidRPr="00887863">
        <w:rPr>
          <w:b/>
        </w:rPr>
        <w:t>Einer</w:t>
      </w:r>
    </w:p>
    <w:p w:rsidR="00B34AC0" w:rsidRPr="00887863" w:rsidRDefault="00B34AC0" w:rsidP="00B34AC0">
      <w:pPr>
        <w:ind w:left="2552"/>
        <w:rPr>
          <w:b/>
        </w:rPr>
      </w:pPr>
      <w:r w:rsidRPr="00887863">
        <w:rPr>
          <w:b/>
        </w:rPr>
        <w:t>eine</w:t>
      </w:r>
    </w:p>
    <w:p w:rsidR="00B34AC0" w:rsidRPr="00887863" w:rsidRDefault="00B34AC0" w:rsidP="00B34AC0">
      <w:pPr>
        <w:ind w:left="2552"/>
        <w:rPr>
          <w:b/>
        </w:rPr>
      </w:pPr>
      <w:r w:rsidRPr="00887863">
        <w:rPr>
          <w:b/>
        </w:rPr>
        <w:t>einer</w:t>
      </w:r>
    </w:p>
    <w:p w:rsidR="00B34AC0" w:rsidRPr="00887863" w:rsidRDefault="00B34AC0" w:rsidP="00B34AC0">
      <w:pPr>
        <w:ind w:left="2552"/>
        <w:rPr>
          <w:b/>
        </w:rPr>
      </w:pPr>
      <w:r w:rsidRPr="00887863">
        <w:rPr>
          <w:b/>
        </w:rPr>
        <w:t xml:space="preserve">eine  </w:t>
      </w:r>
    </w:p>
    <w:p w:rsidR="00881AE5" w:rsidRDefault="00881AE5">
      <w:pPr>
        <w:rPr>
          <w:rFonts w:eastAsia="Times New Roman"/>
          <w:b/>
          <w:sz w:val="32"/>
          <w:szCs w:val="32"/>
          <w:lang w:eastAsia="de-DE"/>
        </w:rPr>
      </w:pPr>
      <w:r>
        <w:rPr>
          <w:rFonts w:eastAsia="Times New Roman"/>
          <w:b/>
          <w:sz w:val="32"/>
          <w:szCs w:val="32"/>
          <w:lang w:eastAsia="de-DE"/>
        </w:rPr>
        <w:br w:type="page"/>
      </w:r>
    </w:p>
    <w:p w:rsidR="00B34AC0" w:rsidRPr="00BD77EF" w:rsidRDefault="00B34AC0" w:rsidP="00B34AC0">
      <w:pPr>
        <w:tabs>
          <w:tab w:val="left" w:pos="2268"/>
          <w:tab w:val="left" w:pos="2552"/>
          <w:tab w:val="left" w:pos="2694"/>
        </w:tabs>
        <w:rPr>
          <w:b/>
          <w:bCs/>
          <w:sz w:val="28"/>
          <w:szCs w:val="28"/>
        </w:rPr>
      </w:pPr>
      <w:r>
        <w:rPr>
          <w:b/>
          <w:bCs/>
          <w:sz w:val="28"/>
          <w:szCs w:val="28"/>
        </w:rPr>
        <w:lastRenderedPageBreak/>
        <w:tab/>
      </w:r>
      <w:r>
        <w:rPr>
          <w:b/>
          <w:bCs/>
          <w:sz w:val="28"/>
          <w:szCs w:val="28"/>
        </w:rPr>
        <w:tab/>
      </w:r>
      <w:r w:rsidRPr="00BD77EF">
        <w:rPr>
          <w:b/>
          <w:bCs/>
          <w:sz w:val="28"/>
          <w:szCs w:val="28"/>
        </w:rPr>
        <w:t>Wenn aber der Menschensohn kommt</w:t>
      </w:r>
      <w:r w:rsidRPr="00FE0C4E">
        <w:rPr>
          <w:rStyle w:val="Funotenzeichen"/>
          <w:bCs/>
          <w:sz w:val="28"/>
          <w:szCs w:val="28"/>
        </w:rPr>
        <w:footnoteReference w:id="68"/>
      </w:r>
    </w:p>
    <w:p w:rsidR="00B34AC0" w:rsidRPr="00BD77EF" w:rsidRDefault="00B34AC0" w:rsidP="00B34AC0">
      <w:pPr>
        <w:tabs>
          <w:tab w:val="left" w:pos="2552"/>
          <w:tab w:val="left" w:pos="2694"/>
          <w:tab w:val="left" w:pos="3015"/>
        </w:tabs>
        <w:rPr>
          <w:b/>
          <w:bCs/>
          <w:sz w:val="28"/>
          <w:szCs w:val="28"/>
        </w:rPr>
      </w:pPr>
    </w:p>
    <w:p w:rsidR="00B34AC0" w:rsidRPr="008323A0" w:rsidRDefault="00B34AC0" w:rsidP="00B34AC0">
      <w:pPr>
        <w:tabs>
          <w:tab w:val="left" w:pos="2694"/>
        </w:tabs>
        <w:ind w:left="2552"/>
        <w:rPr>
          <w:b/>
          <w:bCs/>
        </w:rPr>
      </w:pPr>
      <w:r w:rsidRPr="008323A0">
        <w:rPr>
          <w:b/>
          <w:bCs/>
        </w:rPr>
        <w:t xml:space="preserve">Die Herrschenden kommen </w:t>
      </w:r>
    </w:p>
    <w:p w:rsidR="00B34AC0" w:rsidRPr="008323A0" w:rsidRDefault="00B34AC0" w:rsidP="00B34AC0">
      <w:pPr>
        <w:tabs>
          <w:tab w:val="left" w:pos="2552"/>
          <w:tab w:val="left" w:pos="2694"/>
        </w:tabs>
        <w:ind w:left="2552"/>
        <w:rPr>
          <w:b/>
          <w:bCs/>
        </w:rPr>
      </w:pPr>
      <w:r w:rsidRPr="008323A0">
        <w:rPr>
          <w:b/>
          <w:bCs/>
        </w:rPr>
        <w:t>heute am Ende von allem</w:t>
      </w:r>
    </w:p>
    <w:p w:rsidR="00B34AC0" w:rsidRPr="008323A0" w:rsidRDefault="00B34AC0" w:rsidP="00B34AC0">
      <w:pPr>
        <w:tabs>
          <w:tab w:val="left" w:pos="2694"/>
        </w:tabs>
        <w:ind w:left="2552"/>
        <w:rPr>
          <w:b/>
          <w:bCs/>
        </w:rPr>
      </w:pPr>
      <w:r w:rsidRPr="008323A0">
        <w:rPr>
          <w:b/>
          <w:bCs/>
        </w:rPr>
        <w:t>Abrechnung zu halten</w:t>
      </w:r>
    </w:p>
    <w:p w:rsidR="00B34AC0" w:rsidRPr="008323A0" w:rsidRDefault="00B34AC0" w:rsidP="00B34AC0">
      <w:pPr>
        <w:tabs>
          <w:tab w:val="left" w:pos="2694"/>
        </w:tabs>
        <w:ind w:left="2552"/>
        <w:rPr>
          <w:b/>
          <w:bCs/>
        </w:rPr>
      </w:pPr>
      <w:r w:rsidRPr="008323A0">
        <w:rPr>
          <w:b/>
          <w:bCs/>
        </w:rPr>
        <w:t>Wenn aber der Menschensohn kommt</w:t>
      </w:r>
    </w:p>
    <w:p w:rsidR="00B34AC0" w:rsidRPr="008323A0" w:rsidRDefault="00B34AC0" w:rsidP="00B34AC0">
      <w:pPr>
        <w:tabs>
          <w:tab w:val="left" w:pos="2694"/>
        </w:tabs>
        <w:ind w:left="2552"/>
        <w:rPr>
          <w:b/>
          <w:bCs/>
        </w:rPr>
      </w:pPr>
      <w:r w:rsidRPr="008323A0">
        <w:rPr>
          <w:b/>
          <w:bCs/>
        </w:rPr>
        <w:t>wenn die Talente nicht mehr gezählt werden</w:t>
      </w:r>
    </w:p>
    <w:p w:rsidR="00B34AC0" w:rsidRPr="008323A0" w:rsidRDefault="00B34AC0" w:rsidP="00B34AC0">
      <w:pPr>
        <w:tabs>
          <w:tab w:val="left" w:pos="2694"/>
        </w:tabs>
        <w:ind w:left="2552"/>
        <w:rPr>
          <w:b/>
          <w:bCs/>
        </w:rPr>
      </w:pPr>
      <w:r w:rsidRPr="008323A0">
        <w:rPr>
          <w:b/>
          <w:bCs/>
        </w:rPr>
        <w:t>wenn keiner me</w:t>
      </w:r>
      <w:r w:rsidR="00637BCC">
        <w:rPr>
          <w:b/>
          <w:bCs/>
        </w:rPr>
        <w:t xml:space="preserve">hr erntet, wo er nicht gesät </w:t>
      </w:r>
    </w:p>
    <w:p w:rsidR="00B34AC0" w:rsidRPr="008323A0" w:rsidRDefault="00B34AC0" w:rsidP="00B34AC0">
      <w:pPr>
        <w:tabs>
          <w:tab w:val="left" w:pos="2694"/>
        </w:tabs>
        <w:ind w:left="2552"/>
        <w:rPr>
          <w:b/>
          <w:bCs/>
        </w:rPr>
      </w:pPr>
      <w:r w:rsidRPr="008323A0">
        <w:rPr>
          <w:b/>
          <w:bCs/>
        </w:rPr>
        <w:t xml:space="preserve">wenn keinem, </w:t>
      </w:r>
      <w:r w:rsidR="00637BCC">
        <w:rPr>
          <w:b/>
          <w:bCs/>
        </w:rPr>
        <w:t>der schon hat, noch zum Überfluss</w:t>
      </w:r>
      <w:r w:rsidRPr="008323A0">
        <w:rPr>
          <w:b/>
          <w:bCs/>
        </w:rPr>
        <w:t xml:space="preserve"> gegeben wird</w:t>
      </w:r>
    </w:p>
    <w:p w:rsidR="00B34AC0" w:rsidRPr="008323A0" w:rsidRDefault="00B34AC0" w:rsidP="00B34AC0">
      <w:pPr>
        <w:tabs>
          <w:tab w:val="left" w:pos="2694"/>
        </w:tabs>
        <w:ind w:left="2552"/>
        <w:rPr>
          <w:b/>
          <w:bCs/>
        </w:rPr>
      </w:pPr>
      <w:r w:rsidRPr="008323A0">
        <w:rPr>
          <w:b/>
          <w:bCs/>
        </w:rPr>
        <w:t>wenn das maßlose Maß von allem</w:t>
      </w:r>
    </w:p>
    <w:p w:rsidR="00B34AC0" w:rsidRPr="008323A0" w:rsidRDefault="00B34AC0" w:rsidP="00B34AC0">
      <w:pPr>
        <w:tabs>
          <w:tab w:val="left" w:pos="2694"/>
        </w:tabs>
        <w:ind w:left="2552"/>
        <w:rPr>
          <w:b/>
          <w:bCs/>
        </w:rPr>
      </w:pPr>
      <w:r w:rsidRPr="008323A0">
        <w:rPr>
          <w:b/>
          <w:bCs/>
        </w:rPr>
        <w:t>das Meine mit Zins</w:t>
      </w:r>
    </w:p>
    <w:p w:rsidR="00B34AC0" w:rsidRPr="008323A0" w:rsidRDefault="00B34AC0" w:rsidP="00B34AC0">
      <w:pPr>
        <w:tabs>
          <w:tab w:val="left" w:pos="2694"/>
        </w:tabs>
        <w:ind w:left="2552"/>
        <w:rPr>
          <w:b/>
          <w:bCs/>
        </w:rPr>
      </w:pPr>
      <w:r w:rsidRPr="008323A0">
        <w:rPr>
          <w:b/>
          <w:bCs/>
        </w:rPr>
        <w:t>genannt wird als das, was es ist:</w:t>
      </w:r>
    </w:p>
    <w:p w:rsidR="00B34AC0" w:rsidRPr="008323A0" w:rsidRDefault="00B34AC0" w:rsidP="00B34AC0">
      <w:pPr>
        <w:tabs>
          <w:tab w:val="left" w:pos="2694"/>
        </w:tabs>
        <w:ind w:left="2552"/>
        <w:rPr>
          <w:b/>
          <w:bCs/>
        </w:rPr>
      </w:pPr>
      <w:r w:rsidRPr="008323A0">
        <w:rPr>
          <w:b/>
          <w:bCs/>
        </w:rPr>
        <w:t>Raub</w:t>
      </w:r>
    </w:p>
    <w:p w:rsidR="00B34AC0" w:rsidRPr="008323A0" w:rsidRDefault="00B34AC0" w:rsidP="00B34AC0">
      <w:pPr>
        <w:tabs>
          <w:tab w:val="left" w:pos="2694"/>
        </w:tabs>
        <w:ind w:left="2552"/>
        <w:rPr>
          <w:b/>
          <w:bCs/>
        </w:rPr>
      </w:pPr>
      <w:r w:rsidRPr="008323A0">
        <w:rPr>
          <w:b/>
          <w:bCs/>
        </w:rPr>
        <w:t xml:space="preserve">Wenn das richtende Vermögen der Vermögenden </w:t>
      </w:r>
    </w:p>
    <w:p w:rsidR="00B34AC0" w:rsidRPr="008323A0" w:rsidRDefault="00B34AC0" w:rsidP="00B34AC0">
      <w:pPr>
        <w:tabs>
          <w:tab w:val="left" w:pos="2694"/>
        </w:tabs>
        <w:ind w:left="2552"/>
        <w:rPr>
          <w:b/>
          <w:bCs/>
        </w:rPr>
      </w:pPr>
      <w:r w:rsidRPr="008323A0">
        <w:rPr>
          <w:b/>
          <w:bCs/>
        </w:rPr>
        <w:t>vom Richterstuhl verschwindet</w:t>
      </w:r>
    </w:p>
    <w:p w:rsidR="00B34AC0" w:rsidRDefault="00B34AC0" w:rsidP="00B34AC0">
      <w:pPr>
        <w:tabs>
          <w:tab w:val="left" w:pos="2552"/>
          <w:tab w:val="left" w:pos="2694"/>
        </w:tabs>
        <w:rPr>
          <w:b/>
          <w:bCs/>
        </w:rPr>
      </w:pPr>
    </w:p>
    <w:p w:rsidR="00B34AC0" w:rsidRPr="008323A0" w:rsidRDefault="00B34AC0" w:rsidP="00B34AC0">
      <w:pPr>
        <w:tabs>
          <w:tab w:val="left" w:pos="2552"/>
          <w:tab w:val="left" w:pos="2694"/>
        </w:tabs>
        <w:rPr>
          <w:b/>
          <w:bCs/>
        </w:rPr>
      </w:pPr>
      <w:r>
        <w:rPr>
          <w:b/>
          <w:bCs/>
        </w:rPr>
        <w:tab/>
      </w:r>
      <w:r w:rsidRPr="008323A0">
        <w:rPr>
          <w:b/>
          <w:bCs/>
        </w:rPr>
        <w:t>wenn der Menschensohn kommt</w:t>
      </w:r>
    </w:p>
    <w:p w:rsidR="00B34AC0" w:rsidRPr="008323A0" w:rsidRDefault="00B34AC0" w:rsidP="00B34AC0">
      <w:pPr>
        <w:tabs>
          <w:tab w:val="left" w:pos="2694"/>
        </w:tabs>
        <w:ind w:left="2552"/>
        <w:rPr>
          <w:b/>
          <w:bCs/>
        </w:rPr>
      </w:pPr>
      <w:r w:rsidRPr="008323A0">
        <w:rPr>
          <w:b/>
          <w:bCs/>
        </w:rPr>
        <w:t>wird der Richterstuhl frei</w:t>
      </w:r>
    </w:p>
    <w:p w:rsidR="00B34AC0" w:rsidRPr="008323A0" w:rsidRDefault="00B34AC0" w:rsidP="00B34AC0">
      <w:pPr>
        <w:tabs>
          <w:tab w:val="left" w:pos="2694"/>
        </w:tabs>
        <w:ind w:left="2552"/>
        <w:rPr>
          <w:b/>
          <w:bCs/>
        </w:rPr>
      </w:pPr>
      <w:r w:rsidRPr="008323A0">
        <w:rPr>
          <w:b/>
          <w:bCs/>
        </w:rPr>
        <w:t xml:space="preserve">Hervortreten </w:t>
      </w:r>
      <w:proofErr w:type="gramStart"/>
      <w:r w:rsidRPr="008323A0">
        <w:rPr>
          <w:b/>
          <w:bCs/>
        </w:rPr>
        <w:t>werden</w:t>
      </w:r>
      <w:proofErr w:type="gramEnd"/>
    </w:p>
    <w:p w:rsidR="00B34AC0" w:rsidRPr="008323A0" w:rsidRDefault="00B34AC0" w:rsidP="00B34AC0">
      <w:pPr>
        <w:tabs>
          <w:tab w:val="left" w:pos="2694"/>
        </w:tabs>
        <w:ind w:left="2552"/>
        <w:rPr>
          <w:b/>
          <w:bCs/>
        </w:rPr>
      </w:pPr>
      <w:r w:rsidRPr="008323A0">
        <w:rPr>
          <w:b/>
          <w:bCs/>
        </w:rPr>
        <w:t xml:space="preserve">      die Hungernden</w:t>
      </w:r>
    </w:p>
    <w:p w:rsidR="00B34AC0" w:rsidRPr="008323A0" w:rsidRDefault="00B34AC0" w:rsidP="00B34AC0">
      <w:pPr>
        <w:tabs>
          <w:tab w:val="left" w:pos="2694"/>
        </w:tabs>
        <w:ind w:left="2552"/>
        <w:rPr>
          <w:b/>
          <w:bCs/>
        </w:rPr>
      </w:pPr>
      <w:r w:rsidRPr="008323A0">
        <w:rPr>
          <w:b/>
          <w:bCs/>
        </w:rPr>
        <w:t xml:space="preserve">      die Armgemachten</w:t>
      </w:r>
    </w:p>
    <w:p w:rsidR="00B34AC0" w:rsidRPr="008323A0" w:rsidRDefault="00B34AC0" w:rsidP="00B34AC0">
      <w:pPr>
        <w:tabs>
          <w:tab w:val="left" w:pos="2694"/>
        </w:tabs>
        <w:ind w:left="2552"/>
        <w:rPr>
          <w:b/>
          <w:bCs/>
        </w:rPr>
      </w:pPr>
    </w:p>
    <w:p w:rsidR="00B34AC0" w:rsidRPr="008323A0" w:rsidRDefault="00B34AC0" w:rsidP="00B34AC0">
      <w:pPr>
        <w:tabs>
          <w:tab w:val="left" w:pos="2694"/>
        </w:tabs>
        <w:ind w:left="2552"/>
        <w:rPr>
          <w:b/>
          <w:bCs/>
        </w:rPr>
      </w:pPr>
      <w:r w:rsidRPr="008323A0">
        <w:rPr>
          <w:b/>
          <w:bCs/>
        </w:rPr>
        <w:t xml:space="preserve">      die Durstenden</w:t>
      </w:r>
    </w:p>
    <w:p w:rsidR="00B34AC0" w:rsidRPr="008323A0" w:rsidRDefault="00B34AC0" w:rsidP="00B34AC0">
      <w:pPr>
        <w:tabs>
          <w:tab w:val="left" w:pos="2694"/>
        </w:tabs>
        <w:ind w:left="2552"/>
        <w:rPr>
          <w:b/>
          <w:bCs/>
        </w:rPr>
      </w:pPr>
      <w:r w:rsidRPr="008323A0">
        <w:rPr>
          <w:b/>
          <w:bCs/>
        </w:rPr>
        <w:t xml:space="preserve">      die Aus</w:t>
      </w:r>
      <w:r w:rsidR="00637BCC">
        <w:rPr>
          <w:b/>
          <w:bCs/>
        </w:rPr>
        <w:t>gepress</w:t>
      </w:r>
      <w:r w:rsidRPr="008323A0">
        <w:rPr>
          <w:b/>
          <w:bCs/>
        </w:rPr>
        <w:t>ten</w:t>
      </w:r>
    </w:p>
    <w:p w:rsidR="00B34AC0" w:rsidRPr="008323A0" w:rsidRDefault="00B34AC0" w:rsidP="00B34AC0">
      <w:pPr>
        <w:tabs>
          <w:tab w:val="left" w:pos="2694"/>
        </w:tabs>
        <w:ind w:left="2552"/>
        <w:rPr>
          <w:b/>
          <w:bCs/>
        </w:rPr>
      </w:pPr>
    </w:p>
    <w:p w:rsidR="00B34AC0" w:rsidRPr="008323A0" w:rsidRDefault="00B34AC0" w:rsidP="00B34AC0">
      <w:pPr>
        <w:tabs>
          <w:tab w:val="left" w:pos="2694"/>
        </w:tabs>
        <w:ind w:left="2552"/>
        <w:rPr>
          <w:b/>
          <w:bCs/>
        </w:rPr>
      </w:pPr>
      <w:r w:rsidRPr="008323A0">
        <w:rPr>
          <w:b/>
          <w:bCs/>
        </w:rPr>
        <w:t xml:space="preserve">      die Fremden</w:t>
      </w:r>
    </w:p>
    <w:p w:rsidR="00B34AC0" w:rsidRPr="008323A0" w:rsidRDefault="00B34AC0" w:rsidP="00B34AC0">
      <w:pPr>
        <w:tabs>
          <w:tab w:val="left" w:pos="2694"/>
        </w:tabs>
        <w:ind w:left="2552"/>
        <w:rPr>
          <w:b/>
          <w:bCs/>
        </w:rPr>
      </w:pPr>
      <w:r w:rsidRPr="008323A0">
        <w:rPr>
          <w:b/>
          <w:bCs/>
        </w:rPr>
        <w:t xml:space="preserve">      die Flüchtlinge</w:t>
      </w:r>
    </w:p>
    <w:p w:rsidR="00B34AC0" w:rsidRPr="008323A0" w:rsidRDefault="00B34AC0" w:rsidP="00B34AC0">
      <w:pPr>
        <w:tabs>
          <w:tab w:val="left" w:pos="2694"/>
        </w:tabs>
        <w:ind w:left="2552"/>
        <w:rPr>
          <w:b/>
          <w:bCs/>
        </w:rPr>
      </w:pPr>
    </w:p>
    <w:p w:rsidR="00B34AC0" w:rsidRPr="008323A0" w:rsidRDefault="00B34AC0" w:rsidP="00B34AC0">
      <w:pPr>
        <w:tabs>
          <w:tab w:val="left" w:pos="2694"/>
        </w:tabs>
        <w:ind w:left="2552"/>
        <w:rPr>
          <w:b/>
          <w:bCs/>
        </w:rPr>
      </w:pPr>
      <w:r w:rsidRPr="008323A0">
        <w:rPr>
          <w:b/>
          <w:bCs/>
        </w:rPr>
        <w:t xml:space="preserve">      die Lumpengekleideten</w:t>
      </w:r>
    </w:p>
    <w:p w:rsidR="00B34AC0" w:rsidRPr="008323A0" w:rsidRDefault="00B34AC0" w:rsidP="00B34AC0">
      <w:pPr>
        <w:tabs>
          <w:tab w:val="left" w:pos="2694"/>
        </w:tabs>
        <w:ind w:left="2552"/>
        <w:rPr>
          <w:b/>
          <w:bCs/>
        </w:rPr>
      </w:pPr>
      <w:r w:rsidRPr="008323A0">
        <w:rPr>
          <w:b/>
          <w:bCs/>
        </w:rPr>
        <w:t xml:space="preserve">      die Sozialhilfeabgespeisten </w:t>
      </w:r>
    </w:p>
    <w:p w:rsidR="00B34AC0" w:rsidRPr="008323A0" w:rsidRDefault="00B34AC0" w:rsidP="00B34AC0">
      <w:pPr>
        <w:tabs>
          <w:tab w:val="left" w:pos="2694"/>
        </w:tabs>
        <w:ind w:left="2552"/>
        <w:rPr>
          <w:b/>
          <w:bCs/>
        </w:rPr>
      </w:pPr>
    </w:p>
    <w:p w:rsidR="00B34AC0" w:rsidRPr="008323A0" w:rsidRDefault="00B34AC0" w:rsidP="00B34AC0">
      <w:pPr>
        <w:tabs>
          <w:tab w:val="left" w:pos="2694"/>
        </w:tabs>
        <w:ind w:left="2552"/>
        <w:rPr>
          <w:b/>
          <w:bCs/>
        </w:rPr>
      </w:pPr>
      <w:r w:rsidRPr="008323A0">
        <w:rPr>
          <w:b/>
          <w:bCs/>
        </w:rPr>
        <w:t xml:space="preserve">      die Krankgemachten</w:t>
      </w:r>
    </w:p>
    <w:p w:rsidR="00B34AC0" w:rsidRPr="008323A0" w:rsidRDefault="00B34AC0" w:rsidP="00B34AC0">
      <w:pPr>
        <w:tabs>
          <w:tab w:val="left" w:pos="2694"/>
        </w:tabs>
        <w:ind w:left="2552"/>
        <w:rPr>
          <w:b/>
          <w:bCs/>
        </w:rPr>
      </w:pPr>
      <w:r w:rsidRPr="008323A0">
        <w:rPr>
          <w:b/>
          <w:bCs/>
        </w:rPr>
        <w:t xml:space="preserve">      die Arbeitsberaubten</w:t>
      </w:r>
    </w:p>
    <w:p w:rsidR="00B34AC0" w:rsidRPr="008323A0" w:rsidRDefault="00B34AC0" w:rsidP="00B34AC0">
      <w:pPr>
        <w:tabs>
          <w:tab w:val="left" w:pos="2694"/>
        </w:tabs>
        <w:ind w:left="2552"/>
        <w:rPr>
          <w:b/>
          <w:bCs/>
        </w:rPr>
      </w:pPr>
    </w:p>
    <w:p w:rsidR="00B34AC0" w:rsidRPr="008323A0" w:rsidRDefault="00B34AC0" w:rsidP="00B34AC0">
      <w:pPr>
        <w:tabs>
          <w:tab w:val="left" w:pos="2694"/>
        </w:tabs>
        <w:ind w:left="2552"/>
        <w:rPr>
          <w:b/>
          <w:bCs/>
        </w:rPr>
      </w:pPr>
      <w:r w:rsidRPr="008323A0">
        <w:rPr>
          <w:b/>
          <w:bCs/>
        </w:rPr>
        <w:t xml:space="preserve">      die Eingesperrten</w:t>
      </w:r>
    </w:p>
    <w:p w:rsidR="00B34AC0" w:rsidRPr="008323A0" w:rsidRDefault="00B34AC0" w:rsidP="00B34AC0">
      <w:pPr>
        <w:tabs>
          <w:tab w:val="left" w:pos="2694"/>
        </w:tabs>
        <w:ind w:left="2552"/>
        <w:rPr>
          <w:b/>
          <w:bCs/>
        </w:rPr>
      </w:pPr>
      <w:r w:rsidRPr="008323A0">
        <w:rPr>
          <w:b/>
          <w:bCs/>
        </w:rPr>
        <w:t xml:space="preserve">      die Beschädigten</w:t>
      </w:r>
    </w:p>
    <w:p w:rsidR="00B34AC0" w:rsidRPr="008323A0" w:rsidRDefault="00B34AC0" w:rsidP="00B34AC0">
      <w:pPr>
        <w:tabs>
          <w:tab w:val="left" w:pos="2694"/>
        </w:tabs>
        <w:ind w:left="2552"/>
        <w:rPr>
          <w:b/>
          <w:bCs/>
        </w:rPr>
      </w:pPr>
      <w:r w:rsidRPr="008323A0">
        <w:rPr>
          <w:b/>
          <w:bCs/>
        </w:rPr>
        <w:t>In ihren Gesichtern wäre zu lesen</w:t>
      </w:r>
    </w:p>
    <w:p w:rsidR="00B34AC0" w:rsidRPr="008323A0" w:rsidRDefault="00B34AC0" w:rsidP="00B34AC0">
      <w:pPr>
        <w:tabs>
          <w:tab w:val="left" w:pos="2694"/>
        </w:tabs>
        <w:ind w:left="2552"/>
        <w:rPr>
          <w:b/>
          <w:bCs/>
        </w:rPr>
      </w:pPr>
      <w:r w:rsidRPr="008323A0">
        <w:rPr>
          <w:b/>
          <w:bCs/>
        </w:rPr>
        <w:t xml:space="preserve">die Bilanz von Leben und Tod </w:t>
      </w:r>
    </w:p>
    <w:p w:rsidR="00B34AC0" w:rsidRPr="008323A0" w:rsidRDefault="00B34AC0" w:rsidP="00B34AC0">
      <w:pPr>
        <w:tabs>
          <w:tab w:val="left" w:pos="2694"/>
        </w:tabs>
        <w:ind w:left="2552"/>
        <w:rPr>
          <w:b/>
          <w:bCs/>
        </w:rPr>
      </w:pPr>
    </w:p>
    <w:p w:rsidR="00B34AC0" w:rsidRPr="008323A0" w:rsidRDefault="00B34AC0" w:rsidP="00B34AC0">
      <w:pPr>
        <w:tabs>
          <w:tab w:val="left" w:pos="2552"/>
          <w:tab w:val="left" w:pos="2694"/>
        </w:tabs>
        <w:ind w:firstLine="2552"/>
        <w:rPr>
          <w:b/>
          <w:bCs/>
        </w:rPr>
      </w:pPr>
      <w:r w:rsidRPr="008323A0">
        <w:rPr>
          <w:b/>
          <w:bCs/>
        </w:rPr>
        <w:t xml:space="preserve">Das </w:t>
      </w:r>
    </w:p>
    <w:p w:rsidR="00B34AC0" w:rsidRPr="008323A0" w:rsidRDefault="00B34AC0" w:rsidP="00B34AC0">
      <w:pPr>
        <w:tabs>
          <w:tab w:val="left" w:pos="2694"/>
        </w:tabs>
        <w:ind w:left="2552"/>
        <w:rPr>
          <w:b/>
          <w:bCs/>
        </w:rPr>
      </w:pPr>
      <w:r w:rsidRPr="008323A0">
        <w:rPr>
          <w:b/>
          <w:bCs/>
        </w:rPr>
        <w:t>wäre der Anfang von allem</w:t>
      </w:r>
    </w:p>
    <w:p w:rsidR="00B34AC0" w:rsidRPr="008323A0" w:rsidRDefault="000E7ACD" w:rsidP="00B34AC0">
      <w:pPr>
        <w:tabs>
          <w:tab w:val="left" w:pos="2694"/>
        </w:tabs>
        <w:ind w:left="2552"/>
        <w:rPr>
          <w:b/>
          <w:bCs/>
        </w:rPr>
      </w:pPr>
      <w:r>
        <w:rPr>
          <w:b/>
          <w:bCs/>
        </w:rPr>
        <w:t>Maran atha -</w:t>
      </w:r>
      <w:r w:rsidR="00B34AC0" w:rsidRPr="008323A0">
        <w:rPr>
          <w:b/>
          <w:bCs/>
        </w:rPr>
        <w:t xml:space="preserve"> Unser Herr komm</w:t>
      </w:r>
    </w:p>
    <w:p w:rsidR="00B34AC0" w:rsidRPr="008323A0" w:rsidRDefault="00637BCC" w:rsidP="00B34AC0">
      <w:pPr>
        <w:tabs>
          <w:tab w:val="left" w:pos="2694"/>
        </w:tabs>
        <w:ind w:left="2552"/>
        <w:rPr>
          <w:b/>
          <w:bCs/>
        </w:rPr>
      </w:pPr>
      <w:r>
        <w:rPr>
          <w:b/>
          <w:bCs/>
        </w:rPr>
        <w:t>Kommt, lass</w:t>
      </w:r>
      <w:r w:rsidR="00B34AC0" w:rsidRPr="008323A0">
        <w:rPr>
          <w:b/>
          <w:bCs/>
        </w:rPr>
        <w:t>t uns anfangen</w:t>
      </w:r>
    </w:p>
    <w:p w:rsidR="00B34AC0" w:rsidRPr="008323A0" w:rsidRDefault="00637BCC" w:rsidP="00B34AC0">
      <w:pPr>
        <w:tabs>
          <w:tab w:val="left" w:pos="2694"/>
        </w:tabs>
        <w:ind w:left="2552"/>
        <w:rPr>
          <w:b/>
          <w:bCs/>
        </w:rPr>
      </w:pPr>
      <w:r>
        <w:rPr>
          <w:b/>
          <w:bCs/>
        </w:rPr>
        <w:t>Lass</w:t>
      </w:r>
      <w:r w:rsidR="00B34AC0" w:rsidRPr="008323A0">
        <w:rPr>
          <w:b/>
          <w:bCs/>
        </w:rPr>
        <w:t>t uns anfangen mit dem Anfang von allem</w:t>
      </w:r>
    </w:p>
    <w:p w:rsidR="00B34AC0" w:rsidRPr="008323A0" w:rsidRDefault="00637BCC" w:rsidP="00B34AC0">
      <w:pPr>
        <w:tabs>
          <w:tab w:val="left" w:pos="2694"/>
        </w:tabs>
        <w:ind w:left="2552"/>
        <w:rPr>
          <w:b/>
          <w:bCs/>
        </w:rPr>
      </w:pPr>
      <w:r>
        <w:rPr>
          <w:b/>
          <w:bCs/>
        </w:rPr>
        <w:t>Lass</w:t>
      </w:r>
      <w:r w:rsidR="00B34AC0" w:rsidRPr="008323A0">
        <w:rPr>
          <w:b/>
          <w:bCs/>
        </w:rPr>
        <w:t>t sie anfangen</w:t>
      </w:r>
    </w:p>
    <w:p w:rsidR="00B34AC0" w:rsidRPr="008323A0" w:rsidRDefault="00637BCC" w:rsidP="00B34AC0">
      <w:pPr>
        <w:tabs>
          <w:tab w:val="left" w:pos="2694"/>
        </w:tabs>
        <w:ind w:left="2552"/>
        <w:rPr>
          <w:b/>
          <w:bCs/>
        </w:rPr>
      </w:pPr>
      <w:r>
        <w:rPr>
          <w:b/>
          <w:bCs/>
        </w:rPr>
        <w:t>Lass</w:t>
      </w:r>
      <w:r w:rsidR="00B34AC0" w:rsidRPr="008323A0">
        <w:rPr>
          <w:b/>
          <w:bCs/>
        </w:rPr>
        <w:t>t uns noch einmal anfangen</w:t>
      </w:r>
    </w:p>
    <w:p w:rsidR="00B34AC0" w:rsidRPr="008323A0" w:rsidRDefault="00637BCC" w:rsidP="00B34AC0">
      <w:pPr>
        <w:tabs>
          <w:tab w:val="left" w:pos="2694"/>
        </w:tabs>
        <w:ind w:left="2552"/>
        <w:rPr>
          <w:b/>
          <w:bCs/>
        </w:rPr>
      </w:pPr>
      <w:r>
        <w:rPr>
          <w:b/>
          <w:bCs/>
        </w:rPr>
        <w:t>Lass</w:t>
      </w:r>
      <w:r w:rsidR="00B34AC0" w:rsidRPr="008323A0">
        <w:rPr>
          <w:b/>
          <w:bCs/>
        </w:rPr>
        <w:t>t uns überhaupt erst anfangen</w:t>
      </w:r>
    </w:p>
    <w:p w:rsidR="00B34AC0" w:rsidRPr="008323A0" w:rsidRDefault="00637BCC" w:rsidP="00B34AC0">
      <w:pPr>
        <w:tabs>
          <w:tab w:val="left" w:pos="2694"/>
        </w:tabs>
        <w:ind w:left="2552"/>
        <w:rPr>
          <w:b/>
          <w:bCs/>
        </w:rPr>
      </w:pPr>
      <w:r>
        <w:rPr>
          <w:b/>
          <w:bCs/>
        </w:rPr>
        <w:lastRenderedPageBreak/>
        <w:t>Lass</w:t>
      </w:r>
      <w:r w:rsidR="00B34AC0" w:rsidRPr="008323A0">
        <w:rPr>
          <w:b/>
          <w:bCs/>
        </w:rPr>
        <w:t>t sie anfangen</w:t>
      </w:r>
    </w:p>
    <w:p w:rsidR="00B34AC0" w:rsidRPr="008323A0" w:rsidRDefault="00B34AC0" w:rsidP="00B34AC0">
      <w:pPr>
        <w:tabs>
          <w:tab w:val="left" w:pos="2694"/>
        </w:tabs>
        <w:ind w:left="2552"/>
        <w:rPr>
          <w:b/>
          <w:bCs/>
        </w:rPr>
      </w:pPr>
      <w:r w:rsidRPr="008323A0">
        <w:rPr>
          <w:b/>
          <w:bCs/>
        </w:rPr>
        <w:t>Denn der Anfang von alle</w:t>
      </w:r>
      <w:r w:rsidR="00881AE5">
        <w:rPr>
          <w:b/>
          <w:bCs/>
        </w:rPr>
        <w:t>m ist heute noch nicht gemacht -</w:t>
      </w:r>
    </w:p>
    <w:p w:rsidR="00B34AC0" w:rsidRDefault="002C33A4" w:rsidP="00B34AC0">
      <w:pPr>
        <w:tabs>
          <w:tab w:val="left" w:pos="2694"/>
        </w:tabs>
        <w:ind w:left="2552"/>
        <w:rPr>
          <w:b/>
          <w:bCs/>
        </w:rPr>
      </w:pPr>
      <w:r w:rsidRPr="008323A0">
        <w:rPr>
          <w:b/>
          <w:bCs/>
        </w:rPr>
        <w:t>K</w:t>
      </w:r>
      <w:r w:rsidR="00B34AC0" w:rsidRPr="008323A0">
        <w:rPr>
          <w:b/>
          <w:bCs/>
        </w:rPr>
        <w:t>ommt</w:t>
      </w:r>
    </w:p>
    <w:p w:rsidR="002C33A4" w:rsidRDefault="002C33A4" w:rsidP="002C33A4">
      <w:pPr>
        <w:tabs>
          <w:tab w:val="left" w:pos="2694"/>
        </w:tabs>
        <w:rPr>
          <w:b/>
          <w:bCs/>
        </w:rPr>
        <w:sectPr w:rsidR="002C33A4" w:rsidSect="00937217">
          <w:footnotePr>
            <w:numRestart w:val="eachSect"/>
          </w:footnotePr>
          <w:pgSz w:w="11906" w:h="16838"/>
          <w:pgMar w:top="1418" w:right="1418" w:bottom="1134" w:left="1418" w:header="709" w:footer="709" w:gutter="0"/>
          <w:cols w:space="708"/>
          <w:docGrid w:linePitch="360"/>
        </w:sectPr>
      </w:pPr>
    </w:p>
    <w:p w:rsidR="002C33A4" w:rsidRDefault="002C33A4" w:rsidP="002C33A4">
      <w:pPr>
        <w:tabs>
          <w:tab w:val="left" w:pos="2694"/>
        </w:tabs>
        <w:jc w:val="center"/>
        <w:rPr>
          <w:b/>
          <w:bCs/>
          <w:sz w:val="32"/>
          <w:szCs w:val="32"/>
        </w:rPr>
      </w:pPr>
      <w:r w:rsidRPr="002C33A4">
        <w:rPr>
          <w:b/>
          <w:bCs/>
          <w:sz w:val="32"/>
          <w:szCs w:val="32"/>
        </w:rPr>
        <w:lastRenderedPageBreak/>
        <w:t>V, a</w:t>
      </w:r>
    </w:p>
    <w:p w:rsidR="002C33A4" w:rsidRPr="00A6111F" w:rsidRDefault="002C33A4" w:rsidP="002C33A4">
      <w:pPr>
        <w:jc w:val="center"/>
        <w:rPr>
          <w:rFonts w:eastAsia="Times New Roman"/>
          <w:b/>
          <w:color w:val="000000"/>
          <w:lang w:eastAsia="de-DE"/>
        </w:rPr>
      </w:pPr>
    </w:p>
    <w:p w:rsidR="002C33A4" w:rsidRPr="009A67B1" w:rsidRDefault="002C33A4" w:rsidP="002C33A4">
      <w:pPr>
        <w:jc w:val="center"/>
        <w:rPr>
          <w:rFonts w:eastAsia="Times New Roman"/>
          <w:b/>
          <w:color w:val="000000"/>
          <w:sz w:val="28"/>
          <w:szCs w:val="28"/>
          <w:lang w:eastAsia="de-DE"/>
        </w:rPr>
      </w:pPr>
      <w:r w:rsidRPr="00A6111F">
        <w:rPr>
          <w:rFonts w:eastAsia="Times New Roman"/>
          <w:b/>
          <w:color w:val="000000"/>
          <w:sz w:val="28"/>
          <w:szCs w:val="28"/>
          <w:lang w:eastAsia="de-DE"/>
        </w:rPr>
        <w:t>Mt 27,45 - 28, 20</w:t>
      </w:r>
      <w:r w:rsidR="009A67B1" w:rsidRPr="009A67B1">
        <w:rPr>
          <w:rFonts w:eastAsia="Times New Roman"/>
          <w:b/>
          <w:color w:val="000000"/>
          <w:sz w:val="28"/>
          <w:szCs w:val="28"/>
          <w:lang w:eastAsia="de-DE"/>
        </w:rPr>
        <w:t>*</w:t>
      </w:r>
    </w:p>
    <w:p w:rsidR="002C33A4" w:rsidRPr="00FB0269" w:rsidRDefault="002C33A4" w:rsidP="002C33A4">
      <w:pPr>
        <w:rPr>
          <w:rFonts w:eastAsia="Times New Roman"/>
          <w:b/>
          <w:color w:val="000000"/>
          <w:highlight w:val="yellow"/>
          <w:lang w:eastAsia="de-DE"/>
        </w:rPr>
      </w:pPr>
    </w:p>
    <w:p w:rsidR="002C33A4" w:rsidRPr="00FB0269" w:rsidRDefault="002C33A4" w:rsidP="002C33A4">
      <w:pPr>
        <w:rPr>
          <w:rFonts w:eastAsia="Times New Roman"/>
          <w:b/>
          <w:color w:val="000000"/>
          <w:highlight w:val="yellow"/>
          <w:lang w:eastAsia="de-DE"/>
        </w:rPr>
        <w:sectPr w:rsidR="002C33A4" w:rsidRPr="00FB0269" w:rsidSect="002C33A4">
          <w:footnotePr>
            <w:numRestart w:val="eachSect"/>
          </w:footnotePr>
          <w:pgSz w:w="11909" w:h="16834"/>
          <w:pgMar w:top="567" w:right="1418" w:bottom="284" w:left="1418" w:header="0" w:footer="0" w:gutter="0"/>
          <w:cols w:space="720"/>
          <w:noEndnote/>
          <w:docGrid w:linePitch="360"/>
        </w:sectPr>
      </w:pPr>
    </w:p>
    <w:p w:rsidR="002C33A4" w:rsidRPr="002C33A4" w:rsidRDefault="002C33A4" w:rsidP="002C33A4">
      <w:pPr>
        <w:rPr>
          <w:rFonts w:eastAsia="Times New Roman"/>
          <w:b/>
          <w:color w:val="000000" w:themeColor="text1"/>
          <w:sz w:val="22"/>
          <w:szCs w:val="22"/>
          <w:lang w:eastAsia="de-DE"/>
        </w:rPr>
      </w:pPr>
      <w:r w:rsidRPr="002C33A4">
        <w:rPr>
          <w:rFonts w:eastAsia="Times New Roman"/>
          <w:b/>
          <w:color w:val="000000" w:themeColor="text1"/>
          <w:sz w:val="22"/>
          <w:szCs w:val="22"/>
          <w:lang w:eastAsia="de-DE"/>
        </w:rPr>
        <w:lastRenderedPageBreak/>
        <w:t>O</w:t>
      </w:r>
    </w:p>
    <w:p w:rsidR="002C33A4" w:rsidRPr="002C33A4" w:rsidRDefault="0095481C" w:rsidP="002C33A4">
      <w:pPr>
        <w:jc w:val="both"/>
        <w:rPr>
          <w:rFonts w:eastAsia="Times New Roman"/>
          <w:color w:val="000000"/>
          <w:sz w:val="22"/>
          <w:szCs w:val="22"/>
          <w:lang w:eastAsia="de-DE"/>
        </w:rPr>
      </w:pPr>
      <w:r>
        <w:rPr>
          <w:rFonts w:eastAsia="Times New Roman"/>
          <w:color w:val="000000"/>
          <w:sz w:val="22"/>
          <w:szCs w:val="22"/>
          <w:vertAlign w:val="superscript"/>
          <w:lang w:eastAsia="de-DE"/>
        </w:rPr>
        <w:t>45</w:t>
      </w:r>
      <w:r w:rsidR="002C33A4" w:rsidRPr="002C33A4">
        <w:rPr>
          <w:rFonts w:eastAsia="Times New Roman"/>
          <w:color w:val="000000"/>
          <w:sz w:val="22"/>
          <w:szCs w:val="22"/>
          <w:lang w:eastAsia="de-DE"/>
        </w:rPr>
        <w:t xml:space="preserve">Von der sechsten Stunde (an) aber wurde Finsternis über die ganze Erde bis zur neunten Stunde. </w:t>
      </w:r>
      <w:r>
        <w:rPr>
          <w:rFonts w:eastAsia="Times New Roman"/>
          <w:color w:val="000000"/>
          <w:sz w:val="22"/>
          <w:szCs w:val="22"/>
          <w:vertAlign w:val="superscript"/>
          <w:lang w:eastAsia="de-DE"/>
        </w:rPr>
        <w:t>46</w:t>
      </w:r>
      <w:r w:rsidR="002C33A4" w:rsidRPr="002C33A4">
        <w:rPr>
          <w:rFonts w:eastAsia="Times New Roman"/>
          <w:color w:val="000000"/>
          <w:sz w:val="22"/>
          <w:szCs w:val="22"/>
          <w:lang w:eastAsia="de-DE"/>
        </w:rPr>
        <w:t xml:space="preserve">Um die neunte  Stunde aber auf-schrie Jesus mit lauter Stimme, sagend: </w:t>
      </w:r>
      <w:r w:rsidR="002C33A4" w:rsidRPr="002C33A4">
        <w:rPr>
          <w:rFonts w:eastAsia="Times New Roman"/>
          <w:bCs/>
          <w:i/>
          <w:iCs/>
          <w:color w:val="000000"/>
          <w:sz w:val="22"/>
          <w:szCs w:val="22"/>
          <w:lang w:eastAsia="de-DE"/>
        </w:rPr>
        <w:t>Eli,</w:t>
      </w:r>
      <w:r w:rsidR="002C33A4" w:rsidRPr="002C33A4">
        <w:rPr>
          <w:rFonts w:eastAsia="Times New Roman"/>
          <w:color w:val="000000"/>
          <w:sz w:val="22"/>
          <w:szCs w:val="22"/>
          <w:lang w:eastAsia="de-DE"/>
        </w:rPr>
        <w:t xml:space="preserve"> </w:t>
      </w:r>
      <w:r w:rsidR="002C33A4" w:rsidRPr="002C33A4">
        <w:rPr>
          <w:rFonts w:eastAsia="Times New Roman"/>
          <w:bCs/>
          <w:i/>
          <w:iCs/>
          <w:color w:val="000000"/>
          <w:sz w:val="22"/>
          <w:szCs w:val="22"/>
          <w:lang w:eastAsia="de-DE"/>
        </w:rPr>
        <w:t>Eli lema sabachthani?</w:t>
      </w:r>
      <w:r w:rsidR="002C33A4" w:rsidRPr="002C33A4">
        <w:rPr>
          <w:rFonts w:eastAsia="Times New Roman"/>
          <w:color w:val="000000"/>
          <w:sz w:val="22"/>
          <w:szCs w:val="22"/>
          <w:lang w:eastAsia="de-DE"/>
        </w:rPr>
        <w:t xml:space="preserve"> Dies ist: </w:t>
      </w:r>
      <w:r w:rsidR="002C33A4" w:rsidRPr="002C33A4">
        <w:rPr>
          <w:rFonts w:eastAsia="Times New Roman"/>
          <w:bCs/>
          <w:i/>
          <w:iCs/>
          <w:color w:val="000000"/>
          <w:sz w:val="22"/>
          <w:szCs w:val="22"/>
          <w:lang w:eastAsia="de-DE"/>
        </w:rPr>
        <w:t>Mein Gott, mein Gott, weshalb verließest du mich?</w:t>
      </w:r>
      <w:r w:rsidR="002C33A4" w:rsidRPr="002C33A4">
        <w:rPr>
          <w:rFonts w:eastAsia="Times New Roman"/>
          <w:color w:val="000000"/>
          <w:sz w:val="22"/>
          <w:szCs w:val="22"/>
          <w:lang w:eastAsia="de-DE"/>
        </w:rPr>
        <w:t xml:space="preserve"> </w:t>
      </w:r>
      <w:r>
        <w:rPr>
          <w:rFonts w:eastAsia="Times New Roman"/>
          <w:color w:val="000000"/>
          <w:sz w:val="22"/>
          <w:szCs w:val="22"/>
          <w:vertAlign w:val="superscript"/>
          <w:lang w:eastAsia="de-DE"/>
        </w:rPr>
        <w:t>47</w:t>
      </w:r>
      <w:r w:rsidR="002C33A4" w:rsidRPr="002C33A4">
        <w:rPr>
          <w:rFonts w:eastAsia="Times New Roman"/>
          <w:color w:val="000000"/>
          <w:sz w:val="22"/>
          <w:szCs w:val="22"/>
          <w:lang w:eastAsia="de-DE"/>
        </w:rPr>
        <w:t xml:space="preserve">Einige aber der dort </w:t>
      </w:r>
      <w:r w:rsidR="002C33A4" w:rsidRPr="002C33A4">
        <w:rPr>
          <w:rFonts w:eastAsia="Times New Roman"/>
          <w:b/>
          <w:i/>
          <w:color w:val="000000"/>
          <w:sz w:val="22"/>
          <w:szCs w:val="22"/>
          <w:lang w:eastAsia="de-DE"/>
        </w:rPr>
        <w:t>Stehenden</w:t>
      </w:r>
      <w:r w:rsidR="002C33A4" w:rsidRPr="002C33A4">
        <w:rPr>
          <w:rFonts w:eastAsia="Times New Roman"/>
          <w:color w:val="000000"/>
          <w:sz w:val="22"/>
          <w:szCs w:val="22"/>
          <w:lang w:eastAsia="de-DE"/>
        </w:rPr>
        <w:t xml:space="preserve">, hörend (es), sagten: Nach Elias schreit dieser. </w:t>
      </w:r>
      <w:r w:rsidR="002C33A4" w:rsidRPr="002C33A4">
        <w:rPr>
          <w:rFonts w:eastAsia="Times New Roman"/>
          <w:color w:val="000000"/>
          <w:sz w:val="22"/>
          <w:szCs w:val="22"/>
          <w:vertAlign w:val="superscript"/>
          <w:lang w:eastAsia="de-DE"/>
        </w:rPr>
        <w:t>48</w:t>
      </w:r>
      <w:r w:rsidR="002C33A4" w:rsidRPr="002C33A4">
        <w:rPr>
          <w:rFonts w:eastAsia="Times New Roman"/>
          <w:color w:val="000000"/>
          <w:sz w:val="22"/>
          <w:szCs w:val="22"/>
          <w:lang w:eastAsia="de-DE"/>
        </w:rPr>
        <w:t xml:space="preserve">Und sogleich </w:t>
      </w:r>
      <w:r w:rsidR="002C33A4" w:rsidRPr="002C33A4">
        <w:rPr>
          <w:rFonts w:eastAsia="Times New Roman"/>
          <w:b/>
          <w:i/>
          <w:color w:val="000000"/>
          <w:sz w:val="22"/>
          <w:szCs w:val="22"/>
          <w:lang w:eastAsia="de-DE"/>
        </w:rPr>
        <w:t>laufend</w:t>
      </w:r>
      <w:r w:rsidR="002C33A4" w:rsidRPr="002C33A4">
        <w:rPr>
          <w:rFonts w:eastAsia="Times New Roman"/>
          <w:color w:val="000000"/>
          <w:sz w:val="22"/>
          <w:szCs w:val="22"/>
          <w:lang w:eastAsia="de-DE"/>
        </w:rPr>
        <w:t xml:space="preserve"> einer von ihnen und nehmend einen Schwamm und füllend (ihn) mit Essig und steckend (ihn) auf ein Rohr, gab er zu trinken ihm. </w:t>
      </w:r>
      <w:r w:rsidR="002C33A4" w:rsidRPr="002C33A4">
        <w:rPr>
          <w:rFonts w:eastAsia="Times New Roman"/>
          <w:color w:val="000000"/>
          <w:sz w:val="22"/>
          <w:szCs w:val="22"/>
          <w:vertAlign w:val="superscript"/>
          <w:lang w:eastAsia="de-DE"/>
        </w:rPr>
        <w:t>49</w:t>
      </w:r>
      <w:r w:rsidR="002C33A4" w:rsidRPr="002C33A4">
        <w:rPr>
          <w:rFonts w:eastAsia="Times New Roman"/>
          <w:color w:val="000000"/>
          <w:sz w:val="22"/>
          <w:szCs w:val="22"/>
          <w:lang w:eastAsia="de-DE"/>
        </w:rPr>
        <w:t xml:space="preserve">Die übrigen aber sagten: Lass, </w:t>
      </w:r>
      <w:r w:rsidR="002C33A4" w:rsidRPr="002C33A4">
        <w:rPr>
          <w:rFonts w:eastAsia="Times New Roman"/>
          <w:b/>
          <w:color w:val="000000" w:themeColor="text1"/>
          <w:sz w:val="22"/>
          <w:szCs w:val="22"/>
          <w:lang w:eastAsia="de-DE"/>
        </w:rPr>
        <w:t>sehen</w:t>
      </w:r>
      <w:r w:rsidR="002C33A4" w:rsidRPr="002C33A4">
        <w:rPr>
          <w:rFonts w:eastAsia="Times New Roman"/>
          <w:color w:val="000000" w:themeColor="text1"/>
          <w:sz w:val="22"/>
          <w:szCs w:val="22"/>
          <w:lang w:eastAsia="de-DE"/>
        </w:rPr>
        <w:t xml:space="preserve"> </w:t>
      </w:r>
      <w:r w:rsidR="002C33A4" w:rsidRPr="002C33A4">
        <w:rPr>
          <w:rFonts w:eastAsia="Times New Roman"/>
          <w:color w:val="000000"/>
          <w:sz w:val="22"/>
          <w:szCs w:val="22"/>
          <w:lang w:eastAsia="de-DE"/>
        </w:rPr>
        <w:t>wir,</w:t>
      </w:r>
      <w:r w:rsidR="002C33A4" w:rsidRPr="002C33A4">
        <w:rPr>
          <w:rFonts w:eastAsia="Times New Roman"/>
          <w:sz w:val="22"/>
          <w:szCs w:val="22"/>
          <w:lang w:eastAsia="de-DE"/>
        </w:rPr>
        <w:t xml:space="preserve"> ob </w:t>
      </w:r>
      <w:r w:rsidR="002C33A4" w:rsidRPr="002C33A4">
        <w:rPr>
          <w:rFonts w:eastAsia="Times New Roman"/>
          <w:color w:val="000000"/>
          <w:sz w:val="22"/>
          <w:szCs w:val="22"/>
          <w:lang w:eastAsia="de-DE"/>
        </w:rPr>
        <w:t xml:space="preserve">Elias </w:t>
      </w:r>
      <w:r w:rsidR="002C33A4" w:rsidRPr="002C33A4">
        <w:rPr>
          <w:rFonts w:eastAsia="Times New Roman"/>
          <w:b/>
          <w:i/>
          <w:sz w:val="22"/>
          <w:szCs w:val="22"/>
          <w:lang w:eastAsia="de-DE"/>
        </w:rPr>
        <w:t>kommt</w:t>
      </w:r>
      <w:r w:rsidR="002C33A4" w:rsidRPr="002C33A4">
        <w:rPr>
          <w:rFonts w:eastAsia="Times New Roman"/>
          <w:color w:val="000000"/>
          <w:sz w:val="22"/>
          <w:szCs w:val="22"/>
          <w:lang w:eastAsia="de-DE"/>
        </w:rPr>
        <w:t xml:space="preserve">, rettend ihn. </w:t>
      </w:r>
      <w:r w:rsidR="002C33A4" w:rsidRPr="002C33A4">
        <w:rPr>
          <w:rFonts w:eastAsia="Times New Roman"/>
          <w:color w:val="000000"/>
          <w:sz w:val="22"/>
          <w:szCs w:val="22"/>
          <w:vertAlign w:val="superscript"/>
          <w:lang w:eastAsia="de-DE"/>
        </w:rPr>
        <w:t>50</w:t>
      </w:r>
      <w:r w:rsidR="002C33A4" w:rsidRPr="002C33A4">
        <w:rPr>
          <w:rFonts w:eastAsia="Times New Roman"/>
          <w:color w:val="000000"/>
          <w:sz w:val="22"/>
          <w:szCs w:val="22"/>
          <w:lang w:eastAsia="de-DE"/>
        </w:rPr>
        <w:t>Jesus aber, wieder rufend mit lautem Schrei, gab auf den Geist.</w:t>
      </w:r>
    </w:p>
    <w:p w:rsidR="002D2DD7" w:rsidRDefault="002D2DD7" w:rsidP="002C33A4">
      <w:pPr>
        <w:rPr>
          <w:rFonts w:eastAsia="Times New Roman"/>
          <w:b/>
          <w:sz w:val="22"/>
          <w:szCs w:val="22"/>
          <w:lang w:eastAsia="de-DE"/>
        </w:rPr>
      </w:pPr>
    </w:p>
    <w:p w:rsidR="002C33A4" w:rsidRPr="002C33A4" w:rsidRDefault="002C33A4" w:rsidP="002C33A4">
      <w:pPr>
        <w:rPr>
          <w:rFonts w:eastAsia="Times New Roman"/>
          <w:b/>
          <w:sz w:val="22"/>
          <w:szCs w:val="22"/>
          <w:lang w:eastAsia="de-DE"/>
        </w:rPr>
      </w:pPr>
      <w:r w:rsidRPr="002C33A4">
        <w:rPr>
          <w:rFonts w:eastAsia="Times New Roman"/>
          <w:b/>
          <w:sz w:val="22"/>
          <w:szCs w:val="22"/>
          <w:lang w:eastAsia="de-DE"/>
        </w:rPr>
        <w:t>I</w:t>
      </w:r>
    </w:p>
    <w:p w:rsidR="002C33A4" w:rsidRPr="002C33A4" w:rsidRDefault="0095481C" w:rsidP="002C33A4">
      <w:pPr>
        <w:jc w:val="both"/>
        <w:rPr>
          <w:rFonts w:eastAsia="Times New Roman"/>
          <w:color w:val="000000"/>
          <w:sz w:val="22"/>
          <w:szCs w:val="22"/>
          <w:lang w:eastAsia="de-DE"/>
        </w:rPr>
      </w:pPr>
      <w:r>
        <w:rPr>
          <w:rFonts w:eastAsia="Times New Roman"/>
          <w:color w:val="000000"/>
          <w:sz w:val="22"/>
          <w:szCs w:val="22"/>
          <w:vertAlign w:val="superscript"/>
          <w:lang w:eastAsia="de-DE"/>
        </w:rPr>
        <w:t>51</w:t>
      </w:r>
      <w:r w:rsidR="002C33A4" w:rsidRPr="002C33A4">
        <w:rPr>
          <w:rFonts w:eastAsia="Times New Roman"/>
          <w:color w:val="000000"/>
          <w:sz w:val="22"/>
          <w:szCs w:val="22"/>
          <w:lang w:eastAsia="de-DE"/>
        </w:rPr>
        <w:t xml:space="preserve">Und </w:t>
      </w:r>
      <w:r w:rsidR="002C33A4" w:rsidRPr="002C33A4">
        <w:rPr>
          <w:rFonts w:eastAsia="Times New Roman"/>
          <w:color w:val="000000" w:themeColor="text1"/>
          <w:sz w:val="22"/>
          <w:szCs w:val="22"/>
          <w:lang w:eastAsia="de-DE"/>
        </w:rPr>
        <w:t>-</w:t>
      </w:r>
      <w:r w:rsidR="002C33A4" w:rsidRPr="002C33A4">
        <w:rPr>
          <w:rFonts w:eastAsia="Times New Roman"/>
          <w:b/>
          <w:color w:val="000000" w:themeColor="text1"/>
          <w:sz w:val="22"/>
          <w:szCs w:val="22"/>
          <w:lang w:eastAsia="de-DE"/>
        </w:rPr>
        <w:t xml:space="preserve"> seht genau hin </w:t>
      </w:r>
      <w:r w:rsidR="002C33A4" w:rsidRPr="002C33A4">
        <w:rPr>
          <w:rFonts w:eastAsia="Times New Roman"/>
          <w:color w:val="000000" w:themeColor="text1"/>
          <w:sz w:val="22"/>
          <w:szCs w:val="22"/>
          <w:lang w:eastAsia="de-DE"/>
        </w:rPr>
        <w:t xml:space="preserve">- </w:t>
      </w:r>
      <w:r w:rsidR="002C33A4" w:rsidRPr="002C33A4">
        <w:rPr>
          <w:rFonts w:eastAsia="Times New Roman"/>
          <w:color w:val="000000"/>
          <w:sz w:val="22"/>
          <w:szCs w:val="22"/>
          <w:lang w:eastAsia="de-DE"/>
        </w:rPr>
        <w:t xml:space="preserve"> siehe, der Vorhang des Tempels wurde gespalten von oben bis unten in zwei (Stücke), und die Erde erbebte, und die Felsen wurden gespalten, </w:t>
      </w:r>
      <w:r w:rsidR="002C33A4" w:rsidRPr="002C33A4">
        <w:rPr>
          <w:rFonts w:eastAsia="Times New Roman"/>
          <w:color w:val="000000"/>
          <w:sz w:val="22"/>
          <w:szCs w:val="22"/>
          <w:vertAlign w:val="superscript"/>
          <w:lang w:eastAsia="de-DE"/>
        </w:rPr>
        <w:t>52</w:t>
      </w:r>
      <w:r w:rsidR="002C33A4" w:rsidRPr="002C33A4">
        <w:rPr>
          <w:rFonts w:eastAsia="Times New Roman"/>
          <w:color w:val="000000"/>
          <w:sz w:val="22"/>
          <w:szCs w:val="22"/>
          <w:lang w:eastAsia="de-DE"/>
        </w:rPr>
        <w:t xml:space="preserve">und die Grabmäler wurden geöffnet, und viele Leiber der entschlafenen Heiligen </w:t>
      </w:r>
      <w:r w:rsidR="002C33A4" w:rsidRPr="002C33A4">
        <w:rPr>
          <w:rFonts w:eastAsia="Times New Roman"/>
          <w:b/>
          <w:i/>
          <w:color w:val="000000"/>
          <w:sz w:val="22"/>
          <w:szCs w:val="22"/>
          <w:lang w:eastAsia="de-DE"/>
        </w:rPr>
        <w:t>wurden erweckt zum Aufstehen</w:t>
      </w:r>
      <w:r w:rsidR="002C33A4" w:rsidRPr="002C33A4">
        <w:rPr>
          <w:rFonts w:eastAsia="Times New Roman"/>
          <w:color w:val="000000"/>
          <w:sz w:val="22"/>
          <w:szCs w:val="22"/>
          <w:lang w:eastAsia="de-DE"/>
        </w:rPr>
        <w:t xml:space="preserve">; </w:t>
      </w:r>
      <w:r w:rsidR="002C33A4" w:rsidRPr="002C33A4">
        <w:rPr>
          <w:rFonts w:eastAsia="Times New Roman"/>
          <w:color w:val="000000"/>
          <w:sz w:val="22"/>
          <w:szCs w:val="22"/>
          <w:vertAlign w:val="superscript"/>
          <w:lang w:eastAsia="de-DE"/>
        </w:rPr>
        <w:t>53</w:t>
      </w:r>
      <w:r w:rsidR="002C33A4" w:rsidRPr="002C33A4">
        <w:rPr>
          <w:rFonts w:eastAsia="Times New Roman"/>
          <w:color w:val="000000"/>
          <w:sz w:val="22"/>
          <w:szCs w:val="22"/>
          <w:lang w:eastAsia="de-DE"/>
        </w:rPr>
        <w:t xml:space="preserve">und </w:t>
      </w:r>
      <w:r w:rsidR="002C33A4" w:rsidRPr="002C33A4">
        <w:rPr>
          <w:rFonts w:eastAsia="Times New Roman"/>
          <w:b/>
          <w:i/>
          <w:color w:val="000000"/>
          <w:sz w:val="22"/>
          <w:szCs w:val="22"/>
          <w:lang w:eastAsia="de-DE"/>
        </w:rPr>
        <w:t>herauskommend</w:t>
      </w:r>
      <w:r w:rsidR="002C33A4" w:rsidRPr="002C33A4">
        <w:rPr>
          <w:rFonts w:eastAsia="Times New Roman"/>
          <w:color w:val="000000"/>
          <w:sz w:val="22"/>
          <w:szCs w:val="22"/>
          <w:lang w:eastAsia="de-DE"/>
        </w:rPr>
        <w:t xml:space="preserve"> aus den Grabmälern nach seiner </w:t>
      </w:r>
      <w:r w:rsidR="002C33A4" w:rsidRPr="002C33A4">
        <w:rPr>
          <w:rFonts w:eastAsia="Times New Roman"/>
          <w:b/>
          <w:i/>
          <w:color w:val="000000"/>
          <w:sz w:val="22"/>
          <w:szCs w:val="22"/>
          <w:lang w:eastAsia="de-DE"/>
        </w:rPr>
        <w:t>Erweckung zum Aufstehen</w:t>
      </w:r>
      <w:r w:rsidR="002C33A4" w:rsidRPr="002C33A4">
        <w:rPr>
          <w:rFonts w:eastAsia="Times New Roman"/>
          <w:color w:val="000000"/>
          <w:sz w:val="22"/>
          <w:szCs w:val="22"/>
          <w:lang w:eastAsia="de-DE"/>
        </w:rPr>
        <w:t xml:space="preserve">, </w:t>
      </w:r>
      <w:r w:rsidR="002C33A4" w:rsidRPr="002C33A4">
        <w:rPr>
          <w:rFonts w:eastAsia="Times New Roman"/>
          <w:b/>
          <w:i/>
          <w:color w:val="000000"/>
          <w:sz w:val="22"/>
          <w:szCs w:val="22"/>
          <w:lang w:eastAsia="de-DE"/>
        </w:rPr>
        <w:t>gingen sie hinein</w:t>
      </w:r>
      <w:r w:rsidR="002C33A4" w:rsidRPr="002C33A4">
        <w:rPr>
          <w:rFonts w:eastAsia="Times New Roman"/>
          <w:color w:val="000000"/>
          <w:sz w:val="22"/>
          <w:szCs w:val="22"/>
          <w:lang w:eastAsia="de-DE"/>
        </w:rPr>
        <w:t xml:space="preserve"> in die heilige Stadt und er</w:t>
      </w:r>
      <w:r w:rsidR="002C33A4" w:rsidRPr="002C33A4">
        <w:rPr>
          <w:rFonts w:eastAsia="Times New Roman"/>
          <w:color w:val="000000"/>
          <w:sz w:val="22"/>
          <w:szCs w:val="22"/>
          <w:lang w:eastAsia="de-DE"/>
        </w:rPr>
        <w:softHyphen/>
        <w:t xml:space="preserve">schienen vielen. </w:t>
      </w:r>
    </w:p>
    <w:p w:rsidR="002D2DD7" w:rsidRDefault="002D2DD7" w:rsidP="002C33A4">
      <w:pPr>
        <w:rPr>
          <w:rFonts w:eastAsia="Times New Roman"/>
          <w:b/>
          <w:sz w:val="22"/>
          <w:szCs w:val="22"/>
          <w:lang w:eastAsia="de-DE"/>
        </w:rPr>
      </w:pPr>
    </w:p>
    <w:p w:rsidR="002C33A4" w:rsidRPr="002C33A4" w:rsidRDefault="002C33A4" w:rsidP="002C33A4">
      <w:pPr>
        <w:rPr>
          <w:rFonts w:eastAsia="Times New Roman"/>
          <w:b/>
          <w:sz w:val="22"/>
          <w:szCs w:val="22"/>
          <w:lang w:eastAsia="de-DE"/>
        </w:rPr>
      </w:pPr>
      <w:r w:rsidRPr="002C33A4">
        <w:rPr>
          <w:rFonts w:eastAsia="Times New Roman"/>
          <w:b/>
          <w:sz w:val="22"/>
          <w:szCs w:val="22"/>
          <w:lang w:eastAsia="de-DE"/>
        </w:rPr>
        <w:t>II</w:t>
      </w:r>
    </w:p>
    <w:p w:rsidR="002C33A4" w:rsidRPr="002C33A4" w:rsidRDefault="0095481C" w:rsidP="002C33A4">
      <w:pPr>
        <w:jc w:val="both"/>
        <w:rPr>
          <w:rFonts w:eastAsia="Times New Roman"/>
          <w:color w:val="000000"/>
          <w:sz w:val="22"/>
          <w:szCs w:val="22"/>
          <w:lang w:eastAsia="de-DE"/>
        </w:rPr>
      </w:pPr>
      <w:r>
        <w:rPr>
          <w:rFonts w:eastAsia="Times New Roman"/>
          <w:color w:val="000000"/>
          <w:sz w:val="22"/>
          <w:szCs w:val="22"/>
          <w:vertAlign w:val="superscript"/>
          <w:lang w:eastAsia="de-DE"/>
        </w:rPr>
        <w:t>54</w:t>
      </w:r>
      <w:r w:rsidR="002C33A4" w:rsidRPr="002C33A4">
        <w:rPr>
          <w:rFonts w:eastAsia="Times New Roman"/>
          <w:color w:val="000000"/>
          <w:sz w:val="22"/>
          <w:szCs w:val="22"/>
          <w:lang w:eastAsia="de-DE"/>
        </w:rPr>
        <w:t xml:space="preserve">Der Hauptmann aber und die mit ihm, bewachend Jesus, </w:t>
      </w:r>
      <w:r w:rsidR="002C33A4" w:rsidRPr="002C33A4">
        <w:rPr>
          <w:rFonts w:eastAsia="Times New Roman"/>
          <w:b/>
          <w:color w:val="000000" w:themeColor="text1"/>
          <w:sz w:val="22"/>
          <w:szCs w:val="22"/>
          <w:lang w:eastAsia="de-DE"/>
        </w:rPr>
        <w:t>sehend</w:t>
      </w:r>
      <w:r w:rsidR="002C33A4" w:rsidRPr="002C33A4">
        <w:rPr>
          <w:rFonts w:eastAsia="Times New Roman"/>
          <w:color w:val="000000" w:themeColor="text1"/>
          <w:sz w:val="22"/>
          <w:szCs w:val="22"/>
          <w:lang w:eastAsia="de-DE"/>
        </w:rPr>
        <w:t xml:space="preserve"> </w:t>
      </w:r>
      <w:r w:rsidR="002C33A4" w:rsidRPr="002C33A4">
        <w:rPr>
          <w:rFonts w:eastAsia="Times New Roman"/>
          <w:color w:val="000000"/>
          <w:sz w:val="22"/>
          <w:szCs w:val="22"/>
          <w:lang w:eastAsia="de-DE"/>
        </w:rPr>
        <w:t xml:space="preserve">das Erdbeben und die Geschehnisse, fürchteten sich sehr, sagend: Wahrhaft Gottes Sohn war dieser. </w:t>
      </w:r>
    </w:p>
    <w:p w:rsidR="002C33A4" w:rsidRPr="002C33A4" w:rsidRDefault="0095481C" w:rsidP="002C33A4">
      <w:pPr>
        <w:jc w:val="both"/>
        <w:rPr>
          <w:rFonts w:eastAsia="Times New Roman"/>
          <w:color w:val="000000"/>
          <w:sz w:val="22"/>
          <w:szCs w:val="22"/>
          <w:lang w:eastAsia="de-DE"/>
        </w:rPr>
      </w:pPr>
      <w:r>
        <w:rPr>
          <w:rFonts w:eastAsia="Times New Roman"/>
          <w:color w:val="000000"/>
          <w:sz w:val="22"/>
          <w:szCs w:val="22"/>
          <w:vertAlign w:val="superscript"/>
          <w:lang w:eastAsia="de-DE"/>
        </w:rPr>
        <w:t>55</w:t>
      </w:r>
      <w:r w:rsidR="002C33A4" w:rsidRPr="002C33A4">
        <w:rPr>
          <w:rFonts w:eastAsia="Times New Roman"/>
          <w:color w:val="000000"/>
          <w:sz w:val="22"/>
          <w:szCs w:val="22"/>
          <w:lang w:eastAsia="de-DE"/>
        </w:rPr>
        <w:t xml:space="preserve">(Es) waren aber dort viele Frauen von weitem </w:t>
      </w:r>
      <w:r w:rsidR="002C33A4" w:rsidRPr="002C33A4">
        <w:rPr>
          <w:rFonts w:eastAsia="Times New Roman"/>
          <w:b/>
          <w:color w:val="000000" w:themeColor="text1"/>
          <w:sz w:val="22"/>
          <w:szCs w:val="22"/>
          <w:lang w:eastAsia="de-DE"/>
        </w:rPr>
        <w:t>schauend</w:t>
      </w:r>
      <w:r w:rsidR="002C33A4" w:rsidRPr="002C33A4">
        <w:rPr>
          <w:rFonts w:eastAsia="Times New Roman"/>
          <w:color w:val="000000"/>
          <w:sz w:val="22"/>
          <w:szCs w:val="22"/>
          <w:lang w:eastAsia="de-DE"/>
        </w:rPr>
        <w:t xml:space="preserve">, welche </w:t>
      </w:r>
      <w:r w:rsidR="002C33A4" w:rsidRPr="002C33A4">
        <w:rPr>
          <w:rFonts w:eastAsia="Times New Roman"/>
          <w:b/>
          <w:i/>
          <w:color w:val="000000"/>
          <w:sz w:val="22"/>
          <w:szCs w:val="22"/>
          <w:lang w:eastAsia="de-DE"/>
        </w:rPr>
        <w:t>gefolgt</w:t>
      </w:r>
      <w:r w:rsidR="002C33A4" w:rsidRPr="002C33A4">
        <w:rPr>
          <w:rFonts w:eastAsia="Times New Roman"/>
          <w:i/>
          <w:color w:val="000000"/>
          <w:sz w:val="22"/>
          <w:szCs w:val="22"/>
          <w:lang w:eastAsia="de-DE"/>
        </w:rPr>
        <w:t xml:space="preserve"> </w:t>
      </w:r>
      <w:r w:rsidR="002C33A4" w:rsidRPr="002C33A4">
        <w:rPr>
          <w:rFonts w:eastAsia="Times New Roman"/>
          <w:b/>
          <w:i/>
          <w:color w:val="000000"/>
          <w:sz w:val="22"/>
          <w:szCs w:val="22"/>
          <w:lang w:eastAsia="de-DE"/>
        </w:rPr>
        <w:t>waren</w:t>
      </w:r>
      <w:r w:rsidR="002C33A4" w:rsidRPr="002C33A4">
        <w:rPr>
          <w:rFonts w:eastAsia="Times New Roman"/>
          <w:color w:val="000000"/>
          <w:sz w:val="22"/>
          <w:szCs w:val="22"/>
          <w:lang w:eastAsia="de-DE"/>
        </w:rPr>
        <w:t xml:space="preserve"> Jesus von der Gal</w:t>
      </w:r>
      <w:r>
        <w:rPr>
          <w:rFonts w:eastAsia="Times New Roman"/>
          <w:color w:val="000000"/>
          <w:sz w:val="22"/>
          <w:szCs w:val="22"/>
          <w:lang w:eastAsia="de-DE"/>
        </w:rPr>
        <w:t xml:space="preserve">ilaia an, ihm zu dienen; </w:t>
      </w:r>
      <w:r w:rsidR="002C33A4" w:rsidRPr="002C33A4">
        <w:rPr>
          <w:rFonts w:eastAsia="Times New Roman"/>
          <w:color w:val="000000"/>
          <w:sz w:val="22"/>
          <w:szCs w:val="22"/>
          <w:vertAlign w:val="superscript"/>
          <w:lang w:eastAsia="de-DE"/>
        </w:rPr>
        <w:t>56</w:t>
      </w:r>
      <w:r>
        <w:rPr>
          <w:rFonts w:eastAsia="Times New Roman"/>
          <w:color w:val="000000"/>
          <w:sz w:val="22"/>
          <w:szCs w:val="22"/>
          <w:lang w:eastAsia="de-DE"/>
        </w:rPr>
        <w:t xml:space="preserve">unter    </w:t>
      </w:r>
      <w:r w:rsidR="002C33A4" w:rsidRPr="002C33A4">
        <w:rPr>
          <w:rFonts w:eastAsia="Times New Roman"/>
          <w:color w:val="000000"/>
          <w:sz w:val="22"/>
          <w:szCs w:val="22"/>
          <w:lang w:eastAsia="de-DE"/>
        </w:rPr>
        <w:t>ihnen war Maria, die Magdalenerin, und Maria, die Mutter des Jakobos und Joseph, und die Mutter der Söhne (des) Zebedaios.</w:t>
      </w:r>
    </w:p>
    <w:p w:rsidR="002F75E2" w:rsidRDefault="002F75E2" w:rsidP="002C33A4">
      <w:pPr>
        <w:rPr>
          <w:rFonts w:eastAsia="Times New Roman"/>
          <w:b/>
          <w:sz w:val="22"/>
          <w:szCs w:val="22"/>
          <w:lang w:eastAsia="de-DE"/>
        </w:rPr>
      </w:pPr>
    </w:p>
    <w:p w:rsidR="002C33A4" w:rsidRPr="002C33A4" w:rsidRDefault="002C33A4" w:rsidP="002C33A4">
      <w:pPr>
        <w:rPr>
          <w:rFonts w:eastAsia="Times New Roman"/>
          <w:b/>
          <w:sz w:val="22"/>
          <w:szCs w:val="22"/>
          <w:lang w:eastAsia="de-DE"/>
        </w:rPr>
      </w:pPr>
      <w:r w:rsidRPr="002C33A4">
        <w:rPr>
          <w:rFonts w:eastAsia="Times New Roman"/>
          <w:b/>
          <w:sz w:val="22"/>
          <w:szCs w:val="22"/>
          <w:lang w:eastAsia="de-DE"/>
        </w:rPr>
        <w:t>III</w:t>
      </w:r>
    </w:p>
    <w:p w:rsidR="002C33A4" w:rsidRPr="002C33A4" w:rsidRDefault="002C33A4" w:rsidP="002C33A4">
      <w:pPr>
        <w:jc w:val="both"/>
        <w:rPr>
          <w:rFonts w:eastAsia="Times New Roman"/>
          <w:color w:val="000000"/>
          <w:sz w:val="22"/>
          <w:szCs w:val="22"/>
          <w:lang w:eastAsia="de-DE"/>
        </w:rPr>
      </w:pPr>
      <w:r w:rsidRPr="002C33A4">
        <w:rPr>
          <w:rFonts w:eastAsia="Times New Roman"/>
          <w:color w:val="000000"/>
          <w:sz w:val="22"/>
          <w:szCs w:val="22"/>
          <w:vertAlign w:val="superscript"/>
          <w:lang w:eastAsia="de-DE"/>
        </w:rPr>
        <w:t>57</w:t>
      </w:r>
      <w:r w:rsidRPr="002C33A4">
        <w:rPr>
          <w:rFonts w:eastAsia="Times New Roman"/>
          <w:color w:val="000000"/>
          <w:sz w:val="22"/>
          <w:szCs w:val="22"/>
          <w:lang w:eastAsia="de-DE"/>
        </w:rPr>
        <w:t xml:space="preserve"> Als es aber Abend geworden war, </w:t>
      </w:r>
      <w:r w:rsidRPr="002C33A4">
        <w:rPr>
          <w:rFonts w:eastAsia="Times New Roman"/>
          <w:b/>
          <w:i/>
          <w:color w:val="000000"/>
          <w:sz w:val="22"/>
          <w:szCs w:val="22"/>
          <w:lang w:eastAsia="de-DE"/>
        </w:rPr>
        <w:t>kam</w:t>
      </w:r>
      <w:r w:rsidRPr="002C33A4">
        <w:rPr>
          <w:rFonts w:eastAsia="Times New Roman"/>
          <w:color w:val="000000"/>
          <w:sz w:val="22"/>
          <w:szCs w:val="22"/>
          <w:lang w:eastAsia="de-DE"/>
        </w:rPr>
        <w:t xml:space="preserve"> ein reicher Mensch von Arimathaia, namens Joseph, der auch selbst Schüler geworden war von Jesus; </w:t>
      </w:r>
      <w:r w:rsidRPr="002C33A4">
        <w:rPr>
          <w:rFonts w:eastAsia="Times New Roman"/>
          <w:color w:val="000000"/>
          <w:sz w:val="22"/>
          <w:szCs w:val="22"/>
          <w:vertAlign w:val="superscript"/>
          <w:lang w:eastAsia="de-DE"/>
        </w:rPr>
        <w:t>58</w:t>
      </w:r>
      <w:r w:rsidRPr="002C33A4">
        <w:rPr>
          <w:rFonts w:eastAsia="Times New Roman"/>
          <w:color w:val="000000"/>
          <w:sz w:val="22"/>
          <w:szCs w:val="22"/>
          <w:lang w:eastAsia="de-DE"/>
        </w:rPr>
        <w:t xml:space="preserve">dieser, </w:t>
      </w:r>
      <w:r w:rsidRPr="002C33A4">
        <w:rPr>
          <w:rFonts w:eastAsia="Times New Roman"/>
          <w:b/>
          <w:i/>
          <w:color w:val="000000"/>
          <w:sz w:val="22"/>
          <w:szCs w:val="22"/>
          <w:lang w:eastAsia="de-DE"/>
        </w:rPr>
        <w:t>hingegangen</w:t>
      </w:r>
      <w:r w:rsidRPr="002C33A4">
        <w:rPr>
          <w:rFonts w:eastAsia="Times New Roman"/>
          <w:color w:val="000000"/>
          <w:sz w:val="22"/>
          <w:szCs w:val="22"/>
          <w:lang w:eastAsia="de-DE"/>
        </w:rPr>
        <w:t xml:space="preserve"> zu Pilatos, erbat den Leib des Jesus. Da befahl Pilatos, dass er weggege</w:t>
      </w:r>
      <w:r w:rsidRPr="002C33A4">
        <w:rPr>
          <w:rFonts w:eastAsia="Times New Roman"/>
          <w:color w:val="000000"/>
          <w:sz w:val="22"/>
          <w:szCs w:val="22"/>
          <w:lang w:eastAsia="de-DE"/>
        </w:rPr>
        <w:softHyphen/>
        <w:t xml:space="preserve">ben werde. </w:t>
      </w:r>
      <w:r w:rsidRPr="002C33A4">
        <w:rPr>
          <w:rFonts w:eastAsia="Times New Roman"/>
          <w:color w:val="000000"/>
          <w:sz w:val="22"/>
          <w:szCs w:val="22"/>
          <w:vertAlign w:val="superscript"/>
          <w:lang w:eastAsia="de-DE"/>
        </w:rPr>
        <w:t>59</w:t>
      </w:r>
      <w:r w:rsidRPr="002C33A4">
        <w:rPr>
          <w:rFonts w:eastAsia="Times New Roman"/>
          <w:color w:val="000000"/>
          <w:sz w:val="22"/>
          <w:szCs w:val="22"/>
          <w:lang w:eastAsia="de-DE"/>
        </w:rPr>
        <w:t xml:space="preserve"> Und nehmend den Leib, einhüllte Joseph ihn in reines Leinen </w:t>
      </w:r>
    </w:p>
    <w:p w:rsidR="002C33A4" w:rsidRPr="002C33A4" w:rsidRDefault="002C33A4" w:rsidP="002C33A4">
      <w:pPr>
        <w:jc w:val="both"/>
        <w:rPr>
          <w:rFonts w:eastAsia="Times New Roman"/>
          <w:color w:val="000000"/>
          <w:sz w:val="22"/>
          <w:szCs w:val="22"/>
          <w:lang w:eastAsia="de-DE"/>
        </w:rPr>
      </w:pPr>
      <w:r w:rsidRPr="002C33A4">
        <w:rPr>
          <w:rFonts w:eastAsia="Times New Roman"/>
          <w:color w:val="000000"/>
          <w:sz w:val="22"/>
          <w:szCs w:val="22"/>
          <w:vertAlign w:val="superscript"/>
          <w:lang w:eastAsia="de-DE"/>
        </w:rPr>
        <w:t>60</w:t>
      </w:r>
      <w:r w:rsidRPr="002C33A4">
        <w:rPr>
          <w:rFonts w:eastAsia="Times New Roman"/>
          <w:color w:val="000000"/>
          <w:sz w:val="22"/>
          <w:szCs w:val="22"/>
          <w:lang w:eastAsia="de-DE"/>
        </w:rPr>
        <w:t xml:space="preserve"> und legte ihn in sein neues Grabmal, das er gehauen hatte in den Felsen hinein, und hinwälzend einen großen Stein zur Tür des Grabmales, </w:t>
      </w:r>
      <w:r w:rsidRPr="002C33A4">
        <w:rPr>
          <w:rFonts w:eastAsia="Times New Roman"/>
          <w:b/>
          <w:i/>
          <w:color w:val="000000"/>
          <w:sz w:val="22"/>
          <w:szCs w:val="22"/>
          <w:lang w:eastAsia="de-DE"/>
        </w:rPr>
        <w:t>ging</w:t>
      </w:r>
      <w:r w:rsidRPr="002C33A4">
        <w:rPr>
          <w:rFonts w:eastAsia="Times New Roman"/>
          <w:b/>
          <w:color w:val="000000"/>
          <w:sz w:val="22"/>
          <w:szCs w:val="22"/>
          <w:lang w:eastAsia="de-DE"/>
        </w:rPr>
        <w:t xml:space="preserve"> </w:t>
      </w:r>
      <w:r w:rsidRPr="002C33A4">
        <w:rPr>
          <w:rFonts w:eastAsia="Times New Roman"/>
          <w:color w:val="000000"/>
          <w:sz w:val="22"/>
          <w:szCs w:val="22"/>
          <w:lang w:eastAsia="de-DE"/>
        </w:rPr>
        <w:t xml:space="preserve">er </w:t>
      </w:r>
      <w:r w:rsidRPr="002C33A4">
        <w:rPr>
          <w:rFonts w:eastAsia="Times New Roman"/>
          <w:b/>
          <w:i/>
          <w:color w:val="000000"/>
          <w:sz w:val="22"/>
          <w:szCs w:val="22"/>
          <w:lang w:eastAsia="de-DE"/>
        </w:rPr>
        <w:t>weg</w:t>
      </w:r>
      <w:r w:rsidRPr="002C33A4">
        <w:rPr>
          <w:rFonts w:eastAsia="Times New Roman"/>
          <w:b/>
          <w:color w:val="000000"/>
          <w:sz w:val="22"/>
          <w:szCs w:val="22"/>
          <w:lang w:eastAsia="de-DE"/>
        </w:rPr>
        <w:t xml:space="preserve">. </w:t>
      </w:r>
      <w:r w:rsidR="002D2DD7">
        <w:rPr>
          <w:rFonts w:eastAsia="Times New Roman"/>
          <w:color w:val="000000"/>
          <w:sz w:val="22"/>
          <w:szCs w:val="22"/>
          <w:vertAlign w:val="superscript"/>
          <w:lang w:eastAsia="de-DE"/>
        </w:rPr>
        <w:t>61</w:t>
      </w:r>
      <w:r w:rsidRPr="002C33A4">
        <w:rPr>
          <w:rFonts w:eastAsia="Times New Roman"/>
          <w:color w:val="000000"/>
          <w:sz w:val="22"/>
          <w:szCs w:val="22"/>
          <w:lang w:eastAsia="de-DE"/>
        </w:rPr>
        <w:t xml:space="preserve">(Es) war aber dort Mariam, die Magdalenerin, und die andere Maria, </w:t>
      </w:r>
      <w:r w:rsidRPr="002C33A4">
        <w:rPr>
          <w:rFonts w:eastAsia="Times New Roman"/>
          <w:b/>
          <w:i/>
          <w:color w:val="000000"/>
          <w:sz w:val="22"/>
          <w:szCs w:val="22"/>
          <w:lang w:eastAsia="de-DE"/>
        </w:rPr>
        <w:t>sitzend</w:t>
      </w:r>
      <w:r w:rsidRPr="002C33A4">
        <w:rPr>
          <w:rFonts w:eastAsia="Times New Roman"/>
          <w:color w:val="000000"/>
          <w:sz w:val="22"/>
          <w:szCs w:val="22"/>
          <w:lang w:eastAsia="de-DE"/>
        </w:rPr>
        <w:t xml:space="preserve"> </w:t>
      </w:r>
      <w:r w:rsidRPr="002C33A4">
        <w:rPr>
          <w:rFonts w:eastAsia="Times New Roman"/>
          <w:b/>
          <w:i/>
          <w:color w:val="000000"/>
          <w:sz w:val="22"/>
          <w:szCs w:val="22"/>
          <w:lang w:eastAsia="de-DE"/>
        </w:rPr>
        <w:t>gegenüber</w:t>
      </w:r>
      <w:r w:rsidRPr="002C33A4">
        <w:rPr>
          <w:rFonts w:eastAsia="Times New Roman"/>
          <w:color w:val="000000"/>
          <w:sz w:val="22"/>
          <w:szCs w:val="22"/>
          <w:lang w:eastAsia="de-DE"/>
        </w:rPr>
        <w:t xml:space="preserve"> dem Grab.</w:t>
      </w:r>
    </w:p>
    <w:p w:rsidR="002D2DD7" w:rsidRDefault="002D2DD7" w:rsidP="002C33A4">
      <w:pPr>
        <w:jc w:val="both"/>
        <w:rPr>
          <w:rFonts w:eastAsia="Times New Roman"/>
          <w:b/>
          <w:color w:val="000000"/>
          <w:sz w:val="22"/>
          <w:szCs w:val="22"/>
          <w:lang w:eastAsia="de-DE"/>
        </w:rPr>
      </w:pPr>
    </w:p>
    <w:p w:rsidR="002C33A4" w:rsidRPr="002C33A4" w:rsidRDefault="002C33A4" w:rsidP="002C33A4">
      <w:pPr>
        <w:jc w:val="both"/>
        <w:rPr>
          <w:rFonts w:eastAsia="Times New Roman"/>
          <w:b/>
          <w:color w:val="000000"/>
          <w:sz w:val="22"/>
          <w:szCs w:val="22"/>
          <w:lang w:eastAsia="de-DE"/>
        </w:rPr>
      </w:pPr>
      <w:r w:rsidRPr="002C33A4">
        <w:rPr>
          <w:rFonts w:eastAsia="Times New Roman"/>
          <w:b/>
          <w:color w:val="000000"/>
          <w:sz w:val="22"/>
          <w:szCs w:val="22"/>
          <w:lang w:eastAsia="de-DE"/>
        </w:rPr>
        <w:lastRenderedPageBreak/>
        <w:t>IV</w:t>
      </w:r>
    </w:p>
    <w:p w:rsidR="0095481C" w:rsidRDefault="002D2DD7" w:rsidP="002C33A4">
      <w:pPr>
        <w:jc w:val="both"/>
        <w:rPr>
          <w:rFonts w:eastAsia="Times New Roman"/>
          <w:color w:val="000000"/>
          <w:sz w:val="22"/>
          <w:szCs w:val="22"/>
          <w:lang w:eastAsia="de-DE"/>
        </w:rPr>
      </w:pPr>
      <w:r>
        <w:rPr>
          <w:rFonts w:eastAsia="Times New Roman"/>
          <w:color w:val="000000"/>
          <w:sz w:val="22"/>
          <w:szCs w:val="22"/>
          <w:vertAlign w:val="superscript"/>
          <w:lang w:eastAsia="de-DE"/>
        </w:rPr>
        <w:t>62</w:t>
      </w:r>
      <w:r w:rsidR="002C33A4" w:rsidRPr="002C33A4">
        <w:rPr>
          <w:rFonts w:eastAsia="Times New Roman"/>
          <w:color w:val="000000"/>
          <w:sz w:val="22"/>
          <w:szCs w:val="22"/>
          <w:lang w:eastAsia="de-DE"/>
        </w:rPr>
        <w:t xml:space="preserve">Am folgenden (Tag) aber, welcher ist (der) nach dem Rüsttag, </w:t>
      </w:r>
      <w:r w:rsidR="002C33A4" w:rsidRPr="002C33A4">
        <w:rPr>
          <w:rFonts w:eastAsia="Times New Roman"/>
          <w:b/>
          <w:i/>
          <w:color w:val="000000"/>
          <w:sz w:val="22"/>
          <w:szCs w:val="22"/>
          <w:lang w:eastAsia="de-DE"/>
        </w:rPr>
        <w:t>kamen zusammen</w:t>
      </w:r>
      <w:r w:rsidR="002C33A4" w:rsidRPr="002C33A4">
        <w:rPr>
          <w:rFonts w:eastAsia="Times New Roman"/>
          <w:color w:val="000000"/>
          <w:sz w:val="22"/>
          <w:szCs w:val="22"/>
          <w:lang w:eastAsia="de-DE"/>
        </w:rPr>
        <w:t xml:space="preserve"> die Hochpriester und die Pharisaier bei Pilatos, </w:t>
      </w:r>
      <w:r>
        <w:rPr>
          <w:rFonts w:eastAsia="Times New Roman"/>
          <w:color w:val="000000"/>
          <w:sz w:val="22"/>
          <w:szCs w:val="22"/>
          <w:vertAlign w:val="superscript"/>
          <w:lang w:eastAsia="de-DE"/>
        </w:rPr>
        <w:t xml:space="preserve">     63</w:t>
      </w:r>
      <w:r w:rsidR="002C33A4" w:rsidRPr="002C33A4">
        <w:rPr>
          <w:rFonts w:eastAsia="Times New Roman"/>
          <w:color w:val="000000"/>
          <w:sz w:val="22"/>
          <w:szCs w:val="22"/>
          <w:lang w:eastAsia="de-DE"/>
        </w:rPr>
        <w:t xml:space="preserve">sagend: Herr, wir erinnerten uns, dass jener Betrüger sprach, noch lebend: Nach drei Tagen werde ich </w:t>
      </w:r>
      <w:r w:rsidR="002C33A4" w:rsidRPr="002C33A4">
        <w:rPr>
          <w:rFonts w:eastAsia="Times New Roman"/>
          <w:b/>
          <w:i/>
          <w:color w:val="000000"/>
          <w:sz w:val="22"/>
          <w:szCs w:val="22"/>
          <w:lang w:eastAsia="de-DE"/>
        </w:rPr>
        <w:t>erweckt zum Aufstehen</w:t>
      </w:r>
      <w:r w:rsidR="002C33A4" w:rsidRPr="002C33A4">
        <w:rPr>
          <w:rFonts w:eastAsia="Times New Roman"/>
          <w:color w:val="000000"/>
          <w:sz w:val="22"/>
          <w:szCs w:val="22"/>
          <w:lang w:eastAsia="de-DE"/>
        </w:rPr>
        <w:t>.</w:t>
      </w:r>
    </w:p>
    <w:p w:rsidR="002C33A4" w:rsidRPr="002C33A4" w:rsidRDefault="002C33A4" w:rsidP="002C33A4">
      <w:pPr>
        <w:jc w:val="both"/>
        <w:rPr>
          <w:rFonts w:eastAsia="Times New Roman"/>
          <w:color w:val="000000"/>
          <w:sz w:val="22"/>
          <w:szCs w:val="22"/>
          <w:lang w:eastAsia="de-DE"/>
        </w:rPr>
      </w:pPr>
      <w:r w:rsidRPr="002C33A4">
        <w:rPr>
          <w:rFonts w:eastAsia="Times New Roman"/>
          <w:color w:val="000000"/>
          <w:sz w:val="22"/>
          <w:szCs w:val="22"/>
          <w:vertAlign w:val="superscript"/>
          <w:lang w:eastAsia="de-DE"/>
        </w:rPr>
        <w:t>64</w:t>
      </w:r>
      <w:r w:rsidRPr="002C33A4">
        <w:rPr>
          <w:rFonts w:eastAsia="Times New Roman"/>
          <w:color w:val="000000"/>
          <w:sz w:val="22"/>
          <w:szCs w:val="22"/>
          <w:lang w:eastAsia="de-DE"/>
        </w:rPr>
        <w:t xml:space="preserve">Befiehl also, dass abgesichert werde das Grab bis zum dritten Tag, damit nicht, </w:t>
      </w:r>
      <w:r w:rsidRPr="002C33A4">
        <w:rPr>
          <w:rFonts w:eastAsia="Times New Roman"/>
          <w:b/>
          <w:i/>
          <w:color w:val="000000"/>
          <w:sz w:val="22"/>
          <w:szCs w:val="22"/>
          <w:lang w:eastAsia="de-DE"/>
        </w:rPr>
        <w:t>gekom-men</w:t>
      </w:r>
      <w:r w:rsidRPr="002C33A4">
        <w:rPr>
          <w:rFonts w:eastAsia="Times New Roman"/>
          <w:color w:val="000000"/>
          <w:sz w:val="22"/>
          <w:szCs w:val="22"/>
          <w:lang w:eastAsia="de-DE"/>
        </w:rPr>
        <w:t xml:space="preserve">, seine Schüler ihn stehlen und sprechen zum Volk: </w:t>
      </w:r>
      <w:r w:rsidRPr="002C33A4">
        <w:rPr>
          <w:rFonts w:eastAsia="Times New Roman"/>
          <w:b/>
          <w:i/>
          <w:color w:val="000000"/>
          <w:sz w:val="22"/>
          <w:szCs w:val="22"/>
          <w:lang w:eastAsia="de-DE"/>
        </w:rPr>
        <w:t>Erweckt zum Aufstehen wurde</w:t>
      </w:r>
      <w:r w:rsidRPr="002C33A4">
        <w:rPr>
          <w:rFonts w:eastAsia="Times New Roman"/>
          <w:b/>
          <w:color w:val="000000"/>
          <w:sz w:val="22"/>
          <w:szCs w:val="22"/>
          <w:lang w:eastAsia="de-DE"/>
        </w:rPr>
        <w:t xml:space="preserve"> </w:t>
      </w:r>
      <w:r w:rsidRPr="002C33A4">
        <w:rPr>
          <w:rFonts w:eastAsia="Times New Roman"/>
          <w:color w:val="000000"/>
          <w:sz w:val="22"/>
          <w:szCs w:val="22"/>
          <w:lang w:eastAsia="de-DE"/>
        </w:rPr>
        <w:t xml:space="preserve">er von den Toten, und (es) wird sein der letzte Betrug schlimmer als der erste. </w:t>
      </w:r>
      <w:r w:rsidR="002D2DD7">
        <w:rPr>
          <w:rFonts w:eastAsia="Times New Roman"/>
          <w:color w:val="000000"/>
          <w:sz w:val="22"/>
          <w:szCs w:val="22"/>
          <w:vertAlign w:val="superscript"/>
          <w:lang w:eastAsia="de-DE"/>
        </w:rPr>
        <w:t>65</w:t>
      </w:r>
      <w:r w:rsidRPr="002C33A4">
        <w:rPr>
          <w:rFonts w:eastAsia="Times New Roman"/>
          <w:color w:val="000000"/>
          <w:sz w:val="22"/>
          <w:szCs w:val="22"/>
          <w:lang w:eastAsia="de-DE"/>
        </w:rPr>
        <w:t>(Es) sagte ihnen Pilatos: Ihr sollt eine Wache haben; geht hin, si</w:t>
      </w:r>
      <w:r w:rsidRPr="002C33A4">
        <w:rPr>
          <w:rFonts w:eastAsia="Times New Roman"/>
          <w:color w:val="000000"/>
          <w:sz w:val="22"/>
          <w:szCs w:val="22"/>
          <w:lang w:eastAsia="de-DE"/>
        </w:rPr>
        <w:softHyphen/>
        <w:t xml:space="preserve">chert ab, wie ihr (es) kennt! </w:t>
      </w:r>
      <w:r w:rsidR="002D2DD7">
        <w:rPr>
          <w:rFonts w:eastAsia="Times New Roman"/>
          <w:color w:val="000000"/>
          <w:sz w:val="22"/>
          <w:szCs w:val="22"/>
          <w:vertAlign w:val="superscript"/>
          <w:lang w:eastAsia="de-DE"/>
        </w:rPr>
        <w:t>66</w:t>
      </w:r>
      <w:r w:rsidRPr="002C33A4">
        <w:rPr>
          <w:rFonts w:eastAsia="Times New Roman"/>
          <w:color w:val="000000"/>
          <w:sz w:val="22"/>
          <w:szCs w:val="22"/>
          <w:lang w:eastAsia="de-DE"/>
        </w:rPr>
        <w:t xml:space="preserve">Die aber, </w:t>
      </w:r>
      <w:r w:rsidRPr="002C33A4">
        <w:rPr>
          <w:rFonts w:eastAsia="Times New Roman"/>
          <w:b/>
          <w:i/>
          <w:color w:val="000000"/>
          <w:sz w:val="22"/>
          <w:szCs w:val="22"/>
          <w:lang w:eastAsia="de-DE"/>
        </w:rPr>
        <w:t>gehend</w:t>
      </w:r>
      <w:r w:rsidRPr="002C33A4">
        <w:rPr>
          <w:rFonts w:eastAsia="Times New Roman"/>
          <w:color w:val="000000"/>
          <w:sz w:val="22"/>
          <w:szCs w:val="22"/>
          <w:lang w:eastAsia="de-DE"/>
        </w:rPr>
        <w:t xml:space="preserve">, </w:t>
      </w:r>
      <w:proofErr w:type="gramStart"/>
      <w:r w:rsidRPr="002C33A4">
        <w:rPr>
          <w:rFonts w:eastAsia="Times New Roman"/>
          <w:color w:val="000000"/>
          <w:sz w:val="22"/>
          <w:szCs w:val="22"/>
          <w:lang w:eastAsia="de-DE"/>
        </w:rPr>
        <w:t>sicherten</w:t>
      </w:r>
      <w:proofErr w:type="gramEnd"/>
      <w:r w:rsidRPr="002C33A4">
        <w:rPr>
          <w:rFonts w:eastAsia="Times New Roman"/>
          <w:color w:val="000000"/>
          <w:sz w:val="22"/>
          <w:szCs w:val="22"/>
          <w:lang w:eastAsia="de-DE"/>
        </w:rPr>
        <w:t xml:space="preserve"> das Grab ab, nachdem sie den Stein versiegelt hatten, mit der Wache.</w:t>
      </w:r>
    </w:p>
    <w:p w:rsidR="002D2DD7" w:rsidRDefault="002D2DD7" w:rsidP="002C33A4">
      <w:pPr>
        <w:rPr>
          <w:rFonts w:eastAsia="Times New Roman"/>
          <w:b/>
          <w:color w:val="000000"/>
          <w:sz w:val="22"/>
          <w:szCs w:val="22"/>
          <w:lang w:eastAsia="de-DE"/>
        </w:rPr>
      </w:pPr>
    </w:p>
    <w:p w:rsidR="002C33A4" w:rsidRPr="002C33A4" w:rsidRDefault="002C33A4" w:rsidP="002C33A4">
      <w:pPr>
        <w:rPr>
          <w:rFonts w:eastAsia="Times New Roman"/>
          <w:sz w:val="22"/>
          <w:szCs w:val="22"/>
          <w:lang w:eastAsia="de-DE"/>
        </w:rPr>
      </w:pPr>
      <w:r w:rsidRPr="002C33A4">
        <w:rPr>
          <w:rFonts w:eastAsia="Times New Roman"/>
          <w:b/>
          <w:color w:val="000000"/>
          <w:sz w:val="22"/>
          <w:szCs w:val="22"/>
          <w:lang w:eastAsia="de-DE"/>
        </w:rPr>
        <w:t>V</w:t>
      </w:r>
    </w:p>
    <w:p w:rsidR="002C33A4" w:rsidRPr="002C33A4" w:rsidRDefault="002C33A4" w:rsidP="002C33A4">
      <w:pPr>
        <w:jc w:val="both"/>
        <w:rPr>
          <w:rFonts w:eastAsia="Times New Roman"/>
          <w:color w:val="000000"/>
          <w:sz w:val="22"/>
          <w:szCs w:val="22"/>
          <w:lang w:eastAsia="de-DE"/>
        </w:rPr>
      </w:pPr>
      <w:r w:rsidRPr="002C33A4">
        <w:rPr>
          <w:rFonts w:eastAsia="Times New Roman"/>
          <w:color w:val="000000"/>
          <w:sz w:val="22"/>
          <w:szCs w:val="22"/>
          <w:vertAlign w:val="superscript"/>
          <w:lang w:eastAsia="de-DE"/>
        </w:rPr>
        <w:t>1</w:t>
      </w:r>
      <w:r w:rsidRPr="002C33A4">
        <w:rPr>
          <w:rFonts w:eastAsia="Times New Roman"/>
          <w:color w:val="000000"/>
          <w:sz w:val="22"/>
          <w:szCs w:val="22"/>
          <w:lang w:eastAsia="de-DE"/>
        </w:rPr>
        <w:t xml:space="preserve"> Spät aber am Sabbat, beim Aufleuchten zum Er</w:t>
      </w:r>
      <w:r w:rsidRPr="002C33A4">
        <w:rPr>
          <w:rFonts w:eastAsia="Times New Roman"/>
          <w:color w:val="000000"/>
          <w:sz w:val="22"/>
          <w:szCs w:val="22"/>
          <w:lang w:eastAsia="de-DE"/>
        </w:rPr>
        <w:softHyphen/>
        <w:t xml:space="preserve">sten der Woche, </w:t>
      </w:r>
      <w:r w:rsidRPr="002C33A4">
        <w:rPr>
          <w:rFonts w:eastAsia="Times New Roman"/>
          <w:b/>
          <w:i/>
          <w:color w:val="000000"/>
          <w:sz w:val="22"/>
          <w:szCs w:val="22"/>
          <w:lang w:eastAsia="de-DE"/>
        </w:rPr>
        <w:t>kam</w:t>
      </w:r>
      <w:r w:rsidRPr="002C33A4">
        <w:rPr>
          <w:rFonts w:eastAsia="Times New Roman"/>
          <w:color w:val="000000"/>
          <w:sz w:val="22"/>
          <w:szCs w:val="22"/>
          <w:lang w:eastAsia="de-DE"/>
        </w:rPr>
        <w:t xml:space="preserve"> Mariam, die Magdale-nerin, und die andere Maria, zu </w:t>
      </w:r>
      <w:r w:rsidRPr="002C33A4">
        <w:rPr>
          <w:rFonts w:eastAsia="Times New Roman"/>
          <w:b/>
          <w:color w:val="000000" w:themeColor="text1"/>
          <w:sz w:val="22"/>
          <w:szCs w:val="22"/>
          <w:lang w:eastAsia="de-DE"/>
        </w:rPr>
        <w:t>schauen</w:t>
      </w:r>
      <w:r w:rsidRPr="002C33A4">
        <w:rPr>
          <w:rFonts w:eastAsia="Times New Roman"/>
          <w:color w:val="000000" w:themeColor="text1"/>
          <w:sz w:val="22"/>
          <w:szCs w:val="22"/>
          <w:lang w:eastAsia="de-DE"/>
        </w:rPr>
        <w:t xml:space="preserve"> </w:t>
      </w:r>
      <w:r w:rsidRPr="002C33A4">
        <w:rPr>
          <w:rFonts w:eastAsia="Times New Roman"/>
          <w:color w:val="000000"/>
          <w:sz w:val="22"/>
          <w:szCs w:val="22"/>
          <w:lang w:eastAsia="de-DE"/>
        </w:rPr>
        <w:t xml:space="preserve">das Grab. </w:t>
      </w:r>
      <w:r w:rsidRPr="002C33A4">
        <w:rPr>
          <w:rFonts w:eastAsia="Times New Roman"/>
          <w:color w:val="000000"/>
          <w:sz w:val="22"/>
          <w:szCs w:val="22"/>
          <w:vertAlign w:val="superscript"/>
          <w:lang w:eastAsia="de-DE"/>
        </w:rPr>
        <w:t>2</w:t>
      </w:r>
      <w:r w:rsidRPr="002C33A4">
        <w:rPr>
          <w:rFonts w:eastAsia="Times New Roman"/>
          <w:color w:val="000000"/>
          <w:sz w:val="22"/>
          <w:szCs w:val="22"/>
          <w:lang w:eastAsia="de-DE"/>
        </w:rPr>
        <w:t xml:space="preserve">Und </w:t>
      </w:r>
      <w:r w:rsidRPr="002C33A4">
        <w:rPr>
          <w:rFonts w:eastAsia="Times New Roman"/>
          <w:color w:val="000000" w:themeColor="text1"/>
          <w:sz w:val="22"/>
          <w:szCs w:val="22"/>
          <w:lang w:eastAsia="de-DE"/>
        </w:rPr>
        <w:t xml:space="preserve">- </w:t>
      </w:r>
      <w:r w:rsidRPr="002C33A4">
        <w:rPr>
          <w:rFonts w:eastAsia="Times New Roman"/>
          <w:b/>
          <w:color w:val="000000" w:themeColor="text1"/>
          <w:sz w:val="22"/>
          <w:szCs w:val="22"/>
          <w:lang w:eastAsia="de-DE"/>
        </w:rPr>
        <w:t>seht genau hin</w:t>
      </w:r>
      <w:r w:rsidRPr="002C33A4">
        <w:rPr>
          <w:rFonts w:eastAsia="Times New Roman"/>
          <w:color w:val="000000" w:themeColor="text1"/>
          <w:sz w:val="22"/>
          <w:szCs w:val="22"/>
          <w:lang w:eastAsia="de-DE"/>
        </w:rPr>
        <w:t xml:space="preserve"> - </w:t>
      </w:r>
      <w:r w:rsidRPr="002C33A4">
        <w:rPr>
          <w:rFonts w:eastAsia="Times New Roman"/>
          <w:color w:val="000000"/>
          <w:sz w:val="22"/>
          <w:szCs w:val="22"/>
          <w:lang w:eastAsia="de-DE"/>
        </w:rPr>
        <w:t xml:space="preserve">es geschah ein großes Erdbeben; denn ein Engel (des) Herrn, </w:t>
      </w:r>
      <w:r w:rsidRPr="002C33A4">
        <w:rPr>
          <w:rFonts w:eastAsia="Times New Roman"/>
          <w:b/>
          <w:i/>
          <w:color w:val="000000"/>
          <w:sz w:val="22"/>
          <w:szCs w:val="22"/>
          <w:lang w:eastAsia="de-DE"/>
        </w:rPr>
        <w:t>herabsteigend</w:t>
      </w:r>
      <w:r w:rsidRPr="002C33A4">
        <w:rPr>
          <w:rFonts w:eastAsia="Times New Roman"/>
          <w:color w:val="000000"/>
          <w:sz w:val="22"/>
          <w:szCs w:val="22"/>
          <w:lang w:eastAsia="de-DE"/>
        </w:rPr>
        <w:t xml:space="preserve"> aus (dem) Himmel und </w:t>
      </w:r>
      <w:r w:rsidRPr="002C33A4">
        <w:rPr>
          <w:rFonts w:eastAsia="Times New Roman"/>
          <w:b/>
          <w:i/>
          <w:color w:val="000000"/>
          <w:sz w:val="22"/>
          <w:szCs w:val="22"/>
          <w:lang w:eastAsia="de-DE"/>
        </w:rPr>
        <w:t>hinzukommend</w:t>
      </w:r>
      <w:r w:rsidRPr="002C33A4">
        <w:rPr>
          <w:rFonts w:eastAsia="Times New Roman"/>
          <w:color w:val="000000"/>
          <w:sz w:val="22"/>
          <w:szCs w:val="22"/>
          <w:lang w:eastAsia="de-DE"/>
        </w:rPr>
        <w:t xml:space="preserve">, wälzte den Stein weg und setzte sich auf ihn. </w:t>
      </w:r>
      <w:r w:rsidR="002D2DD7">
        <w:rPr>
          <w:rFonts w:eastAsia="Times New Roman"/>
          <w:color w:val="000000"/>
          <w:sz w:val="22"/>
          <w:szCs w:val="22"/>
          <w:vertAlign w:val="superscript"/>
          <w:lang w:eastAsia="de-DE"/>
        </w:rPr>
        <w:t>3</w:t>
      </w:r>
      <w:r w:rsidRPr="002C33A4">
        <w:rPr>
          <w:rFonts w:eastAsia="Times New Roman"/>
          <w:color w:val="000000"/>
          <w:sz w:val="22"/>
          <w:szCs w:val="22"/>
          <w:lang w:eastAsia="de-DE"/>
        </w:rPr>
        <w:t xml:space="preserve">(Es) war aber sein </w:t>
      </w:r>
      <w:r w:rsidRPr="002C33A4">
        <w:rPr>
          <w:rFonts w:eastAsia="Times New Roman"/>
          <w:b/>
          <w:color w:val="000000" w:themeColor="text1"/>
          <w:sz w:val="22"/>
          <w:szCs w:val="22"/>
          <w:lang w:eastAsia="de-DE"/>
        </w:rPr>
        <w:t>Anblick</w:t>
      </w:r>
      <w:r w:rsidRPr="002C33A4">
        <w:rPr>
          <w:rFonts w:eastAsia="Times New Roman"/>
          <w:color w:val="000000" w:themeColor="text1"/>
          <w:sz w:val="22"/>
          <w:szCs w:val="22"/>
          <w:lang w:eastAsia="de-DE"/>
        </w:rPr>
        <w:t xml:space="preserve"> </w:t>
      </w:r>
      <w:r w:rsidRPr="002C33A4">
        <w:rPr>
          <w:rFonts w:eastAsia="Times New Roman"/>
          <w:color w:val="000000"/>
          <w:sz w:val="22"/>
          <w:szCs w:val="22"/>
          <w:lang w:eastAsia="de-DE"/>
        </w:rPr>
        <w:t xml:space="preserve">wie ein Blitz und sein Gewand weiß wie Schnee. </w:t>
      </w:r>
      <w:r w:rsidR="002D2DD7">
        <w:rPr>
          <w:rFonts w:eastAsia="Times New Roman"/>
          <w:color w:val="000000"/>
          <w:sz w:val="22"/>
          <w:szCs w:val="22"/>
          <w:vertAlign w:val="superscript"/>
          <w:lang w:eastAsia="de-DE"/>
        </w:rPr>
        <w:t>4</w:t>
      </w:r>
      <w:r w:rsidRPr="002C33A4">
        <w:rPr>
          <w:rFonts w:eastAsia="Times New Roman"/>
          <w:color w:val="000000"/>
          <w:sz w:val="22"/>
          <w:szCs w:val="22"/>
          <w:lang w:eastAsia="de-DE"/>
        </w:rPr>
        <w:t xml:space="preserve">Aus Furcht aber vor ihm </w:t>
      </w:r>
      <w:r w:rsidRPr="002C33A4">
        <w:rPr>
          <w:rFonts w:eastAsia="Times New Roman"/>
          <w:b/>
          <w:i/>
          <w:color w:val="000000"/>
          <w:sz w:val="22"/>
          <w:szCs w:val="22"/>
          <w:lang w:eastAsia="de-DE"/>
        </w:rPr>
        <w:t>erbebten</w:t>
      </w:r>
      <w:r w:rsidRPr="002C33A4">
        <w:rPr>
          <w:rFonts w:eastAsia="Times New Roman"/>
          <w:color w:val="000000"/>
          <w:sz w:val="22"/>
          <w:szCs w:val="22"/>
          <w:lang w:eastAsia="de-DE"/>
        </w:rPr>
        <w:t xml:space="preserve"> die Bewachenden, und sie </w:t>
      </w:r>
      <w:r w:rsidRPr="002C33A4">
        <w:rPr>
          <w:rFonts w:eastAsia="Times New Roman"/>
          <w:b/>
          <w:i/>
          <w:color w:val="000000"/>
          <w:sz w:val="22"/>
          <w:szCs w:val="22"/>
          <w:lang w:eastAsia="de-DE"/>
        </w:rPr>
        <w:t>wurden</w:t>
      </w:r>
      <w:r w:rsidRPr="002C33A4">
        <w:rPr>
          <w:rFonts w:eastAsia="Times New Roman"/>
          <w:i/>
          <w:color w:val="000000"/>
          <w:sz w:val="22"/>
          <w:szCs w:val="22"/>
          <w:lang w:eastAsia="de-DE"/>
        </w:rPr>
        <w:t xml:space="preserve"> </w:t>
      </w:r>
      <w:r w:rsidRPr="002C33A4">
        <w:rPr>
          <w:rFonts w:eastAsia="Times New Roman"/>
          <w:b/>
          <w:i/>
          <w:color w:val="000000"/>
          <w:sz w:val="22"/>
          <w:szCs w:val="22"/>
          <w:lang w:eastAsia="de-DE"/>
        </w:rPr>
        <w:t>wie Tote</w:t>
      </w:r>
      <w:r w:rsidRPr="002C33A4">
        <w:rPr>
          <w:rFonts w:eastAsia="Times New Roman"/>
          <w:color w:val="000000"/>
          <w:sz w:val="22"/>
          <w:szCs w:val="22"/>
          <w:lang w:eastAsia="de-DE"/>
        </w:rPr>
        <w:t xml:space="preserve">.   </w:t>
      </w:r>
      <w:r w:rsidRPr="002C33A4">
        <w:rPr>
          <w:rFonts w:eastAsia="Times New Roman"/>
          <w:color w:val="000000"/>
          <w:sz w:val="22"/>
          <w:szCs w:val="22"/>
          <w:vertAlign w:val="superscript"/>
          <w:lang w:eastAsia="de-DE"/>
        </w:rPr>
        <w:t>5</w:t>
      </w:r>
      <w:r w:rsidRPr="002C33A4">
        <w:rPr>
          <w:rFonts w:eastAsia="Times New Roman"/>
          <w:color w:val="000000"/>
          <w:sz w:val="22"/>
          <w:szCs w:val="22"/>
          <w:lang w:eastAsia="de-DE"/>
        </w:rPr>
        <w:t xml:space="preserve">Antwortend aber sprach der Engel zu den Frauen: Fürchtet euch nicht, denn ich </w:t>
      </w:r>
      <w:r w:rsidRPr="002C33A4">
        <w:rPr>
          <w:rFonts w:eastAsia="Times New Roman"/>
          <w:b/>
          <w:color w:val="000000" w:themeColor="text1"/>
          <w:sz w:val="22"/>
          <w:szCs w:val="22"/>
          <w:lang w:eastAsia="de-DE"/>
        </w:rPr>
        <w:t>weiß</w:t>
      </w:r>
      <w:r w:rsidRPr="002C33A4">
        <w:rPr>
          <w:rFonts w:eastAsia="Times New Roman"/>
          <w:color w:val="000000"/>
          <w:sz w:val="22"/>
          <w:szCs w:val="22"/>
          <w:lang w:eastAsia="de-DE"/>
        </w:rPr>
        <w:t xml:space="preserve">, dass ihr Jesus, den Gekreuzigten, sucht; </w:t>
      </w:r>
      <w:r w:rsidRPr="002C33A4">
        <w:rPr>
          <w:rFonts w:eastAsia="Times New Roman"/>
          <w:color w:val="000000"/>
          <w:sz w:val="22"/>
          <w:szCs w:val="22"/>
          <w:vertAlign w:val="superscript"/>
          <w:lang w:eastAsia="de-DE"/>
        </w:rPr>
        <w:t>6</w:t>
      </w:r>
      <w:r w:rsidRPr="002C33A4">
        <w:rPr>
          <w:rFonts w:eastAsia="Times New Roman"/>
          <w:color w:val="000000"/>
          <w:sz w:val="22"/>
          <w:szCs w:val="22"/>
          <w:lang w:eastAsia="de-DE"/>
        </w:rPr>
        <w:t xml:space="preserve">nicht ist er hier, denn </w:t>
      </w:r>
      <w:r w:rsidRPr="002C33A4">
        <w:rPr>
          <w:rFonts w:eastAsia="Times New Roman"/>
          <w:b/>
          <w:i/>
          <w:color w:val="000000"/>
          <w:sz w:val="22"/>
          <w:szCs w:val="22"/>
          <w:lang w:eastAsia="de-DE"/>
        </w:rPr>
        <w:t>erweckt wurde</w:t>
      </w:r>
      <w:r w:rsidRPr="002C33A4">
        <w:rPr>
          <w:rFonts w:eastAsia="Times New Roman"/>
          <w:i/>
          <w:color w:val="000000"/>
          <w:sz w:val="22"/>
          <w:szCs w:val="22"/>
          <w:lang w:eastAsia="de-DE"/>
        </w:rPr>
        <w:t xml:space="preserve"> er </w:t>
      </w:r>
      <w:r w:rsidRPr="002C33A4">
        <w:rPr>
          <w:rFonts w:eastAsia="Times New Roman"/>
          <w:b/>
          <w:i/>
          <w:color w:val="000000"/>
          <w:sz w:val="22"/>
          <w:szCs w:val="22"/>
          <w:lang w:eastAsia="de-DE"/>
        </w:rPr>
        <w:t>zum Aufstehen</w:t>
      </w:r>
      <w:r w:rsidRPr="002C33A4">
        <w:rPr>
          <w:rFonts w:eastAsia="Times New Roman"/>
          <w:color w:val="000000"/>
          <w:sz w:val="22"/>
          <w:szCs w:val="22"/>
          <w:lang w:eastAsia="de-DE"/>
        </w:rPr>
        <w:t xml:space="preserve">, gleichwie er gesprochen hatte. Auf, </w:t>
      </w:r>
      <w:r w:rsidRPr="002C33A4">
        <w:rPr>
          <w:rFonts w:eastAsia="Times New Roman"/>
          <w:b/>
          <w:color w:val="000000" w:themeColor="text1"/>
          <w:sz w:val="22"/>
          <w:szCs w:val="22"/>
          <w:lang w:eastAsia="de-DE"/>
        </w:rPr>
        <w:t>seht</w:t>
      </w:r>
      <w:r w:rsidRPr="002C33A4">
        <w:rPr>
          <w:rFonts w:eastAsia="Times New Roman"/>
          <w:color w:val="000000" w:themeColor="text1"/>
          <w:sz w:val="22"/>
          <w:szCs w:val="22"/>
          <w:lang w:eastAsia="de-DE"/>
        </w:rPr>
        <w:t xml:space="preserve"> </w:t>
      </w:r>
      <w:r w:rsidRPr="002C33A4">
        <w:rPr>
          <w:rFonts w:eastAsia="Times New Roman"/>
          <w:color w:val="000000"/>
          <w:sz w:val="22"/>
          <w:szCs w:val="22"/>
          <w:lang w:eastAsia="de-DE"/>
        </w:rPr>
        <w:t xml:space="preserve">den Ort, wo er </w:t>
      </w:r>
      <w:r w:rsidRPr="002C33A4">
        <w:rPr>
          <w:rFonts w:eastAsia="Times New Roman"/>
          <w:b/>
          <w:i/>
          <w:color w:val="000000"/>
          <w:sz w:val="22"/>
          <w:szCs w:val="22"/>
          <w:lang w:eastAsia="de-DE"/>
        </w:rPr>
        <w:t>lag</w:t>
      </w:r>
      <w:r w:rsidRPr="002C33A4">
        <w:rPr>
          <w:rFonts w:eastAsia="Times New Roman"/>
          <w:color w:val="000000"/>
          <w:sz w:val="22"/>
          <w:szCs w:val="22"/>
          <w:lang w:eastAsia="de-DE"/>
        </w:rPr>
        <w:t xml:space="preserve">! </w:t>
      </w:r>
      <w:r w:rsidRPr="002C33A4">
        <w:rPr>
          <w:rFonts w:eastAsia="Times New Roman"/>
          <w:color w:val="000000"/>
          <w:sz w:val="22"/>
          <w:szCs w:val="22"/>
          <w:vertAlign w:val="superscript"/>
          <w:lang w:eastAsia="de-DE"/>
        </w:rPr>
        <w:t>7</w:t>
      </w:r>
      <w:r w:rsidRPr="002C33A4">
        <w:rPr>
          <w:rFonts w:eastAsia="Times New Roman"/>
          <w:color w:val="000000"/>
          <w:sz w:val="22"/>
          <w:szCs w:val="22"/>
          <w:lang w:eastAsia="de-DE"/>
        </w:rPr>
        <w:t xml:space="preserve">Und </w:t>
      </w:r>
      <w:r w:rsidRPr="002C33A4">
        <w:rPr>
          <w:rFonts w:eastAsia="Times New Roman"/>
          <w:b/>
          <w:i/>
          <w:color w:val="000000"/>
          <w:sz w:val="22"/>
          <w:szCs w:val="22"/>
          <w:lang w:eastAsia="de-DE"/>
        </w:rPr>
        <w:t>schnell</w:t>
      </w:r>
      <w:r w:rsidRPr="002C33A4">
        <w:rPr>
          <w:rFonts w:eastAsia="Times New Roman"/>
          <w:color w:val="000000"/>
          <w:sz w:val="22"/>
          <w:szCs w:val="22"/>
          <w:lang w:eastAsia="de-DE"/>
        </w:rPr>
        <w:t xml:space="preserve"> </w:t>
      </w:r>
      <w:r w:rsidRPr="002C33A4">
        <w:rPr>
          <w:rFonts w:eastAsia="Times New Roman"/>
          <w:b/>
          <w:i/>
          <w:color w:val="000000"/>
          <w:sz w:val="22"/>
          <w:szCs w:val="22"/>
          <w:lang w:eastAsia="de-DE"/>
        </w:rPr>
        <w:t>gehend</w:t>
      </w:r>
      <w:r w:rsidRPr="002C33A4">
        <w:rPr>
          <w:rFonts w:eastAsia="Times New Roman"/>
          <w:color w:val="000000"/>
          <w:sz w:val="22"/>
          <w:szCs w:val="22"/>
          <w:lang w:eastAsia="de-DE"/>
        </w:rPr>
        <w:t xml:space="preserve">, sprecht zu seinen Schülern: Er wurde </w:t>
      </w:r>
      <w:r w:rsidRPr="002C33A4">
        <w:rPr>
          <w:rFonts w:eastAsia="Times New Roman"/>
          <w:b/>
          <w:i/>
          <w:color w:val="000000"/>
          <w:sz w:val="22"/>
          <w:szCs w:val="22"/>
          <w:lang w:eastAsia="de-DE"/>
        </w:rPr>
        <w:t>erweckt zum Aufstehen</w:t>
      </w:r>
      <w:r w:rsidRPr="002C33A4">
        <w:rPr>
          <w:rFonts w:eastAsia="Times New Roman"/>
          <w:color w:val="000000"/>
          <w:sz w:val="22"/>
          <w:szCs w:val="22"/>
          <w:lang w:eastAsia="de-DE"/>
        </w:rPr>
        <w:t xml:space="preserve"> von den Toten, und </w:t>
      </w:r>
      <w:r w:rsidRPr="002C33A4">
        <w:rPr>
          <w:rFonts w:eastAsia="Times New Roman"/>
          <w:color w:val="000000" w:themeColor="text1"/>
          <w:sz w:val="22"/>
          <w:szCs w:val="22"/>
          <w:lang w:eastAsia="de-DE"/>
        </w:rPr>
        <w:t xml:space="preserve">- </w:t>
      </w:r>
      <w:r w:rsidRPr="002C33A4">
        <w:rPr>
          <w:rFonts w:eastAsia="Times New Roman"/>
          <w:b/>
          <w:color w:val="000000" w:themeColor="text1"/>
          <w:sz w:val="22"/>
          <w:szCs w:val="22"/>
          <w:lang w:eastAsia="de-DE"/>
        </w:rPr>
        <w:t>seht genau hin</w:t>
      </w:r>
      <w:r w:rsidRPr="002C33A4">
        <w:rPr>
          <w:rFonts w:eastAsia="Times New Roman"/>
          <w:color w:val="000000" w:themeColor="text1"/>
          <w:sz w:val="22"/>
          <w:szCs w:val="22"/>
          <w:lang w:eastAsia="de-DE"/>
        </w:rPr>
        <w:t xml:space="preserve"> - </w:t>
      </w:r>
      <w:r w:rsidRPr="002C33A4">
        <w:rPr>
          <w:rFonts w:eastAsia="Times New Roman"/>
          <w:b/>
          <w:i/>
          <w:color w:val="000000"/>
          <w:sz w:val="22"/>
          <w:szCs w:val="22"/>
          <w:lang w:eastAsia="de-DE"/>
        </w:rPr>
        <w:t>vorangeht</w:t>
      </w:r>
      <w:r w:rsidRPr="002C33A4">
        <w:rPr>
          <w:rFonts w:eastAsia="Times New Roman"/>
          <w:color w:val="000000"/>
          <w:sz w:val="22"/>
          <w:szCs w:val="22"/>
          <w:lang w:eastAsia="de-DE"/>
        </w:rPr>
        <w:t xml:space="preserve"> er euch </w:t>
      </w:r>
      <w:r w:rsidRPr="002C33A4">
        <w:rPr>
          <w:rFonts w:eastAsia="Times New Roman"/>
          <w:b/>
          <w:i/>
          <w:color w:val="000000"/>
          <w:sz w:val="22"/>
          <w:szCs w:val="22"/>
          <w:lang w:eastAsia="de-DE"/>
        </w:rPr>
        <w:t>in</w:t>
      </w:r>
      <w:r w:rsidRPr="002C33A4">
        <w:rPr>
          <w:rFonts w:eastAsia="Times New Roman"/>
          <w:color w:val="000000"/>
          <w:sz w:val="22"/>
          <w:szCs w:val="22"/>
          <w:lang w:eastAsia="de-DE"/>
        </w:rPr>
        <w:t xml:space="preserve"> die Galilaia </w:t>
      </w:r>
      <w:r w:rsidRPr="002C33A4">
        <w:rPr>
          <w:rFonts w:eastAsia="Times New Roman"/>
          <w:b/>
          <w:i/>
          <w:color w:val="000000"/>
          <w:sz w:val="22"/>
          <w:szCs w:val="22"/>
          <w:lang w:eastAsia="de-DE"/>
        </w:rPr>
        <w:t>hinein</w:t>
      </w:r>
      <w:r w:rsidRPr="002C33A4">
        <w:rPr>
          <w:rFonts w:eastAsia="Times New Roman"/>
          <w:color w:val="000000"/>
          <w:sz w:val="22"/>
          <w:szCs w:val="22"/>
          <w:lang w:eastAsia="de-DE"/>
        </w:rPr>
        <w:t xml:space="preserve">, dort werdet ihr ihn </w:t>
      </w:r>
      <w:r w:rsidRPr="002C33A4">
        <w:rPr>
          <w:rFonts w:eastAsia="Times New Roman"/>
          <w:color w:val="000000" w:themeColor="text1"/>
          <w:sz w:val="22"/>
          <w:szCs w:val="22"/>
          <w:lang w:eastAsia="de-DE"/>
        </w:rPr>
        <w:t>(</w:t>
      </w:r>
      <w:r w:rsidRPr="002C33A4">
        <w:rPr>
          <w:rFonts w:eastAsia="Times New Roman"/>
          <w:b/>
          <w:color w:val="000000" w:themeColor="text1"/>
          <w:sz w:val="22"/>
          <w:szCs w:val="22"/>
          <w:lang w:eastAsia="de-DE"/>
        </w:rPr>
        <w:t>erlebend</w:t>
      </w:r>
      <w:r w:rsidRPr="002C33A4">
        <w:rPr>
          <w:rFonts w:eastAsia="Times New Roman"/>
          <w:color w:val="000000" w:themeColor="text1"/>
          <w:sz w:val="22"/>
          <w:szCs w:val="22"/>
          <w:lang w:eastAsia="de-DE"/>
        </w:rPr>
        <w:t xml:space="preserve">) </w:t>
      </w:r>
      <w:r w:rsidRPr="002C33A4">
        <w:rPr>
          <w:rFonts w:eastAsia="Times New Roman"/>
          <w:b/>
          <w:color w:val="000000" w:themeColor="text1"/>
          <w:sz w:val="22"/>
          <w:szCs w:val="22"/>
          <w:lang w:eastAsia="de-DE"/>
        </w:rPr>
        <w:t>sehen</w:t>
      </w:r>
      <w:r w:rsidRPr="002C33A4">
        <w:rPr>
          <w:rFonts w:eastAsia="Times New Roman"/>
          <w:color w:val="000000"/>
          <w:sz w:val="22"/>
          <w:szCs w:val="22"/>
          <w:lang w:eastAsia="de-DE"/>
        </w:rPr>
        <w:t xml:space="preserve">. </w:t>
      </w:r>
      <w:r w:rsidRPr="002C33A4">
        <w:rPr>
          <w:rFonts w:eastAsia="Times New Roman"/>
          <w:b/>
          <w:color w:val="000000" w:themeColor="text1"/>
          <w:sz w:val="22"/>
          <w:szCs w:val="22"/>
          <w:lang w:eastAsia="de-DE"/>
        </w:rPr>
        <w:t>Seht genau hin</w:t>
      </w:r>
      <w:r w:rsidRPr="002C33A4">
        <w:rPr>
          <w:rFonts w:eastAsia="Times New Roman"/>
          <w:color w:val="000000" w:themeColor="text1"/>
          <w:sz w:val="22"/>
          <w:szCs w:val="22"/>
          <w:lang w:eastAsia="de-DE"/>
        </w:rPr>
        <w:t>,</w:t>
      </w:r>
      <w:r w:rsidRPr="002C33A4">
        <w:rPr>
          <w:rFonts w:eastAsia="Times New Roman"/>
          <w:color w:val="000000"/>
          <w:sz w:val="22"/>
          <w:szCs w:val="22"/>
          <w:lang w:eastAsia="de-DE"/>
        </w:rPr>
        <w:t xml:space="preserve"> zu euch sprach ich.</w:t>
      </w:r>
    </w:p>
    <w:p w:rsidR="002D2DD7" w:rsidRDefault="002D2DD7" w:rsidP="002C33A4">
      <w:pPr>
        <w:rPr>
          <w:rFonts w:eastAsia="Times New Roman"/>
          <w:b/>
          <w:color w:val="000000"/>
          <w:sz w:val="22"/>
          <w:szCs w:val="22"/>
          <w:lang w:eastAsia="de-DE"/>
        </w:rPr>
      </w:pPr>
    </w:p>
    <w:p w:rsidR="002C33A4" w:rsidRPr="002C33A4" w:rsidRDefault="002C33A4" w:rsidP="002C33A4">
      <w:pPr>
        <w:rPr>
          <w:rFonts w:eastAsia="Times New Roman"/>
          <w:sz w:val="22"/>
          <w:szCs w:val="22"/>
          <w:lang w:eastAsia="de-DE"/>
        </w:rPr>
      </w:pPr>
      <w:r w:rsidRPr="002C33A4">
        <w:rPr>
          <w:rFonts w:eastAsia="Times New Roman"/>
          <w:b/>
          <w:color w:val="000000"/>
          <w:sz w:val="22"/>
          <w:szCs w:val="22"/>
          <w:lang w:eastAsia="de-DE"/>
        </w:rPr>
        <w:t>VI</w:t>
      </w:r>
    </w:p>
    <w:p w:rsidR="002C33A4" w:rsidRPr="002C33A4" w:rsidRDefault="002D2DD7" w:rsidP="002C33A4">
      <w:pPr>
        <w:jc w:val="both"/>
        <w:rPr>
          <w:rFonts w:eastAsia="Times New Roman"/>
          <w:b/>
          <w:color w:val="000000" w:themeColor="text1"/>
          <w:sz w:val="22"/>
          <w:szCs w:val="22"/>
          <w:lang w:eastAsia="de-DE"/>
        </w:rPr>
      </w:pPr>
      <w:r>
        <w:rPr>
          <w:rFonts w:eastAsia="Times New Roman"/>
          <w:color w:val="000000"/>
          <w:sz w:val="22"/>
          <w:szCs w:val="22"/>
          <w:vertAlign w:val="superscript"/>
          <w:lang w:eastAsia="de-DE"/>
        </w:rPr>
        <w:t>8</w:t>
      </w:r>
      <w:r w:rsidR="002C33A4" w:rsidRPr="002C33A4">
        <w:rPr>
          <w:rFonts w:eastAsia="Times New Roman"/>
          <w:color w:val="000000"/>
          <w:sz w:val="22"/>
          <w:szCs w:val="22"/>
          <w:lang w:eastAsia="de-DE"/>
        </w:rPr>
        <w:t xml:space="preserve">Und </w:t>
      </w:r>
      <w:r w:rsidR="002C33A4" w:rsidRPr="002C33A4">
        <w:rPr>
          <w:rFonts w:eastAsia="Times New Roman"/>
          <w:b/>
          <w:i/>
          <w:color w:val="000000"/>
          <w:sz w:val="22"/>
          <w:szCs w:val="22"/>
          <w:lang w:eastAsia="de-DE"/>
        </w:rPr>
        <w:t>weggehend</w:t>
      </w:r>
      <w:r w:rsidR="002C33A4" w:rsidRPr="002C33A4">
        <w:rPr>
          <w:rFonts w:eastAsia="Times New Roman"/>
          <w:color w:val="000000"/>
          <w:sz w:val="22"/>
          <w:szCs w:val="22"/>
          <w:lang w:eastAsia="de-DE"/>
        </w:rPr>
        <w:t xml:space="preserve"> </w:t>
      </w:r>
      <w:r w:rsidR="002C33A4" w:rsidRPr="002C33A4">
        <w:rPr>
          <w:rFonts w:eastAsia="Times New Roman"/>
          <w:b/>
          <w:i/>
          <w:color w:val="000000"/>
          <w:sz w:val="22"/>
          <w:szCs w:val="22"/>
          <w:lang w:eastAsia="de-DE"/>
        </w:rPr>
        <w:t>schnell</w:t>
      </w:r>
      <w:r w:rsidR="002C33A4" w:rsidRPr="002C33A4">
        <w:rPr>
          <w:rFonts w:eastAsia="Times New Roman"/>
          <w:color w:val="000000"/>
          <w:sz w:val="22"/>
          <w:szCs w:val="22"/>
          <w:lang w:eastAsia="de-DE"/>
        </w:rPr>
        <w:t xml:space="preserve"> vom Grabmal mit Furcht und großer Freude, </w:t>
      </w:r>
      <w:r w:rsidR="002C33A4" w:rsidRPr="002C33A4">
        <w:rPr>
          <w:rFonts w:eastAsia="Times New Roman"/>
          <w:b/>
          <w:i/>
          <w:color w:val="000000"/>
          <w:sz w:val="22"/>
          <w:szCs w:val="22"/>
          <w:lang w:eastAsia="de-DE"/>
        </w:rPr>
        <w:t>liefen</w:t>
      </w:r>
      <w:r w:rsidR="002C33A4" w:rsidRPr="002C33A4">
        <w:rPr>
          <w:rFonts w:eastAsia="Times New Roman"/>
          <w:color w:val="000000"/>
          <w:sz w:val="22"/>
          <w:szCs w:val="22"/>
          <w:lang w:eastAsia="de-DE"/>
        </w:rPr>
        <w:t xml:space="preserve"> sie, (es) zu melden seinen Schülern. </w:t>
      </w:r>
      <w:r>
        <w:rPr>
          <w:rFonts w:eastAsia="Times New Roman"/>
          <w:color w:val="000000"/>
          <w:sz w:val="22"/>
          <w:szCs w:val="22"/>
          <w:vertAlign w:val="superscript"/>
          <w:lang w:eastAsia="de-DE"/>
        </w:rPr>
        <w:t>9</w:t>
      </w:r>
      <w:r w:rsidR="002C33A4" w:rsidRPr="002C33A4">
        <w:rPr>
          <w:rFonts w:eastAsia="Times New Roman"/>
          <w:color w:val="000000"/>
          <w:sz w:val="22"/>
          <w:szCs w:val="22"/>
          <w:lang w:eastAsia="de-DE"/>
        </w:rPr>
        <w:t xml:space="preserve">Und - </w:t>
      </w:r>
      <w:r w:rsidR="002C33A4" w:rsidRPr="002C33A4">
        <w:rPr>
          <w:rFonts w:eastAsia="Times New Roman"/>
          <w:b/>
          <w:color w:val="000000" w:themeColor="text1"/>
          <w:sz w:val="22"/>
          <w:szCs w:val="22"/>
          <w:lang w:eastAsia="de-DE"/>
        </w:rPr>
        <w:t>seht genau hin</w:t>
      </w:r>
      <w:r w:rsidR="002C33A4" w:rsidRPr="002C33A4">
        <w:rPr>
          <w:rFonts w:eastAsia="Times New Roman"/>
          <w:color w:val="000000" w:themeColor="text1"/>
          <w:sz w:val="22"/>
          <w:szCs w:val="22"/>
          <w:lang w:eastAsia="de-DE"/>
        </w:rPr>
        <w:t xml:space="preserve"> -</w:t>
      </w:r>
      <w:r w:rsidR="002C33A4" w:rsidRPr="002C33A4">
        <w:rPr>
          <w:rFonts w:eastAsia="Times New Roman"/>
          <w:color w:val="000000"/>
          <w:sz w:val="22"/>
          <w:szCs w:val="22"/>
          <w:lang w:eastAsia="de-DE"/>
        </w:rPr>
        <w:t xml:space="preserve"> Jesus </w:t>
      </w:r>
      <w:r w:rsidR="002C33A4" w:rsidRPr="002C33A4">
        <w:rPr>
          <w:rFonts w:eastAsia="Times New Roman"/>
          <w:b/>
          <w:i/>
          <w:color w:val="000000"/>
          <w:sz w:val="22"/>
          <w:szCs w:val="22"/>
          <w:lang w:eastAsia="de-DE"/>
        </w:rPr>
        <w:t>ging</w:t>
      </w:r>
      <w:r w:rsidR="002C33A4" w:rsidRPr="002C33A4">
        <w:rPr>
          <w:rFonts w:eastAsia="Times New Roman"/>
          <w:color w:val="000000"/>
          <w:sz w:val="22"/>
          <w:szCs w:val="22"/>
          <w:lang w:eastAsia="de-DE"/>
        </w:rPr>
        <w:t xml:space="preserve"> ihnen </w:t>
      </w:r>
      <w:r w:rsidR="002C33A4" w:rsidRPr="002C33A4">
        <w:rPr>
          <w:rFonts w:eastAsia="Times New Roman"/>
          <w:b/>
          <w:i/>
          <w:color w:val="000000"/>
          <w:sz w:val="22"/>
          <w:szCs w:val="22"/>
          <w:lang w:eastAsia="de-DE"/>
        </w:rPr>
        <w:t>entgegen</w:t>
      </w:r>
      <w:r w:rsidR="002C33A4" w:rsidRPr="002C33A4">
        <w:rPr>
          <w:rFonts w:eastAsia="Times New Roman"/>
          <w:color w:val="000000"/>
          <w:sz w:val="22"/>
          <w:szCs w:val="22"/>
          <w:lang w:eastAsia="de-DE"/>
        </w:rPr>
        <w:t>, sagend: Gruß (euch)! Die aber,</w:t>
      </w:r>
      <w:r w:rsidR="002C33A4" w:rsidRPr="002C33A4">
        <w:rPr>
          <w:rFonts w:eastAsia="Times New Roman"/>
          <w:sz w:val="22"/>
          <w:szCs w:val="22"/>
          <w:lang w:eastAsia="de-DE"/>
        </w:rPr>
        <w:t xml:space="preserve"> </w:t>
      </w:r>
      <w:r w:rsidR="002C33A4" w:rsidRPr="002C33A4">
        <w:rPr>
          <w:rFonts w:eastAsia="Times New Roman"/>
          <w:b/>
          <w:sz w:val="22"/>
          <w:szCs w:val="22"/>
          <w:lang w:eastAsia="de-DE"/>
        </w:rPr>
        <w:t>hinzu</w:t>
      </w:r>
      <w:r w:rsidR="002C33A4" w:rsidRPr="002C33A4">
        <w:rPr>
          <w:rFonts w:eastAsia="Times New Roman"/>
          <w:b/>
          <w:color w:val="000000"/>
          <w:sz w:val="22"/>
          <w:szCs w:val="22"/>
          <w:lang w:eastAsia="de-DE"/>
        </w:rPr>
        <w:t>gegangen</w:t>
      </w:r>
      <w:r w:rsidR="002C33A4" w:rsidRPr="002C33A4">
        <w:rPr>
          <w:rFonts w:eastAsia="Times New Roman"/>
          <w:color w:val="000000"/>
          <w:sz w:val="22"/>
          <w:szCs w:val="22"/>
          <w:lang w:eastAsia="de-DE"/>
        </w:rPr>
        <w:t xml:space="preserve">, ergriffen seine Füße und </w:t>
      </w:r>
      <w:r w:rsidR="002C33A4" w:rsidRPr="002C33A4">
        <w:rPr>
          <w:rFonts w:eastAsia="Times New Roman"/>
          <w:b/>
          <w:i/>
          <w:color w:val="000000"/>
          <w:sz w:val="22"/>
          <w:szCs w:val="22"/>
          <w:lang w:eastAsia="de-DE"/>
        </w:rPr>
        <w:t>fielen nieder</w:t>
      </w:r>
      <w:r w:rsidR="002C33A4" w:rsidRPr="002C33A4">
        <w:rPr>
          <w:rFonts w:eastAsia="Times New Roman"/>
          <w:color w:val="000000"/>
          <w:sz w:val="22"/>
          <w:szCs w:val="22"/>
          <w:lang w:eastAsia="de-DE"/>
        </w:rPr>
        <w:t xml:space="preserve"> vor ihm </w:t>
      </w:r>
      <w:r w:rsidR="002C33A4" w:rsidRPr="002C33A4">
        <w:rPr>
          <w:rFonts w:eastAsia="Times New Roman"/>
          <w:color w:val="000000"/>
          <w:sz w:val="22"/>
          <w:szCs w:val="22"/>
          <w:vertAlign w:val="superscript"/>
          <w:lang w:eastAsia="de-DE"/>
        </w:rPr>
        <w:t>10</w:t>
      </w:r>
      <w:r w:rsidR="002C33A4" w:rsidRPr="002C33A4">
        <w:rPr>
          <w:rFonts w:eastAsia="Times New Roman"/>
          <w:color w:val="000000"/>
          <w:sz w:val="22"/>
          <w:szCs w:val="22"/>
          <w:lang w:eastAsia="de-DE"/>
        </w:rPr>
        <w:t xml:space="preserve">Da sagt ihnen Jesus: Fürchtet euch nicht! </w:t>
      </w:r>
      <w:r w:rsidR="002C33A4" w:rsidRPr="002C33A4">
        <w:rPr>
          <w:rFonts w:eastAsia="Times New Roman"/>
          <w:b/>
          <w:i/>
          <w:color w:val="000000"/>
          <w:sz w:val="22"/>
          <w:szCs w:val="22"/>
          <w:lang w:eastAsia="de-DE"/>
        </w:rPr>
        <w:t>Geht hin</w:t>
      </w:r>
      <w:r w:rsidR="002C33A4" w:rsidRPr="002C33A4">
        <w:rPr>
          <w:rFonts w:eastAsia="Times New Roman"/>
          <w:b/>
          <w:color w:val="000000"/>
          <w:sz w:val="22"/>
          <w:szCs w:val="22"/>
          <w:lang w:eastAsia="de-DE"/>
        </w:rPr>
        <w:t>,</w:t>
      </w:r>
      <w:r w:rsidR="002C33A4" w:rsidRPr="002C33A4">
        <w:rPr>
          <w:rFonts w:eastAsia="Times New Roman"/>
          <w:color w:val="000000"/>
          <w:sz w:val="22"/>
          <w:szCs w:val="22"/>
          <w:lang w:eastAsia="de-DE"/>
        </w:rPr>
        <w:t xml:space="preserve"> meldet meinen Brüdern, dass sie </w:t>
      </w:r>
      <w:r w:rsidR="002C33A4" w:rsidRPr="002C33A4">
        <w:rPr>
          <w:rFonts w:eastAsia="Times New Roman"/>
          <w:b/>
          <w:i/>
          <w:color w:val="000000"/>
          <w:sz w:val="22"/>
          <w:szCs w:val="22"/>
          <w:lang w:eastAsia="de-DE"/>
        </w:rPr>
        <w:t>weggehen</w:t>
      </w:r>
      <w:r w:rsidR="002C33A4" w:rsidRPr="002C33A4">
        <w:rPr>
          <w:rFonts w:eastAsia="Times New Roman"/>
          <w:color w:val="000000"/>
          <w:sz w:val="22"/>
          <w:szCs w:val="22"/>
          <w:lang w:eastAsia="de-DE"/>
        </w:rPr>
        <w:t xml:space="preserve"> in die Galilaia </w:t>
      </w:r>
      <w:r w:rsidR="002C33A4" w:rsidRPr="002C33A4">
        <w:rPr>
          <w:rFonts w:eastAsia="Times New Roman"/>
          <w:b/>
          <w:i/>
          <w:color w:val="000000"/>
          <w:sz w:val="22"/>
          <w:szCs w:val="22"/>
          <w:lang w:eastAsia="de-DE"/>
        </w:rPr>
        <w:t>hinein</w:t>
      </w:r>
      <w:r w:rsidR="002C33A4" w:rsidRPr="002C33A4">
        <w:rPr>
          <w:rFonts w:eastAsia="Times New Roman"/>
          <w:color w:val="000000"/>
          <w:sz w:val="22"/>
          <w:szCs w:val="22"/>
          <w:lang w:eastAsia="de-DE"/>
        </w:rPr>
        <w:t xml:space="preserve">, und dort werden sie mich </w:t>
      </w:r>
      <w:r w:rsidR="002C33A4" w:rsidRPr="002C33A4">
        <w:rPr>
          <w:rFonts w:eastAsia="Times New Roman"/>
          <w:color w:val="000000" w:themeColor="text1"/>
          <w:sz w:val="22"/>
          <w:szCs w:val="22"/>
          <w:lang w:eastAsia="de-DE"/>
        </w:rPr>
        <w:t>(</w:t>
      </w:r>
      <w:r w:rsidR="002C33A4" w:rsidRPr="002C33A4">
        <w:rPr>
          <w:rFonts w:eastAsia="Times New Roman"/>
          <w:b/>
          <w:color w:val="000000" w:themeColor="text1"/>
          <w:sz w:val="22"/>
          <w:szCs w:val="22"/>
          <w:lang w:eastAsia="de-DE"/>
        </w:rPr>
        <w:t>erlebend</w:t>
      </w:r>
      <w:r w:rsidR="002C33A4" w:rsidRPr="002C33A4">
        <w:rPr>
          <w:rFonts w:eastAsia="Times New Roman"/>
          <w:color w:val="000000" w:themeColor="text1"/>
          <w:sz w:val="22"/>
          <w:szCs w:val="22"/>
          <w:lang w:eastAsia="de-DE"/>
        </w:rPr>
        <w:t xml:space="preserve">) </w:t>
      </w:r>
      <w:r w:rsidR="002C33A4" w:rsidRPr="002C33A4">
        <w:rPr>
          <w:rFonts w:eastAsia="Times New Roman"/>
          <w:b/>
          <w:color w:val="000000" w:themeColor="text1"/>
          <w:sz w:val="22"/>
          <w:szCs w:val="22"/>
          <w:lang w:eastAsia="de-DE"/>
        </w:rPr>
        <w:t>sehen</w:t>
      </w:r>
      <w:r w:rsidR="002C33A4" w:rsidRPr="002C33A4">
        <w:rPr>
          <w:rFonts w:eastAsia="Times New Roman"/>
          <w:b/>
          <w:color w:val="0070C0"/>
          <w:sz w:val="22"/>
          <w:szCs w:val="22"/>
          <w:lang w:eastAsia="de-DE"/>
        </w:rPr>
        <w:t>.</w:t>
      </w:r>
    </w:p>
    <w:p w:rsidR="002C33A4" w:rsidRPr="002C33A4" w:rsidRDefault="002C33A4" w:rsidP="002C33A4">
      <w:pPr>
        <w:jc w:val="both"/>
        <w:rPr>
          <w:rFonts w:eastAsia="Times New Roman"/>
          <w:b/>
          <w:color w:val="000000" w:themeColor="text1"/>
          <w:sz w:val="22"/>
          <w:szCs w:val="22"/>
          <w:lang w:eastAsia="de-DE"/>
        </w:rPr>
      </w:pPr>
    </w:p>
    <w:p w:rsidR="002C33A4" w:rsidRPr="002C33A4" w:rsidRDefault="002C33A4" w:rsidP="002C33A4">
      <w:pPr>
        <w:jc w:val="both"/>
        <w:rPr>
          <w:rFonts w:eastAsia="Times New Roman"/>
          <w:b/>
          <w:color w:val="000000" w:themeColor="text1"/>
          <w:sz w:val="22"/>
          <w:szCs w:val="22"/>
          <w:lang w:eastAsia="de-DE"/>
        </w:rPr>
      </w:pPr>
    </w:p>
    <w:p w:rsidR="002C33A4" w:rsidRDefault="002C33A4" w:rsidP="002C33A4">
      <w:pPr>
        <w:jc w:val="both"/>
        <w:rPr>
          <w:rFonts w:eastAsia="Times New Roman"/>
          <w:b/>
          <w:color w:val="0070C0"/>
          <w:sz w:val="22"/>
          <w:szCs w:val="22"/>
          <w:lang w:eastAsia="de-DE"/>
        </w:rPr>
      </w:pPr>
    </w:p>
    <w:p w:rsidR="009A67B1" w:rsidRPr="002C33A4" w:rsidRDefault="009A67B1" w:rsidP="002C33A4">
      <w:pPr>
        <w:jc w:val="both"/>
        <w:rPr>
          <w:rFonts w:eastAsia="Times New Roman"/>
          <w:b/>
          <w:color w:val="0070C0"/>
          <w:sz w:val="22"/>
          <w:szCs w:val="22"/>
          <w:lang w:eastAsia="de-DE"/>
        </w:rPr>
        <w:sectPr w:rsidR="009A67B1" w:rsidRPr="002C33A4" w:rsidSect="00E622A0">
          <w:footnotePr>
            <w:numRestart w:val="eachSect"/>
          </w:footnotePr>
          <w:type w:val="continuous"/>
          <w:pgSz w:w="11909" w:h="16834"/>
          <w:pgMar w:top="1418" w:right="1418" w:bottom="1134" w:left="1418" w:header="0" w:footer="0" w:gutter="0"/>
          <w:cols w:num="2" w:space="720"/>
          <w:noEndnote/>
          <w:docGrid w:linePitch="360"/>
        </w:sectPr>
      </w:pPr>
    </w:p>
    <w:p w:rsidR="0095481C" w:rsidRDefault="0095481C" w:rsidP="002C33A4">
      <w:pPr>
        <w:rPr>
          <w:rFonts w:eastAsia="Times New Roman"/>
          <w:b/>
          <w:sz w:val="22"/>
          <w:szCs w:val="22"/>
          <w:lang w:eastAsia="de-DE"/>
        </w:rPr>
      </w:pPr>
    </w:p>
    <w:p w:rsidR="0095481C" w:rsidRDefault="0095481C" w:rsidP="002C33A4">
      <w:pPr>
        <w:rPr>
          <w:rFonts w:eastAsia="Times New Roman"/>
          <w:b/>
          <w:sz w:val="22"/>
          <w:szCs w:val="22"/>
          <w:lang w:eastAsia="de-DE"/>
        </w:rPr>
      </w:pPr>
    </w:p>
    <w:p w:rsidR="002C33A4" w:rsidRPr="002C33A4" w:rsidRDefault="002C33A4" w:rsidP="002C33A4">
      <w:pPr>
        <w:rPr>
          <w:rFonts w:eastAsia="Times New Roman"/>
          <w:b/>
          <w:sz w:val="22"/>
          <w:szCs w:val="22"/>
          <w:lang w:eastAsia="de-DE"/>
        </w:rPr>
      </w:pPr>
      <w:r w:rsidRPr="002C33A4">
        <w:rPr>
          <w:rFonts w:eastAsia="Times New Roman"/>
          <w:b/>
          <w:sz w:val="22"/>
          <w:szCs w:val="22"/>
          <w:lang w:eastAsia="de-DE"/>
        </w:rPr>
        <w:lastRenderedPageBreak/>
        <w:t>VII</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vertAlign w:val="superscript"/>
          <w:lang w:eastAsia="de-DE"/>
        </w:rPr>
        <w:t>11</w:t>
      </w:r>
      <w:r w:rsidRPr="002C33A4">
        <w:rPr>
          <w:rFonts w:eastAsia="Times New Roman"/>
          <w:color w:val="000000"/>
          <w:sz w:val="22"/>
          <w:szCs w:val="22"/>
          <w:lang w:eastAsia="de-DE"/>
        </w:rPr>
        <w:t xml:space="preserve">Während sie aber </w:t>
      </w:r>
      <w:r w:rsidRPr="002C33A4">
        <w:rPr>
          <w:rFonts w:eastAsia="Times New Roman"/>
          <w:b/>
          <w:i/>
          <w:color w:val="000000"/>
          <w:sz w:val="22"/>
          <w:szCs w:val="22"/>
          <w:lang w:eastAsia="de-DE"/>
        </w:rPr>
        <w:t>gingen</w:t>
      </w:r>
      <w:r w:rsidRPr="002C33A4">
        <w:rPr>
          <w:rFonts w:eastAsia="Times New Roman"/>
          <w:color w:val="000000"/>
          <w:sz w:val="22"/>
          <w:szCs w:val="22"/>
          <w:lang w:eastAsia="de-DE"/>
        </w:rPr>
        <w:t xml:space="preserve"> </w:t>
      </w:r>
    </w:p>
    <w:p w:rsidR="002C33A4" w:rsidRPr="002C33A4" w:rsidRDefault="002C33A4" w:rsidP="002C33A4">
      <w:pPr>
        <w:jc w:val="both"/>
        <w:rPr>
          <w:rFonts w:eastAsia="Times New Roman"/>
          <w:color w:val="000000" w:themeColor="text1"/>
          <w:sz w:val="22"/>
          <w:szCs w:val="22"/>
          <w:lang w:eastAsia="de-DE"/>
        </w:rPr>
      </w:pPr>
      <w:r w:rsidRPr="002C33A4">
        <w:rPr>
          <w:color w:val="000000" w:themeColor="text1"/>
          <w:sz w:val="22"/>
          <w:szCs w:val="22"/>
        </w:rPr>
        <w:t xml:space="preserve">- </w:t>
      </w:r>
      <w:r w:rsidRPr="002C33A4">
        <w:rPr>
          <w:b/>
          <w:color w:val="000000" w:themeColor="text1"/>
          <w:sz w:val="22"/>
          <w:szCs w:val="22"/>
        </w:rPr>
        <w:t>seht genau hin</w:t>
      </w:r>
      <w:r w:rsidRPr="002C33A4">
        <w:rPr>
          <w:color w:val="000000" w:themeColor="text1"/>
          <w:sz w:val="22"/>
          <w:szCs w:val="22"/>
        </w:rPr>
        <w:t xml:space="preserve">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 xml:space="preserve">einige der Wache, </w:t>
      </w:r>
    </w:p>
    <w:p w:rsidR="002C33A4" w:rsidRPr="002C33A4" w:rsidRDefault="002C33A4" w:rsidP="002C33A4">
      <w:pPr>
        <w:rPr>
          <w:rFonts w:eastAsia="Times New Roman"/>
          <w:color w:val="000000"/>
          <w:sz w:val="22"/>
          <w:szCs w:val="22"/>
          <w:lang w:eastAsia="de-DE"/>
        </w:rPr>
      </w:pPr>
      <w:r w:rsidRPr="002C33A4">
        <w:rPr>
          <w:rFonts w:eastAsia="Times New Roman"/>
          <w:b/>
          <w:i/>
          <w:color w:val="000000"/>
          <w:sz w:val="22"/>
          <w:szCs w:val="22"/>
          <w:lang w:eastAsia="de-DE"/>
        </w:rPr>
        <w:t>gekommen</w:t>
      </w:r>
      <w:r w:rsidRPr="002C33A4">
        <w:rPr>
          <w:rFonts w:eastAsia="Times New Roman"/>
          <w:color w:val="000000"/>
          <w:sz w:val="22"/>
          <w:szCs w:val="22"/>
          <w:lang w:eastAsia="de-DE"/>
        </w:rPr>
        <w:t xml:space="preserve"> in die Stadt </w:t>
      </w:r>
      <w:r w:rsidRPr="002C33A4">
        <w:rPr>
          <w:rFonts w:eastAsia="Times New Roman"/>
          <w:b/>
          <w:i/>
          <w:color w:val="000000"/>
          <w:sz w:val="22"/>
          <w:szCs w:val="22"/>
          <w:lang w:eastAsia="de-DE"/>
        </w:rPr>
        <w:t>hinein</w:t>
      </w:r>
      <w:r w:rsidRPr="002C33A4">
        <w:rPr>
          <w:rFonts w:eastAsia="Times New Roman"/>
          <w:color w:val="000000"/>
          <w:sz w:val="22"/>
          <w:szCs w:val="22"/>
          <w:lang w:eastAsia="de-DE"/>
        </w:rPr>
        <w:t xml:space="preserve">, </w:t>
      </w:r>
    </w:p>
    <w:p w:rsidR="002C33A4" w:rsidRPr="002C33A4" w:rsidRDefault="002C33A4" w:rsidP="00284F32">
      <w:pPr>
        <w:ind w:right="-219"/>
        <w:rPr>
          <w:rFonts w:eastAsia="Times New Roman"/>
          <w:color w:val="000000"/>
          <w:sz w:val="22"/>
          <w:szCs w:val="22"/>
          <w:lang w:eastAsia="de-DE"/>
        </w:rPr>
      </w:pPr>
      <w:r w:rsidRPr="002C33A4">
        <w:rPr>
          <w:rFonts w:eastAsia="Times New Roman"/>
          <w:color w:val="000000"/>
          <w:sz w:val="22"/>
          <w:szCs w:val="22"/>
          <w:lang w:eastAsia="de-DE"/>
        </w:rPr>
        <w:t xml:space="preserve">meldeten den Hochpriestern alles Geschehene. </w:t>
      </w:r>
    </w:p>
    <w:p w:rsidR="002C33A4" w:rsidRPr="002C33A4" w:rsidRDefault="002C33A4" w:rsidP="00284F32">
      <w:pPr>
        <w:rPr>
          <w:rFonts w:eastAsia="Times New Roman"/>
          <w:color w:val="000000"/>
          <w:sz w:val="22"/>
          <w:szCs w:val="22"/>
          <w:lang w:eastAsia="de-DE"/>
        </w:rPr>
      </w:pPr>
      <w:r w:rsidRPr="002C33A4">
        <w:rPr>
          <w:rFonts w:eastAsia="Times New Roman"/>
          <w:color w:val="000000"/>
          <w:sz w:val="22"/>
          <w:szCs w:val="22"/>
          <w:vertAlign w:val="superscript"/>
          <w:lang w:eastAsia="de-DE"/>
        </w:rPr>
        <w:t>12</w:t>
      </w:r>
      <w:r w:rsidRPr="002C33A4">
        <w:rPr>
          <w:rFonts w:eastAsia="Times New Roman"/>
          <w:color w:val="000000"/>
          <w:sz w:val="22"/>
          <w:szCs w:val="22"/>
          <w:lang w:eastAsia="de-DE"/>
        </w:rPr>
        <w:t xml:space="preserve">Und </w:t>
      </w:r>
      <w:r w:rsidRPr="002C33A4">
        <w:rPr>
          <w:rFonts w:eastAsia="Times New Roman"/>
          <w:b/>
          <w:i/>
          <w:color w:val="000000"/>
          <w:sz w:val="22"/>
          <w:szCs w:val="22"/>
          <w:lang w:eastAsia="de-DE"/>
        </w:rPr>
        <w:t>sich versammelnd</w:t>
      </w:r>
      <w:r w:rsidRPr="002C33A4">
        <w:rPr>
          <w:rFonts w:eastAsia="Times New Roman"/>
          <w:color w:val="000000"/>
          <w:sz w:val="22"/>
          <w:szCs w:val="22"/>
          <w:lang w:eastAsia="de-DE"/>
        </w:rPr>
        <w:t xml:space="preserve"> mit den Ältesten  und einen Beschluss fassend, </w:t>
      </w:r>
    </w:p>
    <w:p w:rsidR="002C33A4" w:rsidRPr="002C33A4" w:rsidRDefault="002C33A4" w:rsidP="00284F32">
      <w:pPr>
        <w:ind w:right="-77"/>
        <w:rPr>
          <w:rFonts w:eastAsia="Times New Roman"/>
          <w:color w:val="000000"/>
          <w:sz w:val="22"/>
          <w:szCs w:val="22"/>
          <w:lang w:eastAsia="de-DE"/>
        </w:rPr>
      </w:pPr>
      <w:r w:rsidRPr="002C33A4">
        <w:rPr>
          <w:rFonts w:eastAsia="Times New Roman"/>
          <w:color w:val="000000"/>
          <w:sz w:val="22"/>
          <w:szCs w:val="22"/>
          <w:lang w:eastAsia="de-DE"/>
        </w:rPr>
        <w:t xml:space="preserve">gaben sie beträchtliches Silber(geld) den Soldaten,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vertAlign w:val="superscript"/>
          <w:lang w:eastAsia="de-DE"/>
        </w:rPr>
        <w:t>13</w:t>
      </w:r>
      <w:r w:rsidR="002D2DD7">
        <w:rPr>
          <w:rFonts w:eastAsia="Times New Roman"/>
          <w:color w:val="000000"/>
          <w:sz w:val="22"/>
          <w:szCs w:val="22"/>
          <w:lang w:eastAsia="de-DE"/>
        </w:rPr>
        <w:t>s</w:t>
      </w:r>
      <w:r w:rsidRPr="002C33A4">
        <w:rPr>
          <w:rFonts w:eastAsia="Times New Roman"/>
          <w:color w:val="000000"/>
          <w:sz w:val="22"/>
          <w:szCs w:val="22"/>
          <w:lang w:eastAsia="de-DE"/>
        </w:rPr>
        <w:t xml:space="preserve">agend: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 xml:space="preserve">Sagt: Seine Schüler, (des) Nachts </w:t>
      </w:r>
      <w:r w:rsidRPr="002C33A4">
        <w:rPr>
          <w:rFonts w:eastAsia="Times New Roman"/>
          <w:b/>
          <w:i/>
          <w:color w:val="000000"/>
          <w:sz w:val="22"/>
          <w:szCs w:val="22"/>
          <w:lang w:eastAsia="de-DE"/>
        </w:rPr>
        <w:t>gekommen</w:t>
      </w:r>
      <w:r w:rsidRPr="002C33A4">
        <w:rPr>
          <w:rFonts w:eastAsia="Times New Roman"/>
          <w:color w:val="000000"/>
          <w:sz w:val="22"/>
          <w:szCs w:val="22"/>
          <w:lang w:eastAsia="de-DE"/>
        </w:rPr>
        <w:t xml:space="preserve">,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 xml:space="preserve">stahlen ihn, während wir </w:t>
      </w:r>
      <w:r w:rsidRPr="002C33A4">
        <w:rPr>
          <w:rFonts w:eastAsia="Times New Roman"/>
          <w:b/>
          <w:i/>
          <w:color w:val="000000"/>
          <w:sz w:val="22"/>
          <w:szCs w:val="22"/>
          <w:lang w:eastAsia="de-DE"/>
        </w:rPr>
        <w:t>schliefen</w:t>
      </w:r>
      <w:r w:rsidRPr="002C33A4">
        <w:rPr>
          <w:rFonts w:eastAsia="Times New Roman"/>
          <w:color w:val="000000"/>
          <w:sz w:val="22"/>
          <w:szCs w:val="22"/>
          <w:lang w:eastAsia="de-DE"/>
        </w:rPr>
        <w:t xml:space="preserve">. </w:t>
      </w:r>
    </w:p>
    <w:p w:rsidR="002C33A4" w:rsidRPr="002C33A4" w:rsidRDefault="002C33A4" w:rsidP="00284F32">
      <w:pPr>
        <w:jc w:val="both"/>
        <w:rPr>
          <w:rFonts w:eastAsia="Times New Roman"/>
          <w:color w:val="000000"/>
          <w:sz w:val="22"/>
          <w:szCs w:val="22"/>
          <w:lang w:eastAsia="de-DE"/>
        </w:rPr>
      </w:pPr>
      <w:r w:rsidRPr="002C33A4">
        <w:rPr>
          <w:rFonts w:eastAsia="Times New Roman"/>
          <w:color w:val="000000"/>
          <w:sz w:val="22"/>
          <w:szCs w:val="22"/>
          <w:vertAlign w:val="superscript"/>
          <w:lang w:eastAsia="de-DE"/>
        </w:rPr>
        <w:t>14</w:t>
      </w:r>
      <w:r w:rsidRPr="002C33A4">
        <w:rPr>
          <w:rFonts w:eastAsia="Times New Roman"/>
          <w:color w:val="000000"/>
          <w:sz w:val="22"/>
          <w:szCs w:val="22"/>
          <w:lang w:eastAsia="de-DE"/>
        </w:rPr>
        <w:t xml:space="preserve">Und wenn dies gehört wird beim Statthalter,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 xml:space="preserve">werden wir ihn überreden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und euch sorgenfrei machen.</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vertAlign w:val="superscript"/>
          <w:lang w:eastAsia="de-DE"/>
        </w:rPr>
        <w:t>15</w:t>
      </w:r>
      <w:r w:rsidRPr="002C33A4">
        <w:rPr>
          <w:rFonts w:eastAsia="Times New Roman"/>
          <w:color w:val="000000"/>
          <w:sz w:val="22"/>
          <w:szCs w:val="22"/>
          <w:lang w:eastAsia="de-DE"/>
        </w:rPr>
        <w:t>Die aber, nehmend das Silber (-geld),</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 xml:space="preserve">taten, wie sie belehrt worden waren.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 xml:space="preserve">Und </w:t>
      </w:r>
      <w:r w:rsidRPr="002C33A4">
        <w:rPr>
          <w:rFonts w:eastAsia="Times New Roman"/>
          <w:b/>
          <w:i/>
          <w:color w:val="000000"/>
          <w:sz w:val="22"/>
          <w:szCs w:val="22"/>
          <w:lang w:eastAsia="de-DE"/>
        </w:rPr>
        <w:t>herumerzählt</w:t>
      </w:r>
      <w:r w:rsidRPr="002C33A4">
        <w:rPr>
          <w:rFonts w:eastAsia="Times New Roman"/>
          <w:b/>
          <w:color w:val="000000"/>
          <w:sz w:val="22"/>
          <w:szCs w:val="22"/>
          <w:lang w:eastAsia="de-DE"/>
        </w:rPr>
        <w:t xml:space="preserve"> </w:t>
      </w:r>
      <w:r w:rsidRPr="002C33A4">
        <w:rPr>
          <w:rFonts w:eastAsia="Times New Roman"/>
          <w:color w:val="000000"/>
          <w:sz w:val="22"/>
          <w:szCs w:val="22"/>
          <w:lang w:eastAsia="de-DE"/>
        </w:rPr>
        <w:t xml:space="preserve">wurde dieses Wort </w:t>
      </w:r>
    </w:p>
    <w:p w:rsidR="002C33A4" w:rsidRPr="002C33A4" w:rsidRDefault="002C33A4" w:rsidP="002C33A4">
      <w:pPr>
        <w:rPr>
          <w:rFonts w:eastAsia="Times New Roman"/>
          <w:color w:val="000000"/>
          <w:sz w:val="22"/>
          <w:szCs w:val="22"/>
          <w:lang w:eastAsia="de-DE"/>
        </w:rPr>
      </w:pPr>
      <w:r w:rsidRPr="002C33A4">
        <w:rPr>
          <w:rFonts w:eastAsia="Times New Roman"/>
          <w:b/>
          <w:i/>
          <w:color w:val="000000"/>
          <w:sz w:val="22"/>
          <w:szCs w:val="22"/>
          <w:lang w:eastAsia="de-DE"/>
        </w:rPr>
        <w:t>bei</w:t>
      </w:r>
      <w:r w:rsidRPr="002C33A4">
        <w:rPr>
          <w:rFonts w:eastAsia="Times New Roman"/>
          <w:color w:val="000000"/>
          <w:sz w:val="22"/>
          <w:szCs w:val="22"/>
          <w:lang w:eastAsia="de-DE"/>
        </w:rPr>
        <w:t xml:space="preserve"> (den) Judaiern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bis zum heutigen [Tag].</w:t>
      </w:r>
    </w:p>
    <w:p w:rsidR="002C33A4" w:rsidRPr="002C33A4" w:rsidRDefault="002C33A4" w:rsidP="002C33A4">
      <w:pPr>
        <w:pStyle w:val="Style3"/>
        <w:widowControl/>
        <w:tabs>
          <w:tab w:val="left" w:pos="540"/>
          <w:tab w:val="left" w:pos="1080"/>
        </w:tabs>
        <w:spacing w:line="240" w:lineRule="auto"/>
        <w:rPr>
          <w:rFonts w:ascii="Times New Roman" w:hAnsi="Times New Roman" w:cs="Times New Roman"/>
          <w:b/>
          <w:sz w:val="22"/>
          <w:szCs w:val="22"/>
        </w:rPr>
      </w:pPr>
    </w:p>
    <w:p w:rsidR="002C33A4" w:rsidRPr="002C33A4" w:rsidRDefault="002C33A4" w:rsidP="002C33A4">
      <w:pPr>
        <w:pStyle w:val="Style3"/>
        <w:widowControl/>
        <w:tabs>
          <w:tab w:val="left" w:pos="540"/>
          <w:tab w:val="left" w:pos="1080"/>
        </w:tabs>
        <w:spacing w:line="240" w:lineRule="auto"/>
        <w:rPr>
          <w:rFonts w:ascii="Times New Roman" w:hAnsi="Times New Roman" w:cs="Times New Roman"/>
          <w:b/>
          <w:sz w:val="22"/>
          <w:szCs w:val="22"/>
        </w:rPr>
      </w:pPr>
    </w:p>
    <w:p w:rsidR="002C33A4" w:rsidRDefault="002C33A4" w:rsidP="002C33A4">
      <w:pPr>
        <w:pStyle w:val="Style3"/>
        <w:widowControl/>
        <w:tabs>
          <w:tab w:val="left" w:pos="540"/>
          <w:tab w:val="left" w:pos="1080"/>
        </w:tabs>
        <w:spacing w:line="240" w:lineRule="auto"/>
        <w:rPr>
          <w:rFonts w:ascii="Times New Roman" w:hAnsi="Times New Roman" w:cs="Times New Roman"/>
          <w:b/>
          <w:sz w:val="22"/>
          <w:szCs w:val="22"/>
        </w:rPr>
      </w:pPr>
    </w:p>
    <w:p w:rsidR="00FA789C" w:rsidRPr="002C33A4" w:rsidRDefault="00FA789C" w:rsidP="002C33A4">
      <w:pPr>
        <w:pStyle w:val="Style3"/>
        <w:widowControl/>
        <w:tabs>
          <w:tab w:val="left" w:pos="540"/>
          <w:tab w:val="left" w:pos="1080"/>
        </w:tabs>
        <w:spacing w:line="240" w:lineRule="auto"/>
        <w:rPr>
          <w:rFonts w:ascii="Times New Roman" w:hAnsi="Times New Roman" w:cs="Times New Roman"/>
          <w:b/>
          <w:sz w:val="22"/>
          <w:szCs w:val="22"/>
        </w:rPr>
      </w:pPr>
    </w:p>
    <w:p w:rsidR="002C33A4" w:rsidRPr="00834CB4" w:rsidRDefault="009A67B1" w:rsidP="002C33A4">
      <w:pPr>
        <w:pStyle w:val="Style3"/>
        <w:widowControl/>
        <w:tabs>
          <w:tab w:val="left" w:pos="540"/>
          <w:tab w:val="left" w:pos="1080"/>
        </w:tabs>
        <w:spacing w:line="240" w:lineRule="auto"/>
        <w:rPr>
          <w:rStyle w:val="FontStyle40"/>
          <w:rFonts w:eastAsia="MS Mincho"/>
          <w:spacing w:val="0"/>
          <w:sz w:val="22"/>
          <w:szCs w:val="22"/>
        </w:rPr>
      </w:pPr>
      <w:r>
        <w:rPr>
          <w:rFonts w:ascii="Times New Roman" w:hAnsi="Times New Roman" w:cs="Times New Roman"/>
          <w:b/>
          <w:sz w:val="22"/>
          <w:szCs w:val="22"/>
        </w:rPr>
        <w:lastRenderedPageBreak/>
        <w:t>VI</w:t>
      </w:r>
      <w:r w:rsidR="002C33A4" w:rsidRPr="002C33A4">
        <w:rPr>
          <w:rFonts w:ascii="Times New Roman" w:hAnsi="Times New Roman" w:cs="Times New Roman"/>
          <w:b/>
          <w:sz w:val="22"/>
          <w:szCs w:val="22"/>
        </w:rPr>
        <w:t>II</w:t>
      </w:r>
    </w:p>
    <w:p w:rsidR="002C33A4" w:rsidRPr="002C33A4" w:rsidRDefault="002D2DD7" w:rsidP="00284F32">
      <w:pPr>
        <w:pStyle w:val="Style3"/>
        <w:widowControl/>
        <w:tabs>
          <w:tab w:val="left" w:pos="540"/>
          <w:tab w:val="left" w:pos="1080"/>
        </w:tabs>
        <w:spacing w:line="240" w:lineRule="auto"/>
        <w:jc w:val="both"/>
        <w:rPr>
          <w:rStyle w:val="FontStyle40"/>
          <w:rFonts w:eastAsia="MS Mincho"/>
          <w:spacing w:val="0"/>
          <w:sz w:val="22"/>
          <w:szCs w:val="22"/>
        </w:rPr>
      </w:pPr>
      <w:r>
        <w:rPr>
          <w:rStyle w:val="FontStyle40"/>
          <w:rFonts w:eastAsia="MS Mincho"/>
          <w:spacing w:val="0"/>
          <w:sz w:val="22"/>
          <w:szCs w:val="22"/>
          <w:vertAlign w:val="superscript"/>
        </w:rPr>
        <w:t>16</w:t>
      </w:r>
      <w:r w:rsidR="00284F32">
        <w:rPr>
          <w:rStyle w:val="FontStyle40"/>
          <w:rFonts w:eastAsia="MS Mincho"/>
          <w:spacing w:val="0"/>
          <w:sz w:val="22"/>
          <w:szCs w:val="22"/>
        </w:rPr>
        <w:t>Aber die</w:t>
      </w:r>
      <w:r>
        <w:rPr>
          <w:rStyle w:val="FontStyle40"/>
          <w:rFonts w:eastAsia="MS Mincho"/>
          <w:spacing w:val="0"/>
          <w:sz w:val="22"/>
          <w:szCs w:val="22"/>
        </w:rPr>
        <w:t xml:space="preserve"> </w:t>
      </w:r>
      <w:r w:rsidR="00284F32">
        <w:rPr>
          <w:rStyle w:val="FontStyle40"/>
          <w:rFonts w:eastAsia="MS Mincho"/>
          <w:spacing w:val="0"/>
          <w:sz w:val="22"/>
          <w:szCs w:val="22"/>
        </w:rPr>
        <w:t xml:space="preserve">elf Schüler </w:t>
      </w:r>
      <w:r w:rsidR="002C33A4" w:rsidRPr="002C33A4">
        <w:rPr>
          <w:rStyle w:val="FontStyle40"/>
          <w:rFonts w:eastAsia="MS Mincho"/>
          <w:b/>
          <w:i/>
          <w:spacing w:val="0"/>
          <w:sz w:val="22"/>
          <w:szCs w:val="22"/>
        </w:rPr>
        <w:t>gingen</w:t>
      </w:r>
      <w:r w:rsidR="002C33A4" w:rsidRPr="002C33A4">
        <w:rPr>
          <w:rStyle w:val="FontStyle40"/>
          <w:rFonts w:eastAsia="MS Mincho"/>
          <w:spacing w:val="0"/>
          <w:sz w:val="22"/>
          <w:szCs w:val="22"/>
        </w:rPr>
        <w:t xml:space="preserve"> in die Galilaia </w:t>
      </w:r>
      <w:r w:rsidR="002C33A4" w:rsidRPr="002C33A4">
        <w:rPr>
          <w:rStyle w:val="FontStyle40"/>
          <w:rFonts w:eastAsia="MS Mincho"/>
          <w:b/>
          <w:i/>
          <w:spacing w:val="0"/>
          <w:sz w:val="22"/>
          <w:szCs w:val="22"/>
        </w:rPr>
        <w:t>hinein</w:t>
      </w:r>
      <w:r w:rsidR="002C33A4" w:rsidRPr="002C33A4">
        <w:rPr>
          <w:rStyle w:val="FontStyle40"/>
          <w:rFonts w:eastAsia="MS Mincho"/>
          <w:spacing w:val="0"/>
          <w:sz w:val="22"/>
          <w:szCs w:val="22"/>
        </w:rPr>
        <w:t xml:space="preserve">, </w:t>
      </w:r>
      <w:r w:rsidR="002C33A4" w:rsidRPr="002C33A4">
        <w:rPr>
          <w:rStyle w:val="FontStyle40"/>
          <w:rFonts w:eastAsia="MS Mincho"/>
          <w:b/>
          <w:i/>
          <w:spacing w:val="0"/>
          <w:sz w:val="22"/>
          <w:szCs w:val="22"/>
        </w:rPr>
        <w:t>auf</w:t>
      </w:r>
      <w:r w:rsidR="002C33A4" w:rsidRPr="002C33A4">
        <w:rPr>
          <w:rStyle w:val="FontStyle40"/>
          <w:rFonts w:eastAsia="MS Mincho"/>
          <w:spacing w:val="0"/>
          <w:sz w:val="22"/>
          <w:szCs w:val="22"/>
        </w:rPr>
        <w:t xml:space="preserve"> den Berg </w:t>
      </w:r>
      <w:r w:rsidR="002C33A4" w:rsidRPr="002C33A4">
        <w:rPr>
          <w:rStyle w:val="FontStyle40"/>
          <w:rFonts w:eastAsia="MS Mincho"/>
          <w:b/>
          <w:i/>
          <w:spacing w:val="0"/>
          <w:sz w:val="22"/>
          <w:szCs w:val="22"/>
        </w:rPr>
        <w:t>zu</w:t>
      </w:r>
      <w:r w:rsidR="002C33A4" w:rsidRPr="002C33A4">
        <w:rPr>
          <w:rStyle w:val="FontStyle40"/>
          <w:rFonts w:eastAsia="MS Mincho"/>
          <w:spacing w:val="0"/>
          <w:sz w:val="22"/>
          <w:szCs w:val="22"/>
        </w:rPr>
        <w:t>, wo Jesus ihnen Anordnungen gegeben hatte.</w:t>
      </w:r>
    </w:p>
    <w:p w:rsidR="002C33A4" w:rsidRPr="002C33A4" w:rsidRDefault="002C33A4" w:rsidP="002C33A4">
      <w:pPr>
        <w:pStyle w:val="Style3"/>
        <w:widowControl/>
        <w:tabs>
          <w:tab w:val="left" w:pos="540"/>
          <w:tab w:val="left" w:pos="1080"/>
        </w:tabs>
        <w:spacing w:line="240" w:lineRule="auto"/>
        <w:rPr>
          <w:rStyle w:val="FontStyle40"/>
          <w:rFonts w:eastAsia="MS Mincho"/>
          <w:spacing w:val="0"/>
          <w:sz w:val="22"/>
          <w:szCs w:val="22"/>
        </w:rPr>
      </w:pPr>
      <w:r w:rsidRPr="002C33A4">
        <w:rPr>
          <w:rStyle w:val="FontStyle40"/>
          <w:rFonts w:eastAsia="MS Mincho"/>
          <w:spacing w:val="0"/>
          <w:sz w:val="22"/>
          <w:szCs w:val="22"/>
          <w:vertAlign w:val="superscript"/>
        </w:rPr>
        <w:t xml:space="preserve">17 </w:t>
      </w:r>
      <w:r w:rsidRPr="002C33A4">
        <w:rPr>
          <w:rStyle w:val="FontStyle40"/>
          <w:rFonts w:eastAsia="MS Mincho"/>
          <w:spacing w:val="0"/>
          <w:sz w:val="22"/>
          <w:szCs w:val="22"/>
        </w:rPr>
        <w:t xml:space="preserve">Und, Ihn </w:t>
      </w:r>
      <w:r w:rsidRPr="002C33A4">
        <w:rPr>
          <w:rStyle w:val="FontStyle40"/>
          <w:rFonts w:eastAsia="MS Mincho"/>
          <w:b/>
          <w:color w:val="000000" w:themeColor="text1"/>
          <w:spacing w:val="0"/>
          <w:sz w:val="22"/>
          <w:szCs w:val="22"/>
        </w:rPr>
        <w:t>sehend</w:t>
      </w:r>
      <w:r w:rsidRPr="002C33A4">
        <w:rPr>
          <w:rStyle w:val="FontStyle40"/>
          <w:rFonts w:eastAsia="MS Mincho"/>
          <w:spacing w:val="0"/>
          <w:sz w:val="22"/>
          <w:szCs w:val="22"/>
        </w:rPr>
        <w:t xml:space="preserve">, </w:t>
      </w:r>
      <w:r w:rsidRPr="002C33A4">
        <w:rPr>
          <w:rStyle w:val="FontStyle40"/>
          <w:rFonts w:eastAsia="MS Mincho"/>
          <w:b/>
          <w:i/>
          <w:spacing w:val="0"/>
          <w:sz w:val="22"/>
          <w:szCs w:val="22"/>
        </w:rPr>
        <w:t>fielen</w:t>
      </w:r>
      <w:r w:rsidRPr="002C33A4">
        <w:rPr>
          <w:rStyle w:val="FontStyle40"/>
          <w:rFonts w:eastAsia="MS Mincho"/>
          <w:b/>
          <w:spacing w:val="0"/>
          <w:sz w:val="22"/>
          <w:szCs w:val="22"/>
        </w:rPr>
        <w:t xml:space="preserve"> </w:t>
      </w:r>
      <w:r w:rsidRPr="002C33A4">
        <w:rPr>
          <w:rStyle w:val="FontStyle40"/>
          <w:rFonts w:eastAsia="MS Mincho"/>
          <w:spacing w:val="0"/>
          <w:sz w:val="22"/>
          <w:szCs w:val="22"/>
        </w:rPr>
        <w:t xml:space="preserve">sie (anbetend)  </w:t>
      </w:r>
      <w:r w:rsidRPr="002C33A4">
        <w:rPr>
          <w:rStyle w:val="FontStyle40"/>
          <w:rFonts w:eastAsia="MS Mincho"/>
          <w:b/>
          <w:i/>
          <w:spacing w:val="0"/>
          <w:sz w:val="22"/>
          <w:szCs w:val="22"/>
        </w:rPr>
        <w:t>nieder</w:t>
      </w:r>
      <w:r w:rsidRPr="002C33A4">
        <w:rPr>
          <w:rStyle w:val="FontStyle40"/>
          <w:rFonts w:eastAsia="MS Mincho"/>
          <w:spacing w:val="0"/>
          <w:sz w:val="22"/>
          <w:szCs w:val="22"/>
        </w:rPr>
        <w:t>;</w:t>
      </w:r>
    </w:p>
    <w:p w:rsidR="002C33A4" w:rsidRPr="002C33A4" w:rsidRDefault="002C33A4" w:rsidP="002C33A4">
      <w:pPr>
        <w:pStyle w:val="Style3"/>
        <w:widowControl/>
        <w:tabs>
          <w:tab w:val="left" w:pos="1080"/>
        </w:tabs>
        <w:spacing w:line="240" w:lineRule="auto"/>
        <w:rPr>
          <w:rStyle w:val="FontStyle40"/>
          <w:rFonts w:eastAsia="MS Mincho"/>
          <w:spacing w:val="0"/>
          <w:sz w:val="22"/>
          <w:szCs w:val="22"/>
        </w:rPr>
      </w:pPr>
      <w:r w:rsidRPr="002C33A4">
        <w:rPr>
          <w:rStyle w:val="FontStyle40"/>
          <w:rFonts w:eastAsia="MS Mincho"/>
          <w:spacing w:val="0"/>
          <w:sz w:val="22"/>
          <w:szCs w:val="22"/>
        </w:rPr>
        <w:t>gerade diese aber zweifelten.</w:t>
      </w:r>
    </w:p>
    <w:p w:rsidR="002C33A4" w:rsidRPr="002C33A4" w:rsidRDefault="002D2DD7" w:rsidP="002C33A4">
      <w:pPr>
        <w:pStyle w:val="Style3"/>
        <w:widowControl/>
        <w:tabs>
          <w:tab w:val="left" w:pos="540"/>
          <w:tab w:val="left" w:pos="1080"/>
        </w:tabs>
        <w:spacing w:line="240" w:lineRule="auto"/>
        <w:rPr>
          <w:rStyle w:val="FontStyle40"/>
          <w:rFonts w:eastAsia="MS Mincho"/>
          <w:spacing w:val="0"/>
          <w:sz w:val="22"/>
          <w:szCs w:val="22"/>
        </w:rPr>
      </w:pPr>
      <w:r>
        <w:rPr>
          <w:rStyle w:val="FontStyle40"/>
          <w:rFonts w:eastAsia="MS Mincho"/>
          <w:spacing w:val="0"/>
          <w:sz w:val="22"/>
          <w:szCs w:val="22"/>
          <w:vertAlign w:val="superscript"/>
        </w:rPr>
        <w:t>18</w:t>
      </w:r>
      <w:r w:rsidR="002C33A4" w:rsidRPr="002C33A4">
        <w:rPr>
          <w:rStyle w:val="FontStyle40"/>
          <w:rFonts w:eastAsia="MS Mincho"/>
          <w:b/>
          <w:i/>
          <w:spacing w:val="0"/>
          <w:sz w:val="22"/>
          <w:szCs w:val="22"/>
        </w:rPr>
        <w:t>Hinzugegangen</w:t>
      </w:r>
      <w:r w:rsidR="002C33A4" w:rsidRPr="002C33A4">
        <w:rPr>
          <w:rStyle w:val="FontStyle40"/>
          <w:rFonts w:eastAsia="MS Mincho"/>
          <w:spacing w:val="0"/>
          <w:sz w:val="22"/>
          <w:szCs w:val="22"/>
        </w:rPr>
        <w:t>, redete er zu ihnen, sprechend:</w:t>
      </w:r>
    </w:p>
    <w:p w:rsidR="002C33A4" w:rsidRPr="002C33A4" w:rsidRDefault="002C33A4" w:rsidP="002C33A4">
      <w:pPr>
        <w:pStyle w:val="Style3"/>
        <w:widowControl/>
        <w:tabs>
          <w:tab w:val="left" w:pos="1080"/>
        </w:tabs>
        <w:spacing w:line="240" w:lineRule="auto"/>
        <w:rPr>
          <w:rStyle w:val="FontStyle40"/>
          <w:rFonts w:eastAsia="MS Mincho"/>
          <w:spacing w:val="0"/>
          <w:sz w:val="22"/>
          <w:szCs w:val="22"/>
        </w:rPr>
      </w:pPr>
      <w:r w:rsidRPr="002C33A4">
        <w:rPr>
          <w:rStyle w:val="FontStyle40"/>
          <w:rFonts w:eastAsia="MS Mincho"/>
          <w:spacing w:val="0"/>
          <w:sz w:val="22"/>
          <w:szCs w:val="22"/>
        </w:rPr>
        <w:t>„Gegeben ist mir alle Gewalt im Himmel und auf der Erde.</w:t>
      </w:r>
    </w:p>
    <w:p w:rsidR="002C33A4" w:rsidRPr="002C33A4" w:rsidRDefault="002D2DD7" w:rsidP="002C33A4">
      <w:pPr>
        <w:pStyle w:val="Style3"/>
        <w:widowControl/>
        <w:tabs>
          <w:tab w:val="left" w:pos="540"/>
          <w:tab w:val="left" w:pos="1080"/>
        </w:tabs>
        <w:spacing w:line="240" w:lineRule="auto"/>
        <w:rPr>
          <w:rStyle w:val="FontStyle40"/>
          <w:rFonts w:eastAsia="MS Mincho"/>
          <w:spacing w:val="0"/>
          <w:sz w:val="22"/>
          <w:szCs w:val="22"/>
        </w:rPr>
      </w:pPr>
      <w:r>
        <w:rPr>
          <w:rStyle w:val="FontStyle40"/>
          <w:rFonts w:eastAsia="MS Mincho"/>
          <w:spacing w:val="0"/>
          <w:sz w:val="22"/>
          <w:szCs w:val="22"/>
          <w:vertAlign w:val="superscript"/>
        </w:rPr>
        <w:t>19</w:t>
      </w:r>
      <w:r w:rsidR="002C33A4" w:rsidRPr="002C33A4">
        <w:rPr>
          <w:rStyle w:val="FontStyle40"/>
          <w:rFonts w:eastAsia="MS Mincho"/>
          <w:b/>
          <w:i/>
          <w:spacing w:val="0"/>
          <w:sz w:val="22"/>
          <w:szCs w:val="22"/>
        </w:rPr>
        <w:t>Gehend</w:t>
      </w:r>
      <w:r w:rsidR="002C33A4" w:rsidRPr="002C33A4">
        <w:rPr>
          <w:rStyle w:val="FontStyle40"/>
          <w:rFonts w:eastAsia="MS Mincho"/>
          <w:spacing w:val="0"/>
          <w:sz w:val="22"/>
          <w:szCs w:val="22"/>
        </w:rPr>
        <w:t xml:space="preserve"> nun,</w:t>
      </w:r>
    </w:p>
    <w:p w:rsidR="002C33A4" w:rsidRPr="002C33A4" w:rsidRDefault="002C33A4" w:rsidP="002C33A4">
      <w:pPr>
        <w:pStyle w:val="Style3"/>
        <w:widowControl/>
        <w:tabs>
          <w:tab w:val="left" w:pos="1080"/>
        </w:tabs>
        <w:spacing w:line="240" w:lineRule="auto"/>
        <w:rPr>
          <w:rStyle w:val="FontStyle40"/>
          <w:rFonts w:eastAsia="MS Mincho"/>
          <w:spacing w:val="0"/>
          <w:sz w:val="22"/>
          <w:szCs w:val="22"/>
        </w:rPr>
      </w:pPr>
      <w:r w:rsidRPr="002C33A4">
        <w:rPr>
          <w:rStyle w:val="FontStyle40"/>
          <w:rFonts w:eastAsia="MS Mincho"/>
          <w:spacing w:val="0"/>
          <w:sz w:val="22"/>
          <w:szCs w:val="22"/>
        </w:rPr>
        <w:t>macht alle Völker zu Geschulten</w:t>
      </w:r>
      <w:r w:rsidR="00743EC3">
        <w:rPr>
          <w:rStyle w:val="FontStyle40"/>
          <w:rFonts w:eastAsia="MS Mincho"/>
          <w:spacing w:val="0"/>
          <w:sz w:val="22"/>
          <w:szCs w:val="22"/>
        </w:rPr>
        <w:t>**</w:t>
      </w:r>
      <w:r w:rsidRPr="002C33A4">
        <w:rPr>
          <w:rStyle w:val="FontStyle40"/>
          <w:rFonts w:eastAsia="MS Mincho"/>
          <w:spacing w:val="0"/>
          <w:sz w:val="22"/>
          <w:szCs w:val="22"/>
        </w:rPr>
        <w:t>,</w:t>
      </w:r>
    </w:p>
    <w:p w:rsidR="002C33A4" w:rsidRPr="002C33A4" w:rsidRDefault="002C33A4" w:rsidP="002C33A4">
      <w:pPr>
        <w:pStyle w:val="Style3"/>
        <w:widowControl/>
        <w:tabs>
          <w:tab w:val="left" w:pos="1080"/>
        </w:tabs>
        <w:spacing w:line="240" w:lineRule="auto"/>
        <w:ind w:right="-644"/>
        <w:rPr>
          <w:rStyle w:val="FontStyle40"/>
          <w:rFonts w:eastAsia="MS Mincho"/>
          <w:spacing w:val="0"/>
          <w:sz w:val="22"/>
          <w:szCs w:val="22"/>
        </w:rPr>
      </w:pPr>
      <w:r w:rsidRPr="002C33A4">
        <w:rPr>
          <w:rStyle w:val="FontStyle40"/>
          <w:rFonts w:eastAsia="MS Mincho"/>
          <w:spacing w:val="0"/>
          <w:sz w:val="22"/>
          <w:szCs w:val="22"/>
        </w:rPr>
        <w:t xml:space="preserve">sie durch das Tauchbad  führend </w:t>
      </w:r>
    </w:p>
    <w:p w:rsidR="00284F32" w:rsidRDefault="002C33A4" w:rsidP="002C33A4">
      <w:pPr>
        <w:pStyle w:val="Style3"/>
        <w:widowControl/>
        <w:tabs>
          <w:tab w:val="left" w:pos="1080"/>
        </w:tabs>
        <w:spacing w:line="240" w:lineRule="auto"/>
        <w:ind w:right="-927"/>
        <w:rPr>
          <w:rStyle w:val="FontStyle40"/>
          <w:rFonts w:eastAsia="MS Mincho"/>
          <w:spacing w:val="0"/>
          <w:sz w:val="22"/>
          <w:szCs w:val="22"/>
        </w:rPr>
      </w:pPr>
      <w:r w:rsidRPr="002C33A4">
        <w:rPr>
          <w:rStyle w:val="FontStyle40"/>
          <w:rFonts w:eastAsia="MS Mincho"/>
          <w:spacing w:val="0"/>
          <w:sz w:val="22"/>
          <w:szCs w:val="22"/>
        </w:rPr>
        <w:t>in den Namen hinein -</w:t>
      </w:r>
      <w:r w:rsidRPr="002C33A4">
        <w:rPr>
          <w:rStyle w:val="FontStyle40"/>
          <w:rFonts w:eastAsia="MS Mincho"/>
          <w:spacing w:val="0"/>
          <w:sz w:val="22"/>
          <w:szCs w:val="22"/>
        </w:rPr>
        <w:br/>
        <w:t xml:space="preserve">des Vaters, des Sohnes und der heiligen </w:t>
      </w:r>
    </w:p>
    <w:p w:rsidR="002C33A4" w:rsidRPr="002C33A4" w:rsidRDefault="002C33A4" w:rsidP="002C33A4">
      <w:pPr>
        <w:pStyle w:val="Style3"/>
        <w:widowControl/>
        <w:tabs>
          <w:tab w:val="left" w:pos="1080"/>
        </w:tabs>
        <w:spacing w:line="240" w:lineRule="auto"/>
        <w:ind w:right="-927"/>
        <w:rPr>
          <w:rStyle w:val="FontStyle40"/>
          <w:rFonts w:eastAsia="MS Mincho"/>
          <w:spacing w:val="0"/>
          <w:sz w:val="22"/>
          <w:szCs w:val="22"/>
        </w:rPr>
      </w:pPr>
      <w:r w:rsidRPr="002C33A4">
        <w:rPr>
          <w:rStyle w:val="FontStyle40"/>
          <w:rFonts w:eastAsia="MS Mincho"/>
          <w:spacing w:val="0"/>
          <w:sz w:val="22"/>
          <w:szCs w:val="22"/>
        </w:rPr>
        <w:t xml:space="preserve">Inspiration, </w:t>
      </w:r>
    </w:p>
    <w:p w:rsidR="00284F32" w:rsidRDefault="002D2DD7" w:rsidP="002C33A4">
      <w:pPr>
        <w:pStyle w:val="Style18"/>
        <w:widowControl/>
        <w:tabs>
          <w:tab w:val="left" w:pos="540"/>
          <w:tab w:val="left" w:pos="1080"/>
        </w:tabs>
        <w:spacing w:line="240" w:lineRule="auto"/>
        <w:ind w:firstLine="0"/>
        <w:rPr>
          <w:rStyle w:val="FontStyle40"/>
          <w:rFonts w:eastAsia="MS Mincho"/>
          <w:spacing w:val="0"/>
          <w:sz w:val="22"/>
          <w:szCs w:val="22"/>
        </w:rPr>
      </w:pPr>
      <w:r>
        <w:rPr>
          <w:rStyle w:val="FontStyle40"/>
          <w:rFonts w:eastAsia="MS Mincho"/>
          <w:spacing w:val="0"/>
          <w:sz w:val="22"/>
          <w:szCs w:val="22"/>
          <w:vertAlign w:val="superscript"/>
        </w:rPr>
        <w:t>20</w:t>
      </w:r>
      <w:r w:rsidR="002C33A4" w:rsidRPr="002C33A4">
        <w:rPr>
          <w:rStyle w:val="FontStyle40"/>
          <w:rFonts w:eastAsia="MS Mincho"/>
          <w:spacing w:val="0"/>
          <w:sz w:val="22"/>
          <w:szCs w:val="22"/>
        </w:rPr>
        <w:t xml:space="preserve">sie schulend, (im Tun) zu bewahren, </w:t>
      </w:r>
    </w:p>
    <w:p w:rsidR="002C33A4" w:rsidRPr="002C33A4" w:rsidRDefault="002C33A4" w:rsidP="002C33A4">
      <w:pPr>
        <w:pStyle w:val="Style18"/>
        <w:widowControl/>
        <w:tabs>
          <w:tab w:val="left" w:pos="540"/>
          <w:tab w:val="left" w:pos="1080"/>
        </w:tabs>
        <w:spacing w:line="240" w:lineRule="auto"/>
        <w:ind w:firstLine="0"/>
        <w:rPr>
          <w:rStyle w:val="FontStyle40"/>
          <w:rFonts w:eastAsia="MS Mincho"/>
          <w:spacing w:val="0"/>
          <w:sz w:val="22"/>
          <w:szCs w:val="22"/>
        </w:rPr>
      </w:pPr>
      <w:r w:rsidRPr="002C33A4">
        <w:rPr>
          <w:rStyle w:val="FontStyle40"/>
          <w:rFonts w:eastAsia="MS Mincho"/>
          <w:spacing w:val="0"/>
          <w:sz w:val="22"/>
          <w:szCs w:val="22"/>
        </w:rPr>
        <w:t xml:space="preserve">alles was ich euch geboten habe; </w:t>
      </w:r>
    </w:p>
    <w:p w:rsidR="002C33A4" w:rsidRPr="002C33A4" w:rsidRDefault="002C33A4" w:rsidP="002C33A4">
      <w:pPr>
        <w:pStyle w:val="Style18"/>
        <w:widowControl/>
        <w:tabs>
          <w:tab w:val="left" w:pos="1080"/>
        </w:tabs>
        <w:spacing w:line="240" w:lineRule="auto"/>
        <w:ind w:firstLine="0"/>
        <w:rPr>
          <w:rStyle w:val="FontStyle40"/>
          <w:rFonts w:eastAsia="MS Mincho"/>
          <w:spacing w:val="0"/>
          <w:sz w:val="22"/>
          <w:szCs w:val="22"/>
        </w:rPr>
      </w:pPr>
      <w:r w:rsidRPr="002C33A4">
        <w:rPr>
          <w:sz w:val="22"/>
          <w:szCs w:val="22"/>
        </w:rPr>
        <w:t xml:space="preserve">Aber </w:t>
      </w:r>
      <w:r w:rsidRPr="002C33A4">
        <w:rPr>
          <w:color w:val="000000" w:themeColor="text1"/>
          <w:sz w:val="22"/>
          <w:szCs w:val="22"/>
        </w:rPr>
        <w:t xml:space="preserve">- </w:t>
      </w:r>
      <w:r w:rsidRPr="002C33A4">
        <w:rPr>
          <w:b/>
          <w:color w:val="000000" w:themeColor="text1"/>
          <w:sz w:val="22"/>
          <w:szCs w:val="22"/>
        </w:rPr>
        <w:t xml:space="preserve">seht genau </w:t>
      </w:r>
      <w:proofErr w:type="gramStart"/>
      <w:r w:rsidRPr="002C33A4">
        <w:rPr>
          <w:b/>
          <w:color w:val="000000" w:themeColor="text1"/>
          <w:sz w:val="22"/>
          <w:szCs w:val="22"/>
        </w:rPr>
        <w:t>hin</w:t>
      </w:r>
      <w:r w:rsidRPr="002C33A4">
        <w:rPr>
          <w:color w:val="000000" w:themeColor="text1"/>
          <w:sz w:val="22"/>
          <w:szCs w:val="22"/>
        </w:rPr>
        <w:t xml:space="preserve"> :</w:t>
      </w:r>
      <w:proofErr w:type="gramEnd"/>
      <w:r w:rsidRPr="002C33A4">
        <w:rPr>
          <w:sz w:val="22"/>
          <w:szCs w:val="22"/>
        </w:rPr>
        <w:br/>
      </w:r>
      <w:r w:rsidRPr="002C33A4">
        <w:rPr>
          <w:rStyle w:val="FontStyle40"/>
          <w:rFonts w:eastAsia="MS Mincho"/>
          <w:spacing w:val="0"/>
          <w:sz w:val="22"/>
          <w:szCs w:val="22"/>
        </w:rPr>
        <w:t xml:space="preserve">ich werde </w:t>
      </w:r>
      <w:r w:rsidRPr="002C33A4">
        <w:rPr>
          <w:rStyle w:val="FontStyle40"/>
          <w:rFonts w:eastAsia="MS Mincho"/>
          <w:b/>
          <w:i/>
          <w:spacing w:val="0"/>
          <w:sz w:val="22"/>
          <w:szCs w:val="22"/>
        </w:rPr>
        <w:t>dasein</w:t>
      </w:r>
      <w:r w:rsidRPr="002C33A4">
        <w:rPr>
          <w:rStyle w:val="FontStyle40"/>
          <w:rFonts w:eastAsia="MS Mincho"/>
          <w:spacing w:val="0"/>
          <w:sz w:val="22"/>
          <w:szCs w:val="22"/>
        </w:rPr>
        <w:t xml:space="preserve"> </w:t>
      </w:r>
      <w:r w:rsidRPr="002C33A4">
        <w:rPr>
          <w:rStyle w:val="FontStyle40"/>
          <w:rFonts w:eastAsia="MS Mincho"/>
          <w:b/>
          <w:i/>
          <w:spacing w:val="0"/>
          <w:sz w:val="22"/>
          <w:szCs w:val="22"/>
        </w:rPr>
        <w:t>mit</w:t>
      </w:r>
      <w:r w:rsidRPr="002C33A4">
        <w:rPr>
          <w:rStyle w:val="FontStyle40"/>
          <w:rFonts w:eastAsia="MS Mincho"/>
          <w:spacing w:val="0"/>
          <w:sz w:val="22"/>
          <w:szCs w:val="22"/>
        </w:rPr>
        <w:t xml:space="preserve"> euch </w:t>
      </w:r>
    </w:p>
    <w:p w:rsidR="002C33A4" w:rsidRPr="002C33A4" w:rsidRDefault="002C33A4" w:rsidP="002C33A4">
      <w:pPr>
        <w:pStyle w:val="Style3"/>
        <w:widowControl/>
        <w:tabs>
          <w:tab w:val="left" w:pos="1080"/>
        </w:tabs>
        <w:spacing w:line="240" w:lineRule="auto"/>
        <w:rPr>
          <w:rStyle w:val="FontStyle40"/>
          <w:rFonts w:eastAsia="MS Mincho"/>
          <w:spacing w:val="0"/>
          <w:sz w:val="22"/>
          <w:szCs w:val="22"/>
        </w:rPr>
      </w:pPr>
      <w:r w:rsidRPr="002C33A4">
        <w:rPr>
          <w:rStyle w:val="FontStyle40"/>
          <w:rFonts w:eastAsia="MS Mincho"/>
          <w:spacing w:val="0"/>
          <w:sz w:val="22"/>
          <w:szCs w:val="22"/>
        </w:rPr>
        <w:t>alle Tage,</w:t>
      </w:r>
    </w:p>
    <w:p w:rsidR="009A67B1" w:rsidRPr="00FA789C" w:rsidRDefault="002C33A4" w:rsidP="009A67B1">
      <w:pPr>
        <w:pStyle w:val="Style3"/>
        <w:widowControl/>
        <w:tabs>
          <w:tab w:val="left" w:pos="1080"/>
        </w:tabs>
        <w:spacing w:line="240" w:lineRule="auto"/>
        <w:rPr>
          <w:rFonts w:ascii="Times New Roman" w:hAnsi="Times New Roman" w:cs="Times New Roman"/>
          <w:sz w:val="22"/>
          <w:szCs w:val="22"/>
        </w:rPr>
      </w:pPr>
      <w:r w:rsidRPr="002C33A4">
        <w:rPr>
          <w:rStyle w:val="FontStyle40"/>
          <w:rFonts w:eastAsia="MS Mincho"/>
          <w:spacing w:val="0"/>
          <w:sz w:val="22"/>
          <w:szCs w:val="22"/>
        </w:rPr>
        <w:t>bis zur Beendigung diese</w:t>
      </w:r>
      <w:r w:rsidRPr="002C33A4">
        <w:rPr>
          <w:rStyle w:val="FontStyle40"/>
          <w:rFonts w:eastAsia="MS Mincho"/>
          <w:spacing w:val="0"/>
          <w:sz w:val="24"/>
          <w:szCs w:val="24"/>
        </w:rPr>
        <w:t>r Weltzeit.</w:t>
      </w:r>
      <w:r w:rsidRPr="002C33A4">
        <w:t xml:space="preserve"> </w:t>
      </w:r>
    </w:p>
    <w:p w:rsidR="00FA789C" w:rsidRDefault="00FA789C" w:rsidP="009A67B1">
      <w:pPr>
        <w:pStyle w:val="Style3"/>
        <w:widowControl/>
        <w:tabs>
          <w:tab w:val="left" w:pos="1080"/>
        </w:tabs>
        <w:spacing w:line="240" w:lineRule="auto"/>
        <w:rPr>
          <w:rFonts w:ascii="Times New Roman" w:hAnsi="Times New Roman" w:cs="Times New Roman"/>
          <w:sz w:val="22"/>
          <w:szCs w:val="22"/>
        </w:rPr>
        <w:sectPr w:rsidR="00FA789C" w:rsidSect="00E622A0">
          <w:footnotePr>
            <w:numRestart w:val="eachSect"/>
          </w:footnotePr>
          <w:type w:val="continuous"/>
          <w:pgSz w:w="11909" w:h="16834"/>
          <w:pgMar w:top="1135" w:right="1418" w:bottom="1134" w:left="1418" w:header="0" w:footer="0" w:gutter="0"/>
          <w:cols w:num="2" w:space="720"/>
          <w:noEndnote/>
          <w:docGrid w:linePitch="360"/>
        </w:sectPr>
      </w:pPr>
    </w:p>
    <w:p w:rsidR="00FA789C" w:rsidRPr="00743EC3" w:rsidRDefault="00F218CE" w:rsidP="00FA789C">
      <w:pPr>
        <w:jc w:val="center"/>
        <w:rPr>
          <w:rFonts w:eastAsia="Times New Roman"/>
          <w:color w:val="000000"/>
          <w:sz w:val="22"/>
          <w:szCs w:val="22"/>
          <w:lang w:eastAsia="de-DE"/>
        </w:rPr>
      </w:pPr>
      <w:r>
        <w:rPr>
          <w:sz w:val="22"/>
          <w:szCs w:val="22"/>
        </w:rPr>
        <w:lastRenderedPageBreak/>
        <w:t xml:space="preserve"> </w:t>
      </w:r>
      <w:r w:rsidR="00FA789C" w:rsidRPr="00743EC3">
        <w:rPr>
          <w:sz w:val="22"/>
          <w:szCs w:val="22"/>
        </w:rPr>
        <w:t>*</w:t>
      </w:r>
      <w:r>
        <w:rPr>
          <w:sz w:val="22"/>
          <w:szCs w:val="22"/>
        </w:rPr>
        <w:t xml:space="preserve"> </w:t>
      </w:r>
      <w:r w:rsidR="00FA789C" w:rsidRPr="00743EC3">
        <w:rPr>
          <w:rFonts w:eastAsia="Times New Roman"/>
          <w:color w:val="000000"/>
          <w:sz w:val="22"/>
          <w:szCs w:val="22"/>
          <w:lang w:eastAsia="de-DE"/>
        </w:rPr>
        <w:t>27,45-28,15: Ü</w:t>
      </w:r>
      <w:r w:rsidR="00FA789C" w:rsidRPr="00743EC3">
        <w:rPr>
          <w:rFonts w:eastAsia="Times New Roman"/>
          <w:i/>
          <w:color w:val="000000"/>
          <w:sz w:val="22"/>
          <w:szCs w:val="22"/>
          <w:lang w:eastAsia="de-DE"/>
        </w:rPr>
        <w:t xml:space="preserve">D.M. </w:t>
      </w:r>
      <w:r w:rsidR="00FA789C" w:rsidRPr="00743EC3">
        <w:rPr>
          <w:rFonts w:eastAsia="Times New Roman"/>
          <w:color w:val="000000"/>
          <w:sz w:val="22"/>
          <w:szCs w:val="22"/>
          <w:lang w:eastAsia="de-DE"/>
        </w:rPr>
        <w:t>n.  Ü</w:t>
      </w:r>
      <w:r w:rsidR="00FA789C" w:rsidRPr="00743EC3">
        <w:rPr>
          <w:rFonts w:eastAsia="Times New Roman"/>
          <w:i/>
          <w:color w:val="000000"/>
          <w:sz w:val="22"/>
          <w:szCs w:val="22"/>
          <w:lang w:eastAsia="de-DE"/>
        </w:rPr>
        <w:t>MNT</w:t>
      </w:r>
      <w:r w:rsidR="00FA789C" w:rsidRPr="00743EC3">
        <w:rPr>
          <w:rFonts w:eastAsia="Times New Roman"/>
          <w:color w:val="000000"/>
          <w:sz w:val="22"/>
          <w:szCs w:val="22"/>
          <w:lang w:eastAsia="de-DE"/>
        </w:rPr>
        <w:t xml:space="preserve">;  28, </w:t>
      </w:r>
      <w:r w:rsidR="00FA789C" w:rsidRPr="00743EC3">
        <w:rPr>
          <w:sz w:val="22"/>
          <w:szCs w:val="22"/>
        </w:rPr>
        <w:t>16.17: Ü</w:t>
      </w:r>
      <w:r w:rsidR="00FA789C" w:rsidRPr="00743EC3">
        <w:rPr>
          <w:i/>
          <w:sz w:val="22"/>
          <w:szCs w:val="22"/>
        </w:rPr>
        <w:t>D.M</w:t>
      </w:r>
      <w:r w:rsidR="00BB4278">
        <w:rPr>
          <w:sz w:val="22"/>
          <w:szCs w:val="22"/>
        </w:rPr>
        <w:t>.; 28,</w:t>
      </w:r>
      <w:r w:rsidR="00FA789C" w:rsidRPr="00743EC3">
        <w:rPr>
          <w:sz w:val="22"/>
          <w:szCs w:val="22"/>
        </w:rPr>
        <w:t>18-20: Ü</w:t>
      </w:r>
      <w:r w:rsidR="00FA789C" w:rsidRPr="00743EC3">
        <w:rPr>
          <w:i/>
          <w:sz w:val="22"/>
          <w:szCs w:val="22"/>
        </w:rPr>
        <w:t>D.M. n. T. Veerkamp</w:t>
      </w:r>
    </w:p>
    <w:p w:rsidR="00743EC3" w:rsidRDefault="00743EC3" w:rsidP="00FA789C">
      <w:pPr>
        <w:rPr>
          <w:rFonts w:eastAsia="Times New Roman"/>
          <w:color w:val="000000"/>
          <w:sz w:val="22"/>
          <w:szCs w:val="22"/>
          <w:lang w:eastAsia="de-DE"/>
        </w:rPr>
      </w:pPr>
      <w:r>
        <w:rPr>
          <w:b/>
          <w:sz w:val="22"/>
          <w:szCs w:val="22"/>
        </w:rPr>
        <w:t xml:space="preserve">        </w:t>
      </w:r>
      <w:r w:rsidRPr="00743EC3">
        <w:rPr>
          <w:b/>
          <w:sz w:val="22"/>
          <w:szCs w:val="22"/>
        </w:rPr>
        <w:t xml:space="preserve">  ** </w:t>
      </w:r>
      <w:r w:rsidRPr="00743EC3">
        <w:rPr>
          <w:sz w:val="22"/>
          <w:szCs w:val="22"/>
        </w:rPr>
        <w:t>Sehr treffend auch</w:t>
      </w:r>
      <w:r>
        <w:rPr>
          <w:sz w:val="22"/>
          <w:szCs w:val="22"/>
        </w:rPr>
        <w:t xml:space="preserve"> </w:t>
      </w:r>
      <w:r w:rsidRPr="00743EC3">
        <w:rPr>
          <w:i/>
          <w:sz w:val="22"/>
          <w:szCs w:val="22"/>
        </w:rPr>
        <w:t xml:space="preserve">L. Schottroffs </w:t>
      </w:r>
      <w:r>
        <w:rPr>
          <w:sz w:val="22"/>
          <w:szCs w:val="22"/>
        </w:rPr>
        <w:t xml:space="preserve">Übers. in </w:t>
      </w:r>
      <w:r w:rsidRPr="00743EC3">
        <w:rPr>
          <w:i/>
          <w:sz w:val="22"/>
          <w:szCs w:val="22"/>
        </w:rPr>
        <w:t>BigS</w:t>
      </w:r>
      <w:r>
        <w:rPr>
          <w:sz w:val="22"/>
          <w:szCs w:val="22"/>
        </w:rPr>
        <w:t xml:space="preserve">:  </w:t>
      </w:r>
      <w:r w:rsidR="003F2AB5">
        <w:rPr>
          <w:sz w:val="22"/>
          <w:szCs w:val="22"/>
        </w:rPr>
        <w:t>„</w:t>
      </w:r>
      <w:r w:rsidRPr="005F724A">
        <w:rPr>
          <w:rFonts w:eastAsia="Times New Roman"/>
          <w:color w:val="000000"/>
          <w:sz w:val="22"/>
          <w:szCs w:val="22"/>
          <w:lang w:eastAsia="de-DE"/>
        </w:rPr>
        <w:t>Macht euch auf den Weg</w:t>
      </w:r>
      <w:r>
        <w:rPr>
          <w:rFonts w:eastAsia="Times New Roman"/>
          <w:color w:val="000000"/>
          <w:sz w:val="22"/>
          <w:szCs w:val="22"/>
          <w:lang w:eastAsia="de-DE"/>
        </w:rPr>
        <w:t xml:space="preserve"> und</w:t>
      </w:r>
      <w:r w:rsidRPr="005F724A">
        <w:rPr>
          <w:rFonts w:eastAsia="Times New Roman"/>
          <w:color w:val="000000"/>
          <w:sz w:val="22"/>
          <w:szCs w:val="22"/>
          <w:lang w:eastAsia="de-DE"/>
        </w:rPr>
        <w:t xml:space="preserve"> </w:t>
      </w:r>
    </w:p>
    <w:p w:rsidR="00FA789C" w:rsidRPr="00743EC3" w:rsidRDefault="00743EC3" w:rsidP="00FA789C">
      <w:pPr>
        <w:rPr>
          <w:sz w:val="22"/>
          <w:szCs w:val="22"/>
        </w:rPr>
      </w:pPr>
      <w:r>
        <w:rPr>
          <w:rFonts w:eastAsia="Times New Roman"/>
          <w:color w:val="000000"/>
          <w:sz w:val="22"/>
          <w:szCs w:val="22"/>
          <w:lang w:eastAsia="de-DE"/>
        </w:rPr>
        <w:t xml:space="preserve">                                                                                               </w:t>
      </w:r>
      <w:r w:rsidR="00F218CE">
        <w:rPr>
          <w:rFonts w:eastAsia="Times New Roman"/>
          <w:color w:val="000000"/>
          <w:sz w:val="22"/>
          <w:szCs w:val="22"/>
          <w:lang w:eastAsia="de-DE"/>
        </w:rPr>
        <w:t xml:space="preserve"> </w:t>
      </w:r>
      <w:r w:rsidR="003F2AB5">
        <w:rPr>
          <w:rFonts w:eastAsia="Times New Roman"/>
          <w:color w:val="000000"/>
          <w:sz w:val="22"/>
          <w:szCs w:val="22"/>
          <w:lang w:eastAsia="de-DE"/>
        </w:rPr>
        <w:t xml:space="preserve"> </w:t>
      </w:r>
      <w:r w:rsidRPr="005F724A">
        <w:rPr>
          <w:rFonts w:eastAsia="Times New Roman"/>
          <w:color w:val="000000"/>
          <w:sz w:val="22"/>
          <w:szCs w:val="22"/>
          <w:lang w:eastAsia="de-DE"/>
        </w:rPr>
        <w:t>lasst alle Völker mitlemen</w:t>
      </w:r>
      <w:r>
        <w:rPr>
          <w:rFonts w:eastAsia="Times New Roman"/>
          <w:color w:val="000000"/>
          <w:sz w:val="22"/>
          <w:szCs w:val="22"/>
          <w:lang w:eastAsia="de-DE"/>
        </w:rPr>
        <w:t>.</w:t>
      </w:r>
      <w:r w:rsidR="003F2AB5">
        <w:rPr>
          <w:rFonts w:eastAsia="Times New Roman"/>
          <w:color w:val="000000"/>
          <w:sz w:val="22"/>
          <w:szCs w:val="22"/>
          <w:lang w:eastAsia="de-DE"/>
        </w:rPr>
        <w:t>“</w:t>
      </w:r>
    </w:p>
    <w:p w:rsidR="00743EC3" w:rsidRPr="00743EC3" w:rsidRDefault="00743EC3" w:rsidP="00FA789C"/>
    <w:p w:rsidR="00FA789C" w:rsidRPr="006B2E6D" w:rsidRDefault="00FA789C" w:rsidP="00791E54">
      <w:pPr>
        <w:jc w:val="center"/>
        <w:rPr>
          <w:rFonts w:eastAsia="Times New Roman"/>
          <w:lang w:eastAsia="de-DE"/>
        </w:rPr>
      </w:pPr>
      <w:r w:rsidRPr="006B2E6D">
        <w:rPr>
          <w:b/>
        </w:rPr>
        <w:t xml:space="preserve">Gehen  </w:t>
      </w:r>
      <w:r w:rsidRPr="006B2E6D">
        <w:rPr>
          <w:b/>
        </w:rPr>
        <w:sym w:font="Wingdings" w:char="F0E0"/>
      </w:r>
      <w:r w:rsidR="00791E54">
        <w:rPr>
          <w:b/>
        </w:rPr>
        <w:t xml:space="preserve">  </w:t>
      </w:r>
      <w:r w:rsidRPr="006B2E6D">
        <w:rPr>
          <w:b/>
        </w:rPr>
        <w:t xml:space="preserve">Geben  </w:t>
      </w:r>
      <w:r w:rsidRPr="006B2E6D">
        <w:rPr>
          <w:b/>
        </w:rPr>
        <w:sym w:font="Wingdings" w:char="F0E0"/>
      </w:r>
      <w:r w:rsidR="00791E54">
        <w:rPr>
          <w:b/>
        </w:rPr>
        <w:t xml:space="preserve"> </w:t>
      </w:r>
      <w:r w:rsidRPr="006B2E6D">
        <w:rPr>
          <w:b/>
        </w:rPr>
        <w:t>Sehen</w:t>
      </w:r>
    </w:p>
    <w:p w:rsidR="00FA789C" w:rsidRPr="006B2E6D" w:rsidRDefault="00023ACF" w:rsidP="00FA789C">
      <w:pPr>
        <w:pStyle w:val="Listenabsatz"/>
        <w:numPr>
          <w:ilvl w:val="0"/>
          <w:numId w:val="19"/>
        </w:numPr>
        <w:rPr>
          <w:rFonts w:ascii="Times New Roman" w:hAnsi="Times New Roman" w:cs="Times New Roman"/>
          <w:sz w:val="24"/>
          <w:szCs w:val="24"/>
        </w:rPr>
      </w:pPr>
      <w:r>
        <w:rPr>
          <w:rFonts w:ascii="Times New Roman" w:hAnsi="Times New Roman" w:cs="Times New Roman"/>
          <w:b/>
          <w:sz w:val="24"/>
          <w:szCs w:val="24"/>
        </w:rPr>
        <w:t>Schlüsselverben</w:t>
      </w:r>
      <w:r w:rsidR="00FA789C" w:rsidRPr="006B2E6D">
        <w:rPr>
          <w:rFonts w:ascii="Times New Roman" w:hAnsi="Times New Roman" w:cs="Times New Roman"/>
          <w:b/>
          <w:sz w:val="24"/>
          <w:szCs w:val="24"/>
        </w:rPr>
        <w:t xml:space="preserve"> der Bewegungsformen - des Gehens, der Köperbewegung </w:t>
      </w:r>
      <w:r w:rsidR="00BB4278">
        <w:rPr>
          <w:rFonts w:ascii="Times New Roman" w:hAnsi="Times New Roman" w:cs="Times New Roman"/>
          <w:b/>
          <w:sz w:val="24"/>
          <w:szCs w:val="24"/>
        </w:rPr>
        <w:br/>
      </w:r>
      <w:r w:rsidR="00FA789C" w:rsidRPr="006B2E6D">
        <w:rPr>
          <w:rFonts w:ascii="Times New Roman" w:hAnsi="Times New Roman" w:cs="Times New Roman"/>
          <w:b/>
          <w:sz w:val="24"/>
          <w:szCs w:val="24"/>
        </w:rPr>
        <w:t>(Praxis der Füße</w:t>
      </w:r>
      <w:r w:rsidR="001032FC">
        <w:rPr>
          <w:rFonts w:ascii="Times New Roman" w:hAnsi="Times New Roman" w:cs="Times New Roman"/>
          <w:b/>
          <w:sz w:val="24"/>
          <w:szCs w:val="24"/>
        </w:rPr>
        <w:t>*</w:t>
      </w:r>
      <w:r w:rsidR="00791E54">
        <w:rPr>
          <w:rFonts w:ascii="Times New Roman" w:hAnsi="Times New Roman" w:cs="Times New Roman"/>
          <w:b/>
          <w:sz w:val="24"/>
          <w:szCs w:val="24"/>
        </w:rPr>
        <w:t>**</w:t>
      </w:r>
      <w:r w:rsidR="00FA789C" w:rsidRPr="006B2E6D">
        <w:rPr>
          <w:rFonts w:ascii="Times New Roman" w:hAnsi="Times New Roman" w:cs="Times New Roman"/>
          <w:b/>
          <w:sz w:val="24"/>
          <w:szCs w:val="24"/>
        </w:rPr>
        <w:t xml:space="preserve"> und des Körpers) </w:t>
      </w:r>
      <w:r w:rsidR="00FA789C" w:rsidRPr="006B2E6D">
        <w:rPr>
          <w:rFonts w:ascii="Times New Roman" w:hAnsi="Times New Roman" w:cs="Times New Roman"/>
          <w:b/>
          <w:sz w:val="24"/>
          <w:szCs w:val="24"/>
        </w:rPr>
        <w:br/>
      </w:r>
      <w:r w:rsidR="00FA789C" w:rsidRPr="00606E87">
        <w:rPr>
          <w:rFonts w:ascii="Times New Roman" w:hAnsi="Times New Roman" w:cs="Times New Roman"/>
        </w:rPr>
        <w:t>[im Text fett kursiv]</w:t>
      </w:r>
    </w:p>
    <w:p w:rsidR="00FA789C" w:rsidRPr="006B2E6D" w:rsidRDefault="00023ACF" w:rsidP="00FA789C">
      <w:pPr>
        <w:pStyle w:val="Listenabsatz"/>
        <w:numPr>
          <w:ilvl w:val="0"/>
          <w:numId w:val="19"/>
        </w:numPr>
        <w:rPr>
          <w:rFonts w:ascii="Times New Roman" w:hAnsi="Times New Roman" w:cs="Times New Roman"/>
          <w:sz w:val="24"/>
          <w:szCs w:val="24"/>
        </w:rPr>
      </w:pPr>
      <w:r>
        <w:rPr>
          <w:rFonts w:ascii="Times New Roman" w:hAnsi="Times New Roman" w:cs="Times New Roman"/>
          <w:b/>
          <w:sz w:val="24"/>
          <w:szCs w:val="24"/>
        </w:rPr>
        <w:t xml:space="preserve">Schlüsselverben </w:t>
      </w:r>
      <w:r w:rsidR="00FA789C" w:rsidRPr="006B2E6D">
        <w:rPr>
          <w:rFonts w:ascii="Times New Roman" w:hAnsi="Times New Roman" w:cs="Times New Roman"/>
          <w:b/>
          <w:sz w:val="24"/>
          <w:szCs w:val="24"/>
        </w:rPr>
        <w:t>der Hände (Praxis der Hände</w:t>
      </w:r>
      <w:r w:rsidR="001032FC">
        <w:rPr>
          <w:rFonts w:ascii="Times New Roman" w:hAnsi="Times New Roman" w:cs="Times New Roman"/>
          <w:b/>
          <w:sz w:val="24"/>
          <w:szCs w:val="24"/>
        </w:rPr>
        <w:t>*</w:t>
      </w:r>
      <w:r w:rsidR="00743EC3">
        <w:rPr>
          <w:rFonts w:ascii="Times New Roman" w:hAnsi="Times New Roman" w:cs="Times New Roman"/>
          <w:b/>
          <w:sz w:val="24"/>
          <w:szCs w:val="24"/>
        </w:rPr>
        <w:t>**</w:t>
      </w:r>
      <w:r w:rsidR="00FA789C" w:rsidRPr="006B2E6D">
        <w:rPr>
          <w:rFonts w:ascii="Times New Roman" w:hAnsi="Times New Roman" w:cs="Times New Roman"/>
          <w:b/>
          <w:sz w:val="24"/>
          <w:szCs w:val="24"/>
        </w:rPr>
        <w:t xml:space="preserve">)   </w:t>
      </w:r>
      <w:r w:rsidR="00FA789C" w:rsidRPr="006B2E6D">
        <w:rPr>
          <w:rFonts w:ascii="Times New Roman" w:hAnsi="Times New Roman" w:cs="Times New Roman"/>
          <w:b/>
          <w:sz w:val="24"/>
          <w:szCs w:val="24"/>
        </w:rPr>
        <w:br/>
      </w:r>
      <w:r w:rsidR="00FA789C" w:rsidRPr="00606E87">
        <w:rPr>
          <w:rFonts w:ascii="Times New Roman" w:hAnsi="Times New Roman" w:cs="Times New Roman"/>
        </w:rPr>
        <w:t>[im Text nicht markier</w:t>
      </w:r>
      <w:r w:rsidR="00FE0C4E" w:rsidRPr="00606E87">
        <w:rPr>
          <w:rFonts w:ascii="Times New Roman" w:hAnsi="Times New Roman" w:cs="Times New Roman"/>
        </w:rPr>
        <w:t>t]</w:t>
      </w:r>
    </w:p>
    <w:p w:rsidR="00FA789C" w:rsidRPr="006B2E6D" w:rsidRDefault="00023ACF" w:rsidP="00FA789C">
      <w:pPr>
        <w:pStyle w:val="Listenabsatz"/>
        <w:numPr>
          <w:ilvl w:val="0"/>
          <w:numId w:val="19"/>
        </w:numPr>
        <w:rPr>
          <w:rFonts w:ascii="Times New Roman" w:hAnsi="Times New Roman" w:cs="Times New Roman"/>
          <w:b/>
          <w:sz w:val="24"/>
          <w:szCs w:val="24"/>
        </w:rPr>
      </w:pPr>
      <w:r>
        <w:rPr>
          <w:rFonts w:ascii="Times New Roman" w:hAnsi="Times New Roman" w:cs="Times New Roman"/>
          <w:b/>
          <w:color w:val="000000" w:themeColor="text1"/>
          <w:sz w:val="24"/>
          <w:szCs w:val="24"/>
        </w:rPr>
        <w:t xml:space="preserve">Schlüsselverben </w:t>
      </w:r>
      <w:r w:rsidR="00FA789C" w:rsidRPr="006B2E6D">
        <w:rPr>
          <w:rFonts w:ascii="Times New Roman" w:hAnsi="Times New Roman" w:cs="Times New Roman"/>
          <w:b/>
          <w:color w:val="000000" w:themeColor="text1"/>
          <w:sz w:val="24"/>
          <w:szCs w:val="24"/>
        </w:rPr>
        <w:t>des Sehens (Praxis der Augen</w:t>
      </w:r>
      <w:r w:rsidR="001032FC">
        <w:rPr>
          <w:rFonts w:ascii="Times New Roman" w:hAnsi="Times New Roman" w:cs="Times New Roman"/>
          <w:b/>
          <w:color w:val="000000" w:themeColor="text1"/>
          <w:sz w:val="24"/>
          <w:szCs w:val="24"/>
        </w:rPr>
        <w:t>*</w:t>
      </w:r>
      <w:r w:rsidR="00743EC3">
        <w:rPr>
          <w:rFonts w:ascii="Times New Roman" w:hAnsi="Times New Roman" w:cs="Times New Roman"/>
          <w:b/>
          <w:color w:val="000000" w:themeColor="text1"/>
          <w:sz w:val="24"/>
          <w:szCs w:val="24"/>
        </w:rPr>
        <w:t>**</w:t>
      </w:r>
      <w:r w:rsidR="00FA789C" w:rsidRPr="006B2E6D">
        <w:rPr>
          <w:rFonts w:ascii="Times New Roman" w:hAnsi="Times New Roman" w:cs="Times New Roman"/>
          <w:b/>
          <w:color w:val="000000" w:themeColor="text1"/>
          <w:sz w:val="24"/>
          <w:szCs w:val="24"/>
        </w:rPr>
        <w:t>)</w:t>
      </w:r>
    </w:p>
    <w:p w:rsidR="00FA789C" w:rsidRPr="00606E87" w:rsidRDefault="00FA789C" w:rsidP="00FA789C">
      <w:pPr>
        <w:pStyle w:val="Listenabsatz"/>
        <w:rPr>
          <w:rFonts w:ascii="Times New Roman" w:hAnsi="Times New Roman" w:cs="Times New Roman"/>
        </w:rPr>
      </w:pPr>
      <w:r w:rsidRPr="00606E87">
        <w:rPr>
          <w:rFonts w:ascii="Times New Roman" w:hAnsi="Times New Roman" w:cs="Times New Roman"/>
        </w:rPr>
        <w:t>[im Text fett]</w:t>
      </w:r>
    </w:p>
    <w:p w:rsidR="00FA789C" w:rsidRPr="006B2E6D" w:rsidRDefault="00FA789C" w:rsidP="00791E54">
      <w:pPr>
        <w:jc w:val="center"/>
        <w:rPr>
          <w:b/>
          <w:color w:val="000000" w:themeColor="text1"/>
        </w:rPr>
      </w:pPr>
      <w:r w:rsidRPr="006B2E6D">
        <w:rPr>
          <w:b/>
          <w:color w:val="000000" w:themeColor="text1"/>
        </w:rPr>
        <w:t xml:space="preserve">Sehen  </w:t>
      </w:r>
      <w:r w:rsidRPr="006B2E6D">
        <w:rPr>
          <w:b/>
          <w:color w:val="000000" w:themeColor="text1"/>
        </w:rPr>
        <w:sym w:font="Wingdings" w:char="F0E0"/>
      </w:r>
      <w:r w:rsidR="00791E54">
        <w:rPr>
          <w:b/>
          <w:color w:val="000000" w:themeColor="text1"/>
        </w:rPr>
        <w:t xml:space="preserve">  </w:t>
      </w:r>
      <w:r w:rsidRPr="006B2E6D">
        <w:rPr>
          <w:b/>
          <w:color w:val="000000" w:themeColor="text1"/>
        </w:rPr>
        <w:t xml:space="preserve">Gehen  </w:t>
      </w:r>
      <w:r w:rsidRPr="006B2E6D">
        <w:rPr>
          <w:b/>
          <w:color w:val="000000" w:themeColor="text1"/>
        </w:rPr>
        <w:sym w:font="Wingdings" w:char="F0E0"/>
      </w:r>
      <w:r w:rsidRPr="006B2E6D">
        <w:rPr>
          <w:b/>
          <w:color w:val="000000" w:themeColor="text1"/>
        </w:rPr>
        <w:t xml:space="preserve"> Geben</w:t>
      </w:r>
    </w:p>
    <w:p w:rsidR="00BB4278" w:rsidRPr="00BB4278" w:rsidRDefault="00BB4278" w:rsidP="001032FC">
      <w:pPr>
        <w:rPr>
          <w:b/>
          <w:bCs/>
          <w:noProof/>
          <w:sz w:val="16"/>
          <w:szCs w:val="16"/>
        </w:rPr>
      </w:pPr>
    </w:p>
    <w:p w:rsidR="00AA5ABF" w:rsidRDefault="001032FC" w:rsidP="001032FC">
      <w:pPr>
        <w:rPr>
          <w:b/>
          <w:bCs/>
          <w:noProof/>
          <w:sz w:val="20"/>
          <w:szCs w:val="18"/>
        </w:rPr>
      </w:pPr>
      <w:r>
        <w:rPr>
          <w:b/>
          <w:bCs/>
          <w:noProof/>
          <w:sz w:val="20"/>
          <w:szCs w:val="18"/>
        </w:rPr>
        <w:t>*</w:t>
      </w:r>
      <w:r w:rsidR="00743EC3">
        <w:rPr>
          <w:b/>
          <w:bCs/>
          <w:noProof/>
          <w:sz w:val="20"/>
          <w:szCs w:val="18"/>
        </w:rPr>
        <w:t>**</w:t>
      </w:r>
    </w:p>
    <w:p w:rsidR="001032FC" w:rsidRPr="001032FC" w:rsidRDefault="00AA5ABF" w:rsidP="001032FC">
      <w:pPr>
        <w:rPr>
          <w:b/>
          <w:bCs/>
          <w:noProof/>
          <w:sz w:val="20"/>
          <w:szCs w:val="18"/>
        </w:rPr>
      </w:pPr>
      <w:r>
        <w:rPr>
          <w:b/>
          <w:bCs/>
          <w:noProof/>
          <w:sz w:val="20"/>
          <w:szCs w:val="18"/>
        </w:rPr>
        <w:t>„</w:t>
      </w:r>
      <w:r w:rsidR="001032FC" w:rsidRPr="001032FC">
        <w:rPr>
          <w:b/>
          <w:bCs/>
          <w:noProof/>
          <w:sz w:val="20"/>
          <w:szCs w:val="18"/>
        </w:rPr>
        <w:t>Die Praxis der Hände</w:t>
      </w:r>
    </w:p>
    <w:p w:rsidR="001032FC" w:rsidRDefault="001032FC" w:rsidP="001032FC">
      <w:pPr>
        <w:pStyle w:val="Textkrper"/>
        <w:jc w:val="both"/>
      </w:pPr>
      <w:r>
        <w:t>Es ist die Praxis des Austeilens, des Teilens. Die Praxis der Hände, das heißt: Verteilung des Besitzes, damit die Grundlagen für Brüderlichkeit/Schwesterlichkeit und Gleichheit geschaffen werden können. Und es geht dabei um den Zusammenschluss der individuel</w:t>
      </w:r>
      <w:r>
        <w:softHyphen/>
        <w:t>len Lebensform derjenigen Menschen, die unter</w:t>
      </w:r>
      <w:r>
        <w:softHyphen/>
        <w:t>drückt werden, die ausgest</w:t>
      </w:r>
      <w:r w:rsidR="00990A0C">
        <w:t>oßen sind, die Not leiden. Die „Praxis der Hände“</w:t>
      </w:r>
      <w:r>
        <w:t xml:space="preserve"> ist die Praxis der Liebe in ih</w:t>
      </w:r>
      <w:r>
        <w:softHyphen/>
        <w:t>rer ökonomischen Dimension.</w:t>
      </w:r>
    </w:p>
    <w:p w:rsidR="001032FC" w:rsidRDefault="001032FC" w:rsidP="001032FC">
      <w:pPr>
        <w:rPr>
          <w:sz w:val="20"/>
        </w:rPr>
      </w:pPr>
      <w:r>
        <w:rPr>
          <w:b/>
          <w:bCs/>
          <w:noProof/>
          <w:sz w:val="20"/>
        </w:rPr>
        <w:t>Die Praxis der Füße</w:t>
      </w:r>
    </w:p>
    <w:p w:rsidR="001032FC" w:rsidRDefault="001032FC" w:rsidP="001032FC">
      <w:pPr>
        <w:pStyle w:val="Textkrper"/>
        <w:jc w:val="both"/>
      </w:pPr>
      <w:r>
        <w:t>Sie lässt die gesellschaftlichen Tabus hinter sich und überschreitet Vorurteile. Sie überschreitet die Gren</w:t>
      </w:r>
      <w:r>
        <w:softHyphen/>
        <w:t>zen, die durch Macht und Gewalt, durch Herrschaft und Herrschaftssicherung gezogen werden. Es ist die Praxis der Hoffnung, die sich auf den Weg macht, um eine brüderliche/schwesterliche Welt zu schaffen.</w:t>
      </w:r>
    </w:p>
    <w:p w:rsidR="001032FC" w:rsidRDefault="001032FC" w:rsidP="001032FC">
      <w:pPr>
        <w:rPr>
          <w:sz w:val="20"/>
        </w:rPr>
      </w:pPr>
      <w:r>
        <w:rPr>
          <w:b/>
          <w:bCs/>
          <w:noProof/>
          <w:sz w:val="20"/>
          <w:szCs w:val="18"/>
        </w:rPr>
        <w:t>Die Praxis der Augen</w:t>
      </w:r>
    </w:p>
    <w:p w:rsidR="001032FC" w:rsidRDefault="001032FC" w:rsidP="001032FC">
      <w:pPr>
        <w:jc w:val="both"/>
        <w:rPr>
          <w:sz w:val="20"/>
        </w:rPr>
      </w:pPr>
      <w:r>
        <w:rPr>
          <w:sz w:val="20"/>
        </w:rPr>
        <w:t>Sie besteht vor allem aus einem bewussten Sehen (das mit einem daraus folgenden Handeln einhergeht), ein Sehen, das den Schleier von Illusionen und Slogans zerreißt. Diese Praxis schaut hinter die Dekorationen und Masken, durch die Menschen manipuliert und hilflos gemacht werden. Sie weiß das wahre Gesicht der Menschen wahrzunehmen, die als Geschöpf zum Schöpfertum berufen sind. Es ist die Praxis des Glau</w:t>
      </w:r>
      <w:r>
        <w:rPr>
          <w:sz w:val="20"/>
        </w:rPr>
        <w:softHyphen/>
        <w:t>bens, die die verborgenen Möglichkeiten in jedem Menschen aufspürt und sie zum Guten für alle befreit, so dass alle einander in Menschlichkeit und in der Wahrheit begegnen können.</w:t>
      </w:r>
      <w:r w:rsidR="00AA5ABF">
        <w:rPr>
          <w:sz w:val="20"/>
        </w:rPr>
        <w:t>“</w:t>
      </w:r>
    </w:p>
    <w:p w:rsidR="00B34661" w:rsidRDefault="00AA5ABF" w:rsidP="00B34661">
      <w:pPr>
        <w:tabs>
          <w:tab w:val="left" w:pos="950"/>
        </w:tabs>
        <w:rPr>
          <w:rFonts w:eastAsia="Times New Roman"/>
          <w:i/>
          <w:sz w:val="20"/>
          <w:szCs w:val="20"/>
          <w:lang w:eastAsia="de-DE"/>
        </w:rPr>
      </w:pPr>
      <w:r>
        <w:rPr>
          <w:rFonts w:eastAsia="Times New Roman"/>
          <w:sz w:val="20"/>
          <w:szCs w:val="20"/>
          <w:lang w:eastAsia="de-DE"/>
        </w:rPr>
        <w:t xml:space="preserve">     </w:t>
      </w:r>
      <w:r w:rsidR="001032FC" w:rsidRPr="00B34661">
        <w:rPr>
          <w:rFonts w:eastAsia="Times New Roman"/>
          <w:sz w:val="20"/>
          <w:szCs w:val="20"/>
          <w:lang w:eastAsia="de-DE"/>
        </w:rPr>
        <w:t>(</w:t>
      </w:r>
      <w:r w:rsidR="001032FC" w:rsidRPr="00B34661">
        <w:rPr>
          <w:rFonts w:eastAsia="Times New Roman"/>
          <w:i/>
          <w:sz w:val="20"/>
          <w:szCs w:val="20"/>
          <w:lang w:eastAsia="de-DE"/>
        </w:rPr>
        <w:t xml:space="preserve">Hartmut Futterlieb n. Fernando Belo: </w:t>
      </w:r>
      <w:r w:rsidR="00B34661">
        <w:rPr>
          <w:rFonts w:eastAsia="Times New Roman"/>
          <w:i/>
          <w:sz w:val="20"/>
          <w:szCs w:val="20"/>
          <w:lang w:eastAsia="de-DE"/>
        </w:rPr>
        <w:t>Das Ma</w:t>
      </w:r>
      <w:r w:rsidR="00B34661" w:rsidRPr="00B34661">
        <w:rPr>
          <w:rFonts w:eastAsia="Times New Roman"/>
          <w:i/>
          <w:sz w:val="20"/>
          <w:szCs w:val="20"/>
          <w:lang w:eastAsia="de-DE"/>
        </w:rPr>
        <w:t>rkus-Evangelium materialistisch gelesen.</w:t>
      </w:r>
    </w:p>
    <w:p w:rsidR="001032FC" w:rsidRPr="001032FC" w:rsidRDefault="00B34661" w:rsidP="00743EC3">
      <w:pPr>
        <w:tabs>
          <w:tab w:val="left" w:pos="950"/>
        </w:tabs>
        <w:rPr>
          <w:rFonts w:eastAsia="Times New Roman"/>
          <w:i/>
          <w:sz w:val="20"/>
          <w:szCs w:val="20"/>
          <w:lang w:eastAsia="de-DE"/>
        </w:rPr>
      </w:pPr>
      <w:r>
        <w:rPr>
          <w:rFonts w:eastAsia="Times New Roman"/>
          <w:i/>
          <w:sz w:val="20"/>
          <w:szCs w:val="20"/>
          <w:lang w:eastAsia="de-DE"/>
        </w:rPr>
        <w:t xml:space="preserve">                                        </w:t>
      </w:r>
      <w:r w:rsidR="00AA5ABF">
        <w:rPr>
          <w:rFonts w:eastAsia="Times New Roman"/>
          <w:i/>
          <w:sz w:val="20"/>
          <w:szCs w:val="20"/>
          <w:lang w:eastAsia="de-DE"/>
        </w:rPr>
        <w:t xml:space="preserve">                            </w:t>
      </w:r>
      <w:r w:rsidR="00990A0C">
        <w:rPr>
          <w:rFonts w:eastAsia="Times New Roman"/>
          <w:i/>
          <w:sz w:val="20"/>
          <w:szCs w:val="20"/>
          <w:lang w:eastAsia="de-DE"/>
        </w:rPr>
        <w:t>Stuttgart 1980 /</w:t>
      </w:r>
      <w:r w:rsidRPr="00B34661">
        <w:rPr>
          <w:rFonts w:eastAsia="Times New Roman"/>
          <w:i/>
          <w:sz w:val="20"/>
          <w:szCs w:val="20"/>
          <w:lang w:eastAsia="de-DE"/>
        </w:rPr>
        <w:t>Paris 1974</w:t>
      </w:r>
      <w:r w:rsidRPr="00B34661">
        <w:rPr>
          <w:rFonts w:eastAsia="Times New Roman"/>
          <w:sz w:val="20"/>
          <w:szCs w:val="20"/>
          <w:lang w:eastAsia="de-DE"/>
        </w:rPr>
        <w:t>)</w:t>
      </w:r>
    </w:p>
    <w:p w:rsidR="00B01701" w:rsidRPr="001032FC" w:rsidRDefault="00B01701" w:rsidP="00B34661">
      <w:pPr>
        <w:jc w:val="center"/>
        <w:rPr>
          <w:rFonts w:eastAsia="Times New Roman"/>
          <w:lang w:eastAsia="de-DE"/>
        </w:rPr>
        <w:sectPr w:rsidR="00B01701" w:rsidRPr="001032FC" w:rsidSect="00FA789C">
          <w:footnotePr>
            <w:numRestart w:val="eachSect"/>
          </w:footnotePr>
          <w:type w:val="continuous"/>
          <w:pgSz w:w="11909" w:h="16834"/>
          <w:pgMar w:top="1135" w:right="1418" w:bottom="1134" w:left="1418" w:header="0" w:footer="0" w:gutter="0"/>
          <w:cols w:space="720"/>
          <w:noEndnote/>
          <w:docGrid w:linePitch="360"/>
        </w:sectPr>
      </w:pPr>
    </w:p>
    <w:tbl>
      <w:tblPr>
        <w:tblStyle w:val="Tabellenraster"/>
        <w:tblpPr w:leftFromText="141" w:rightFromText="141" w:vertAnchor="page" w:horzAnchor="margin" w:tblpY="2623"/>
        <w:tblW w:w="9288" w:type="dxa"/>
        <w:tblLayout w:type="fixed"/>
        <w:tblLook w:val="04A0" w:firstRow="1" w:lastRow="0" w:firstColumn="1" w:lastColumn="0" w:noHBand="0" w:noVBand="1"/>
      </w:tblPr>
      <w:tblGrid>
        <w:gridCol w:w="4361"/>
        <w:gridCol w:w="4927"/>
      </w:tblGrid>
      <w:tr w:rsidR="00D72606" w:rsidRPr="008F19D5" w:rsidTr="00D72606">
        <w:trPr>
          <w:trHeight w:val="416"/>
        </w:trPr>
        <w:tc>
          <w:tcPr>
            <w:tcW w:w="4361" w:type="dxa"/>
          </w:tcPr>
          <w:p w:rsidR="00D72606" w:rsidRPr="008F19D5" w:rsidRDefault="00D72606" w:rsidP="00E622A0">
            <w:pPr>
              <w:rPr>
                <w:vertAlign w:val="superscript"/>
              </w:rPr>
            </w:pPr>
          </w:p>
          <w:p w:rsidR="00D72606" w:rsidRPr="008F19D5" w:rsidRDefault="008F19D5" w:rsidP="00E622A0">
            <w:r>
              <w:rPr>
                <w:vertAlign w:val="superscript"/>
              </w:rPr>
              <w:t>11</w:t>
            </w:r>
            <w:r w:rsidR="00D72606" w:rsidRPr="008F19D5">
              <w:t xml:space="preserve">Während sie [Maria u. Mariam] aber gingen, siehe, einige der Wache, kom-mend in die Stadt, </w:t>
            </w:r>
          </w:p>
          <w:p w:rsidR="00D72606" w:rsidRPr="008F19D5" w:rsidRDefault="00D72606" w:rsidP="00E622A0">
            <w:r w:rsidRPr="008F19D5">
              <w:t xml:space="preserve">meldeten den Hochpriestern alles Geschehene. </w:t>
            </w:r>
          </w:p>
          <w:p w:rsidR="00D72606" w:rsidRPr="008F19D5" w:rsidRDefault="00D72606" w:rsidP="00E622A0">
            <w:pPr>
              <w:rPr>
                <w:vertAlign w:val="superscript"/>
              </w:rPr>
            </w:pPr>
          </w:p>
          <w:p w:rsidR="00D72606" w:rsidRPr="008F19D5" w:rsidRDefault="00D72606" w:rsidP="00E622A0">
            <w:r w:rsidRPr="008F19D5">
              <w:rPr>
                <w:vertAlign w:val="superscript"/>
              </w:rPr>
              <w:t xml:space="preserve">12 </w:t>
            </w:r>
            <w:r w:rsidRPr="008F19D5">
              <w:t xml:space="preserve">Und sich versammelnd mit den Ältesten und einen Beschluss fassend, </w:t>
            </w:r>
          </w:p>
          <w:p w:rsidR="00D72606" w:rsidRPr="008F19D5" w:rsidRDefault="00D72606" w:rsidP="00E622A0">
            <w:r w:rsidRPr="008F19D5">
              <w:t xml:space="preserve">gaben/ </w:t>
            </w:r>
            <w:r w:rsidRPr="008F19D5">
              <w:rPr>
                <w:i/>
              </w:rPr>
              <w:t xml:space="preserve">edookan </w:t>
            </w:r>
            <w:r w:rsidRPr="008F19D5">
              <w:t>s</w:t>
            </w:r>
            <w:r w:rsidR="00990A0C">
              <w:t>ie beträchtliches Silber(geld)/</w:t>
            </w:r>
            <w:r w:rsidRPr="008F19D5">
              <w:rPr>
                <w:i/>
              </w:rPr>
              <w:t>argyria hikana</w:t>
            </w:r>
            <w:r w:rsidRPr="008F19D5">
              <w:t xml:space="preserve"> den Soldaten, </w:t>
            </w:r>
          </w:p>
          <w:p w:rsidR="00D72606" w:rsidRPr="008F19D5" w:rsidRDefault="00D72606" w:rsidP="00E622A0">
            <w:r w:rsidRPr="008F19D5">
              <w:rPr>
                <w:vertAlign w:val="superscript"/>
              </w:rPr>
              <w:t>13</w:t>
            </w:r>
            <w:r w:rsidRPr="008F19D5">
              <w:t xml:space="preserve">sagend: Sagt: seine Schüler, (des) Nachts kommend, stahlen ihn, während wir schliefen. </w:t>
            </w:r>
          </w:p>
          <w:p w:rsidR="00D72606" w:rsidRPr="008F19D5" w:rsidRDefault="00D72606" w:rsidP="00E622A0"/>
          <w:p w:rsidR="00D72606" w:rsidRPr="008F19D5" w:rsidRDefault="00D72606" w:rsidP="00E622A0"/>
          <w:p w:rsidR="00D72606" w:rsidRPr="008F19D5" w:rsidRDefault="00D72606" w:rsidP="00E622A0">
            <w:pPr>
              <w:rPr>
                <w:vertAlign w:val="superscript"/>
              </w:rPr>
            </w:pPr>
          </w:p>
          <w:p w:rsidR="00D72606" w:rsidRPr="008F19D5" w:rsidRDefault="00D72606" w:rsidP="00E622A0">
            <w:pPr>
              <w:rPr>
                <w:vertAlign w:val="superscript"/>
              </w:rPr>
            </w:pPr>
          </w:p>
          <w:p w:rsidR="00D72606" w:rsidRPr="008F19D5" w:rsidRDefault="00D72606" w:rsidP="00E622A0">
            <w:r w:rsidRPr="008F19D5">
              <w:rPr>
                <w:vertAlign w:val="superscript"/>
              </w:rPr>
              <w:t>14</w:t>
            </w:r>
            <w:r w:rsidRPr="008F19D5">
              <w:t>Und wenn dies gehört wird beim Statt</w:t>
            </w:r>
            <w:r w:rsidR="00FE0C4E">
              <w:t>-halter, werden wir [ihn] über</w:t>
            </w:r>
            <w:r w:rsidRPr="008F19D5">
              <w:t>reden/</w:t>
            </w:r>
            <w:r w:rsidRPr="008F19D5">
              <w:rPr>
                <w:i/>
              </w:rPr>
              <w:t>peithein</w:t>
            </w:r>
            <w:r w:rsidRPr="008F19D5">
              <w:t xml:space="preserve"> und euch sorgenfrei/ </w:t>
            </w:r>
            <w:r w:rsidRPr="008F19D5">
              <w:rPr>
                <w:i/>
              </w:rPr>
              <w:t>amerimnous</w:t>
            </w:r>
            <w:r w:rsidRPr="008F19D5">
              <w:t xml:space="preserve"> machen. </w:t>
            </w:r>
          </w:p>
          <w:p w:rsidR="00FE0C4E" w:rsidRDefault="00D72606" w:rsidP="00E622A0">
            <w:r w:rsidRPr="008F19D5">
              <w:rPr>
                <w:vertAlign w:val="superscript"/>
              </w:rPr>
              <w:t>15</w:t>
            </w:r>
            <w:r w:rsidRPr="008F19D5">
              <w:t>Die aber, nehmend das Silber(-geld), taten/</w:t>
            </w:r>
            <w:r w:rsidRPr="008F19D5">
              <w:rPr>
                <w:i/>
              </w:rPr>
              <w:t>epoieesan</w:t>
            </w:r>
            <w:r w:rsidRPr="008F19D5">
              <w:t>, wie/</w:t>
            </w:r>
            <w:r w:rsidRPr="008F19D5">
              <w:rPr>
                <w:i/>
              </w:rPr>
              <w:t>hoos</w:t>
            </w:r>
            <w:r w:rsidR="00990A0C">
              <w:t xml:space="preserve"> sie belehrt worden waren/</w:t>
            </w:r>
            <w:r w:rsidRPr="008F19D5">
              <w:rPr>
                <w:i/>
              </w:rPr>
              <w:t xml:space="preserve">edidachtheesan </w:t>
            </w:r>
            <w:r w:rsidRPr="008F19D5">
              <w:t>[v</w:t>
            </w:r>
            <w:r w:rsidRPr="008F19D5">
              <w:rPr>
                <w:i/>
              </w:rPr>
              <w:t>. di</w:t>
            </w:r>
            <w:r w:rsidR="00FE0C4E">
              <w:rPr>
                <w:i/>
              </w:rPr>
              <w:t>das-</w:t>
            </w:r>
            <w:r w:rsidRPr="008F19D5">
              <w:rPr>
                <w:i/>
              </w:rPr>
              <w:t>koo</w:t>
            </w:r>
            <w:r w:rsidR="00990A0C">
              <w:t>]. Und herumerzählt/</w:t>
            </w:r>
            <w:r w:rsidRPr="008F19D5">
              <w:rPr>
                <w:i/>
              </w:rPr>
              <w:t>diaphemizein</w:t>
            </w:r>
            <w:r w:rsidRPr="008F19D5">
              <w:t xml:space="preserve"> wurde dieses Wort/</w:t>
            </w:r>
            <w:r w:rsidR="00FE0C4E">
              <w:rPr>
                <w:i/>
              </w:rPr>
              <w:t>ho logo</w:t>
            </w:r>
            <w:r w:rsidRPr="008F19D5">
              <w:rPr>
                <w:i/>
              </w:rPr>
              <w:t>s houtos</w:t>
            </w:r>
            <w:r w:rsidRPr="008F19D5">
              <w:t xml:space="preserve"> bei (d</w:t>
            </w:r>
            <w:r w:rsidR="008F19D5">
              <w:t xml:space="preserve">en) Judaiern  </w:t>
            </w:r>
          </w:p>
          <w:p w:rsidR="00D72606" w:rsidRPr="008F19D5" w:rsidRDefault="008F19D5" w:rsidP="00E622A0">
            <w:r>
              <w:t>bis zum heutigen (Tag)</w:t>
            </w:r>
            <w:r w:rsidR="00D72606" w:rsidRPr="008F19D5">
              <w:t xml:space="preserve">. </w:t>
            </w:r>
          </w:p>
        </w:tc>
        <w:tc>
          <w:tcPr>
            <w:tcW w:w="4927" w:type="dxa"/>
          </w:tcPr>
          <w:p w:rsidR="00D72606" w:rsidRPr="008F19D5" w:rsidRDefault="00D72606" w:rsidP="00E622A0">
            <w:pPr>
              <w:pStyle w:val="Style3"/>
              <w:widowControl/>
              <w:spacing w:line="240" w:lineRule="auto"/>
              <w:rPr>
                <w:rStyle w:val="FontStyle40"/>
                <w:spacing w:val="0"/>
                <w:sz w:val="24"/>
                <w:szCs w:val="24"/>
              </w:rPr>
            </w:pP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vertAlign w:val="superscript"/>
              </w:rPr>
              <w:t>16</w:t>
            </w:r>
            <w:r w:rsidRPr="008F19D5">
              <w:rPr>
                <w:rStyle w:val="FontStyle40"/>
                <w:spacing w:val="0"/>
                <w:sz w:val="24"/>
                <w:szCs w:val="24"/>
              </w:rPr>
              <w:t>Die elf Schüler gingen hinaus nach Galiläa,</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rPr>
              <w:t>auf den Berg zu, wo Jesus ihnen Anordnungen gegeben hatte.</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vertAlign w:val="superscript"/>
              </w:rPr>
              <w:t xml:space="preserve">17 </w:t>
            </w:r>
            <w:r w:rsidRPr="008F19D5">
              <w:rPr>
                <w:rStyle w:val="FontStyle40"/>
                <w:spacing w:val="0"/>
                <w:sz w:val="24"/>
                <w:szCs w:val="24"/>
              </w:rPr>
              <w:t>Ihn sehend, fielen sie (anbetend) vor ihm nieder;</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rPr>
              <w:t>gerade diese aber zweifelten.</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vertAlign w:val="superscript"/>
              </w:rPr>
              <w:t>18</w:t>
            </w:r>
            <w:r w:rsidRPr="008F19D5">
              <w:rPr>
                <w:rStyle w:val="FontStyle40"/>
                <w:spacing w:val="0"/>
                <w:sz w:val="24"/>
                <w:szCs w:val="24"/>
              </w:rPr>
              <w:t>Auf sie zugehend, redete er zu ihnen, sprechend:</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rPr>
              <w:t>„Gegeben ist mir alle Gewalt im Himmel und auf der Erde.</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vertAlign w:val="superscript"/>
              </w:rPr>
              <w:t>19</w:t>
            </w:r>
            <w:r w:rsidRPr="008F19D5">
              <w:rPr>
                <w:rStyle w:val="FontStyle40"/>
                <w:spacing w:val="0"/>
                <w:sz w:val="24"/>
                <w:szCs w:val="24"/>
              </w:rPr>
              <w:t>Geht nun,</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rPr>
              <w:t>macht alle Völker zu Geschulten,</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rPr>
              <w:t>sie durch das Tauchbad  führend in den Namen hinein - des Vaters, des Sohnes und der heiligen Inspiration,</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vertAlign w:val="superscript"/>
              </w:rPr>
              <w:t>20</w:t>
            </w:r>
            <w:r w:rsidRPr="008F19D5">
              <w:rPr>
                <w:rStyle w:val="FontStyle40"/>
                <w:spacing w:val="0"/>
                <w:sz w:val="24"/>
                <w:szCs w:val="24"/>
              </w:rPr>
              <w:t xml:space="preserve">sie schulend, (im Tun) zu bewahren, alles was </w:t>
            </w:r>
            <w:r w:rsidRPr="008F19D5">
              <w:rPr>
                <w:rStyle w:val="FontStyle40"/>
                <w:spacing w:val="0"/>
                <w:sz w:val="24"/>
                <w:szCs w:val="24"/>
              </w:rPr>
              <w:br/>
              <w:t>ich euch geboten habe.</w:t>
            </w:r>
          </w:p>
          <w:p w:rsidR="00D72606" w:rsidRPr="008F19D5" w:rsidRDefault="00D72606" w:rsidP="00E622A0">
            <w:pPr>
              <w:pStyle w:val="Style3"/>
              <w:widowControl/>
              <w:spacing w:line="240" w:lineRule="auto"/>
              <w:rPr>
                <w:rFonts w:ascii="Times New Roman" w:hAnsi="Times New Roman" w:cs="Times New Roman"/>
              </w:rPr>
            </w:pPr>
            <w:r w:rsidRPr="008F19D5">
              <w:rPr>
                <w:rFonts w:ascii="Times New Roman" w:hAnsi="Times New Roman" w:cs="Times New Roman"/>
              </w:rPr>
              <w:t>Aber schaut genau hin (-  nur dann „seht“ ihr):</w:t>
            </w:r>
          </w:p>
          <w:p w:rsidR="00D72606" w:rsidRPr="008F19D5" w:rsidRDefault="00D72606" w:rsidP="00E622A0">
            <w:pPr>
              <w:pStyle w:val="Style3"/>
              <w:widowControl/>
              <w:spacing w:line="240" w:lineRule="auto"/>
              <w:rPr>
                <w:rStyle w:val="FontStyle40"/>
                <w:spacing w:val="0"/>
                <w:sz w:val="24"/>
                <w:szCs w:val="24"/>
              </w:rPr>
            </w:pPr>
            <w:r w:rsidRPr="008F19D5">
              <w:rPr>
                <w:rFonts w:ascii="Times New Roman" w:hAnsi="Times New Roman" w:cs="Times New Roman"/>
              </w:rPr>
              <w:t>I</w:t>
            </w:r>
            <w:r w:rsidRPr="008F19D5">
              <w:rPr>
                <w:rStyle w:val="FontStyle40"/>
                <w:spacing w:val="0"/>
                <w:sz w:val="24"/>
                <w:szCs w:val="24"/>
              </w:rPr>
              <w:t xml:space="preserve">ch werde (solidarisch) dasein mit euch </w:t>
            </w:r>
          </w:p>
          <w:p w:rsidR="002D41E8" w:rsidRDefault="002D41E8" w:rsidP="00E622A0">
            <w:pPr>
              <w:pStyle w:val="Style3"/>
              <w:widowControl/>
              <w:spacing w:line="240" w:lineRule="auto"/>
              <w:rPr>
                <w:rStyle w:val="FontStyle40"/>
                <w:spacing w:val="0"/>
                <w:sz w:val="24"/>
                <w:szCs w:val="24"/>
              </w:rPr>
            </w:pPr>
          </w:p>
          <w:p w:rsidR="002D41E8" w:rsidRDefault="002D41E8" w:rsidP="00E622A0">
            <w:pPr>
              <w:pStyle w:val="Style3"/>
              <w:widowControl/>
              <w:spacing w:line="240" w:lineRule="auto"/>
              <w:rPr>
                <w:rStyle w:val="FontStyle40"/>
                <w:spacing w:val="0"/>
                <w:sz w:val="24"/>
                <w:szCs w:val="24"/>
              </w:rPr>
            </w:pPr>
          </w:p>
          <w:p w:rsidR="002D41E8" w:rsidRDefault="002D41E8" w:rsidP="00E622A0">
            <w:pPr>
              <w:pStyle w:val="Style3"/>
              <w:widowControl/>
              <w:spacing w:line="240" w:lineRule="auto"/>
              <w:rPr>
                <w:rStyle w:val="FontStyle40"/>
                <w:spacing w:val="0"/>
                <w:sz w:val="24"/>
                <w:szCs w:val="24"/>
              </w:rPr>
            </w:pPr>
          </w:p>
          <w:p w:rsidR="002D41E8" w:rsidRDefault="002D41E8" w:rsidP="00E622A0">
            <w:pPr>
              <w:pStyle w:val="Style3"/>
              <w:widowControl/>
              <w:spacing w:line="240" w:lineRule="auto"/>
              <w:rPr>
                <w:rStyle w:val="FontStyle40"/>
                <w:spacing w:val="0"/>
                <w:sz w:val="24"/>
                <w:szCs w:val="24"/>
              </w:rPr>
            </w:pPr>
          </w:p>
          <w:p w:rsidR="002D41E8" w:rsidRDefault="002D41E8" w:rsidP="00E622A0">
            <w:pPr>
              <w:pStyle w:val="Style3"/>
              <w:widowControl/>
              <w:spacing w:line="240" w:lineRule="auto"/>
              <w:rPr>
                <w:rStyle w:val="FontStyle40"/>
                <w:spacing w:val="0"/>
                <w:sz w:val="24"/>
                <w:szCs w:val="24"/>
              </w:rPr>
            </w:pPr>
          </w:p>
          <w:p w:rsidR="002D41E8" w:rsidRDefault="002D41E8" w:rsidP="00E622A0">
            <w:pPr>
              <w:pStyle w:val="Style3"/>
              <w:widowControl/>
              <w:spacing w:line="240" w:lineRule="auto"/>
              <w:rPr>
                <w:rStyle w:val="FontStyle40"/>
                <w:spacing w:val="0"/>
                <w:sz w:val="24"/>
                <w:szCs w:val="24"/>
              </w:rPr>
            </w:pPr>
          </w:p>
          <w:p w:rsidR="007F2B42" w:rsidRDefault="007F2B42" w:rsidP="007F2B42">
            <w:pPr>
              <w:pStyle w:val="Style3"/>
              <w:widowControl/>
              <w:spacing w:line="240" w:lineRule="auto"/>
              <w:rPr>
                <w:rStyle w:val="FontStyle40"/>
                <w:spacing w:val="0"/>
                <w:sz w:val="24"/>
                <w:szCs w:val="24"/>
              </w:rPr>
            </w:pPr>
          </w:p>
          <w:p w:rsidR="00D72606" w:rsidRPr="008F19D5" w:rsidRDefault="007F2B42" w:rsidP="007F2B42">
            <w:pPr>
              <w:pStyle w:val="Style3"/>
              <w:widowControl/>
              <w:spacing w:line="240" w:lineRule="auto"/>
              <w:rPr>
                <w:rFonts w:ascii="Times New Roman" w:hAnsi="Times New Roman" w:cs="Times New Roman"/>
              </w:rPr>
            </w:pPr>
            <w:r>
              <w:rPr>
                <w:rStyle w:val="FontStyle40"/>
                <w:spacing w:val="0"/>
                <w:sz w:val="24"/>
                <w:szCs w:val="24"/>
              </w:rPr>
              <w:t xml:space="preserve">alle Tage, </w:t>
            </w:r>
            <w:r w:rsidR="00D72606" w:rsidRPr="008F19D5">
              <w:rPr>
                <w:rStyle w:val="FontStyle40"/>
                <w:spacing w:val="0"/>
                <w:sz w:val="24"/>
                <w:szCs w:val="24"/>
              </w:rPr>
              <w:t>bis zur Beendigung dieser Weltzeit.</w:t>
            </w:r>
            <w:r w:rsidR="00D72606" w:rsidRPr="008F19D5">
              <w:rPr>
                <w:rFonts w:ascii="Times New Roman" w:hAnsi="Times New Roman" w:cs="Times New Roman"/>
              </w:rPr>
              <w:t xml:space="preserve"> </w:t>
            </w:r>
          </w:p>
          <w:p w:rsidR="00D72606" w:rsidRPr="008F19D5" w:rsidRDefault="00D72606" w:rsidP="00E622A0">
            <w:pPr>
              <w:pStyle w:val="Style3"/>
              <w:widowControl/>
              <w:tabs>
                <w:tab w:val="left" w:pos="1080"/>
              </w:tabs>
              <w:spacing w:line="240" w:lineRule="auto"/>
              <w:rPr>
                <w:rFonts w:ascii="Times New Roman" w:hAnsi="Times New Roman" w:cs="Times New Roman"/>
                <w:b/>
              </w:rPr>
            </w:pPr>
          </w:p>
        </w:tc>
      </w:tr>
    </w:tbl>
    <w:p w:rsidR="00D72606" w:rsidRPr="008F19D5" w:rsidRDefault="00575A12" w:rsidP="00D72606">
      <w:pPr>
        <w:jc w:val="center"/>
        <w:rPr>
          <w:b/>
          <w:sz w:val="32"/>
          <w:szCs w:val="32"/>
        </w:rPr>
      </w:pPr>
      <w:r>
        <w:rPr>
          <w:b/>
          <w:sz w:val="32"/>
          <w:szCs w:val="32"/>
        </w:rPr>
        <w:t xml:space="preserve">V, </w:t>
      </w:r>
      <w:r w:rsidR="008A5EE3">
        <w:rPr>
          <w:b/>
          <w:sz w:val="32"/>
          <w:szCs w:val="32"/>
        </w:rPr>
        <w:t>b</w:t>
      </w:r>
    </w:p>
    <w:p w:rsidR="00D72606" w:rsidRPr="008F19D5" w:rsidRDefault="00D72606" w:rsidP="00D72606">
      <w:pPr>
        <w:jc w:val="center"/>
        <w:rPr>
          <w:b/>
        </w:rPr>
      </w:pPr>
    </w:p>
    <w:p w:rsidR="00D72606" w:rsidRPr="00540616" w:rsidRDefault="00D72606" w:rsidP="00D72606">
      <w:pPr>
        <w:jc w:val="center"/>
        <w:rPr>
          <w:sz w:val="28"/>
          <w:szCs w:val="28"/>
        </w:rPr>
      </w:pPr>
      <w:r w:rsidRPr="008F19D5">
        <w:rPr>
          <w:b/>
          <w:sz w:val="28"/>
          <w:szCs w:val="28"/>
        </w:rPr>
        <w:t>Synopse  zu Mt 28, 11-15 / 28, 16-20</w:t>
      </w:r>
      <w:r w:rsidR="00540616" w:rsidRPr="00540616">
        <w:rPr>
          <w:rStyle w:val="Funotenzeichen"/>
          <w:sz w:val="28"/>
          <w:szCs w:val="28"/>
        </w:rPr>
        <w:footnoteReference w:id="69"/>
      </w:r>
    </w:p>
    <w:p w:rsidR="00B01701" w:rsidRDefault="00B01701" w:rsidP="005F7132">
      <w:pPr>
        <w:rPr>
          <w:rFonts w:eastAsia="Times New Roman"/>
          <w:lang w:eastAsia="de-DE"/>
        </w:rPr>
      </w:pPr>
    </w:p>
    <w:p w:rsidR="001D56CA" w:rsidRDefault="001D56CA" w:rsidP="005F7132">
      <w:pPr>
        <w:rPr>
          <w:rFonts w:eastAsia="Times New Roman"/>
          <w:lang w:eastAsia="de-DE"/>
        </w:rPr>
      </w:pPr>
    </w:p>
    <w:p w:rsidR="008A5EE3" w:rsidRDefault="008A5EE3" w:rsidP="005F7132">
      <w:pPr>
        <w:rPr>
          <w:rFonts w:eastAsia="Times New Roman"/>
          <w:lang w:eastAsia="de-DE"/>
        </w:rPr>
        <w:sectPr w:rsidR="008A5EE3" w:rsidSect="009A67B1">
          <w:footnotePr>
            <w:numRestart w:val="eachSect"/>
          </w:footnotePr>
          <w:type w:val="continuous"/>
          <w:pgSz w:w="11906" w:h="16838"/>
          <w:pgMar w:top="1418" w:right="1418" w:bottom="1134" w:left="1418" w:header="709" w:footer="709" w:gutter="0"/>
          <w:cols w:space="708"/>
          <w:docGrid w:linePitch="360"/>
        </w:sectPr>
      </w:pPr>
    </w:p>
    <w:p w:rsidR="001D56CA" w:rsidRDefault="001D56CA" w:rsidP="008A5EE3">
      <w:pPr>
        <w:jc w:val="center"/>
        <w:rPr>
          <w:rFonts w:eastAsia="Times New Roman"/>
          <w:b/>
          <w:sz w:val="32"/>
          <w:szCs w:val="32"/>
          <w:lang w:eastAsia="de-DE"/>
        </w:rPr>
      </w:pPr>
      <w:r w:rsidRPr="008A5EE3">
        <w:rPr>
          <w:rFonts w:eastAsia="Times New Roman"/>
          <w:b/>
          <w:sz w:val="32"/>
          <w:szCs w:val="32"/>
          <w:lang w:eastAsia="de-DE"/>
        </w:rPr>
        <w:lastRenderedPageBreak/>
        <w:t xml:space="preserve">V, </w:t>
      </w:r>
      <w:r w:rsidR="00575A12">
        <w:rPr>
          <w:rFonts w:eastAsia="Times New Roman"/>
          <w:b/>
          <w:sz w:val="32"/>
          <w:szCs w:val="32"/>
          <w:lang w:eastAsia="de-DE"/>
        </w:rPr>
        <w:t>c</w:t>
      </w:r>
    </w:p>
    <w:p w:rsidR="008A5EE3" w:rsidRDefault="008A5EE3" w:rsidP="008A5EE3">
      <w:pPr>
        <w:jc w:val="center"/>
        <w:rPr>
          <w:rFonts w:eastAsia="Times New Roman"/>
          <w:b/>
          <w:sz w:val="32"/>
          <w:szCs w:val="32"/>
          <w:lang w:eastAsia="de-DE"/>
        </w:rPr>
      </w:pPr>
    </w:p>
    <w:p w:rsidR="00F62A3E" w:rsidRPr="00DF7474" w:rsidRDefault="00F62A3E" w:rsidP="00F62A3E">
      <w:pPr>
        <w:jc w:val="center"/>
        <w:rPr>
          <w:b/>
          <w:sz w:val="32"/>
          <w:szCs w:val="32"/>
        </w:rPr>
      </w:pPr>
      <w:r w:rsidRPr="00DF7474">
        <w:rPr>
          <w:b/>
          <w:sz w:val="32"/>
          <w:szCs w:val="32"/>
        </w:rPr>
        <w:t>Zum Epilog des Matt</w:t>
      </w:r>
      <w:r>
        <w:rPr>
          <w:b/>
          <w:sz w:val="32"/>
          <w:szCs w:val="32"/>
        </w:rPr>
        <w:t>h</w:t>
      </w:r>
      <w:r w:rsidRPr="00DF7474">
        <w:rPr>
          <w:b/>
          <w:sz w:val="32"/>
          <w:szCs w:val="32"/>
        </w:rPr>
        <w:t>äus-Evangeliums (27, 51 - 28,20):</w:t>
      </w:r>
    </w:p>
    <w:p w:rsidR="00F62A3E" w:rsidRPr="00DF7474" w:rsidRDefault="00F62A3E" w:rsidP="00F62A3E">
      <w:pPr>
        <w:jc w:val="center"/>
        <w:rPr>
          <w:b/>
          <w:sz w:val="32"/>
          <w:szCs w:val="32"/>
        </w:rPr>
      </w:pPr>
      <w:r w:rsidRPr="00DF7474">
        <w:rPr>
          <w:b/>
          <w:sz w:val="32"/>
          <w:szCs w:val="32"/>
        </w:rPr>
        <w:t>Kein christlicher Missions-Triumphalismus</w:t>
      </w:r>
      <w:r>
        <w:rPr>
          <w:b/>
          <w:sz w:val="32"/>
          <w:szCs w:val="32"/>
        </w:rPr>
        <w:t>,</w:t>
      </w:r>
      <w:r w:rsidRPr="00DF7474">
        <w:rPr>
          <w:b/>
          <w:sz w:val="32"/>
          <w:szCs w:val="32"/>
        </w:rPr>
        <w:t xml:space="preserve"> aber </w:t>
      </w:r>
    </w:p>
    <w:p w:rsidR="00F62A3E" w:rsidRPr="00DF7474" w:rsidRDefault="00F62A3E" w:rsidP="00F62A3E">
      <w:pPr>
        <w:jc w:val="center"/>
        <w:rPr>
          <w:b/>
          <w:sz w:val="32"/>
          <w:szCs w:val="32"/>
        </w:rPr>
      </w:pPr>
      <w:r w:rsidRPr="00DF7474">
        <w:rPr>
          <w:b/>
          <w:sz w:val="32"/>
          <w:szCs w:val="32"/>
        </w:rPr>
        <w:t xml:space="preserve">messianische Hoffnungsfunken nach der Katstrophe </w:t>
      </w:r>
    </w:p>
    <w:p w:rsidR="00F62A3E" w:rsidRDefault="00F62A3E" w:rsidP="00F62A3E">
      <w:pPr>
        <w:jc w:val="center"/>
        <w:rPr>
          <w:rFonts w:eastAsia="Times New Roman"/>
          <w:b/>
          <w:lang w:eastAsia="de-DE"/>
        </w:rPr>
      </w:pPr>
    </w:p>
    <w:p w:rsidR="00F62A3E" w:rsidRPr="00AB369E" w:rsidRDefault="00F62A3E" w:rsidP="00F62A3E">
      <w:pPr>
        <w:jc w:val="center"/>
        <w:rPr>
          <w:rFonts w:eastAsia="Times New Roman"/>
          <w:b/>
          <w:lang w:eastAsia="de-DE"/>
        </w:rPr>
      </w:pPr>
    </w:p>
    <w:p w:rsidR="00F62A3E" w:rsidRDefault="00F62A3E" w:rsidP="00F62A3E">
      <w:pPr>
        <w:jc w:val="center"/>
        <w:rPr>
          <w:rFonts w:eastAsia="Times New Roman"/>
          <w:b/>
          <w:sz w:val="28"/>
          <w:szCs w:val="28"/>
          <w:lang w:eastAsia="de-DE"/>
        </w:rPr>
      </w:pPr>
      <w:r w:rsidRPr="001C5AE5">
        <w:rPr>
          <w:rFonts w:eastAsia="Times New Roman"/>
          <w:b/>
          <w:sz w:val="28"/>
          <w:szCs w:val="28"/>
          <w:lang w:eastAsia="de-DE"/>
        </w:rPr>
        <w:t>Die große</w:t>
      </w:r>
      <w:r>
        <w:rPr>
          <w:rFonts w:eastAsia="Times New Roman"/>
          <w:b/>
          <w:sz w:val="28"/>
          <w:szCs w:val="28"/>
          <w:lang w:eastAsia="de-DE"/>
        </w:rPr>
        <w:t>n</w:t>
      </w:r>
      <w:r w:rsidRPr="001C5AE5">
        <w:rPr>
          <w:rFonts w:eastAsia="Times New Roman"/>
          <w:b/>
          <w:sz w:val="28"/>
          <w:szCs w:val="28"/>
          <w:lang w:eastAsia="de-DE"/>
        </w:rPr>
        <w:t xml:space="preserve"> bewegende</w:t>
      </w:r>
      <w:r>
        <w:rPr>
          <w:rFonts w:eastAsia="Times New Roman"/>
          <w:b/>
          <w:sz w:val="28"/>
          <w:szCs w:val="28"/>
          <w:lang w:eastAsia="de-DE"/>
        </w:rPr>
        <w:t>n</w:t>
      </w:r>
      <w:r w:rsidRPr="001C5AE5">
        <w:rPr>
          <w:rFonts w:eastAsia="Times New Roman"/>
          <w:b/>
          <w:sz w:val="28"/>
          <w:szCs w:val="28"/>
          <w:lang w:eastAsia="de-DE"/>
        </w:rPr>
        <w:t xml:space="preserve"> Frage</w:t>
      </w:r>
      <w:r>
        <w:rPr>
          <w:rFonts w:eastAsia="Times New Roman"/>
          <w:b/>
          <w:sz w:val="28"/>
          <w:szCs w:val="28"/>
          <w:lang w:eastAsia="de-DE"/>
        </w:rPr>
        <w:t>n</w:t>
      </w:r>
      <w:r w:rsidRPr="001C5AE5">
        <w:rPr>
          <w:rFonts w:eastAsia="Times New Roman"/>
          <w:b/>
          <w:sz w:val="28"/>
          <w:szCs w:val="28"/>
          <w:lang w:eastAsia="de-DE"/>
        </w:rPr>
        <w:t xml:space="preserve"> des Matthäus-Epilogs</w:t>
      </w:r>
    </w:p>
    <w:p w:rsidR="00F62A3E" w:rsidRDefault="00F62A3E" w:rsidP="00F62A3E">
      <w:pPr>
        <w:jc w:val="both"/>
        <w:rPr>
          <w:rFonts w:eastAsia="Times New Roman"/>
          <w:lang w:eastAsia="de-DE"/>
        </w:rPr>
      </w:pPr>
    </w:p>
    <w:p w:rsidR="00F62A3E" w:rsidRDefault="00F62A3E" w:rsidP="00F62A3E">
      <w:pPr>
        <w:jc w:val="both"/>
        <w:rPr>
          <w:rFonts w:eastAsia="Times New Roman"/>
          <w:lang w:eastAsia="de-DE"/>
        </w:rPr>
      </w:pPr>
      <w:r w:rsidRPr="00ED6C09">
        <w:rPr>
          <w:rFonts w:eastAsia="Times New Roman"/>
          <w:lang w:eastAsia="de-DE"/>
        </w:rPr>
        <w:t xml:space="preserve">Die großen Fragen des Matthäus am Ende seiner Erzählung stellen sich für ihn angesichts der Ermordung </w:t>
      </w:r>
      <w:r>
        <w:rPr>
          <w:rFonts w:eastAsia="Times New Roman"/>
          <w:lang w:eastAsia="de-DE"/>
        </w:rPr>
        <w:t>Jeschua</w:t>
      </w:r>
      <w:r w:rsidRPr="00ED6C09">
        <w:rPr>
          <w:rFonts w:eastAsia="Times New Roman"/>
          <w:lang w:eastAsia="de-DE"/>
        </w:rPr>
        <w:t>s</w:t>
      </w:r>
      <w:r>
        <w:rPr>
          <w:rStyle w:val="Funotenzeichen"/>
          <w:rFonts w:eastAsia="Times New Roman"/>
          <w:lang w:eastAsia="de-DE"/>
        </w:rPr>
        <w:footnoteReference w:id="70"/>
      </w:r>
      <w:r w:rsidRPr="00ED6C09">
        <w:rPr>
          <w:rFonts w:eastAsia="Times New Roman"/>
          <w:lang w:eastAsia="de-DE"/>
        </w:rPr>
        <w:t xml:space="preserve">, </w:t>
      </w:r>
      <w:r>
        <w:rPr>
          <w:rFonts w:eastAsia="Times New Roman"/>
          <w:lang w:eastAsia="de-DE"/>
        </w:rPr>
        <w:t xml:space="preserve">der </w:t>
      </w:r>
      <w:r w:rsidRPr="00ED6C09">
        <w:rPr>
          <w:rFonts w:eastAsia="Times New Roman"/>
          <w:lang w:eastAsia="de-DE"/>
        </w:rPr>
        <w:t>Flucht</w:t>
      </w:r>
      <w:r>
        <w:rPr>
          <w:rFonts w:eastAsia="Times New Roman"/>
          <w:lang w:eastAsia="de-DE"/>
        </w:rPr>
        <w:t xml:space="preserve"> </w:t>
      </w:r>
      <w:r w:rsidRPr="00ED6C09">
        <w:rPr>
          <w:rFonts w:eastAsia="Times New Roman"/>
          <w:lang w:eastAsia="de-DE"/>
        </w:rPr>
        <w:t>seine</w:t>
      </w:r>
      <w:r>
        <w:rPr>
          <w:rFonts w:eastAsia="Times New Roman"/>
          <w:lang w:eastAsia="de-DE"/>
        </w:rPr>
        <w:t>r Anhänger und Mitstreiter (26,</w:t>
      </w:r>
      <w:r w:rsidRPr="00ED6C09">
        <w:rPr>
          <w:rFonts w:eastAsia="Times New Roman"/>
          <w:lang w:eastAsia="de-DE"/>
        </w:rPr>
        <w:t>56</w:t>
      </w:r>
      <w:r>
        <w:rPr>
          <w:rFonts w:eastAsia="Times New Roman"/>
          <w:lang w:eastAsia="de-DE"/>
        </w:rPr>
        <w:t>: „Flucht“ und! „Verlassen“</w:t>
      </w:r>
      <w:r w:rsidRPr="00ED6C09">
        <w:rPr>
          <w:rFonts w:eastAsia="Times New Roman"/>
          <w:lang w:eastAsia="de-DE"/>
        </w:rPr>
        <w:t>) während seiner Verhaftung, aber auch angesichts der messianischen Reic</w:t>
      </w:r>
      <w:r w:rsidR="00A96C83">
        <w:rPr>
          <w:rFonts w:eastAsia="Times New Roman"/>
          <w:lang w:eastAsia="de-DE"/>
        </w:rPr>
        <w:t xml:space="preserve">h-Gottes-Bewegung, die sie </w:t>
      </w:r>
      <w:r w:rsidRPr="00ED6C09">
        <w:rPr>
          <w:rFonts w:eastAsia="Times New Roman"/>
          <w:lang w:eastAsia="de-DE"/>
        </w:rPr>
        <w:t>im Stich lassen</w:t>
      </w:r>
      <w:r w:rsidR="00A96C83">
        <w:rPr>
          <w:rFonts w:eastAsia="Times New Roman"/>
          <w:lang w:eastAsia="de-DE"/>
        </w:rPr>
        <w:t>,</w:t>
      </w:r>
      <w:r w:rsidRPr="00ED6C09">
        <w:rPr>
          <w:rFonts w:eastAsia="Times New Roman"/>
          <w:lang w:eastAsia="de-DE"/>
        </w:rPr>
        <w:t xml:space="preserve"> und deren endgültiges Ende damit auch gekommen scheint - d.h. es geht um </w:t>
      </w:r>
      <w:r w:rsidRPr="005D3198">
        <w:rPr>
          <w:rFonts w:eastAsia="Times New Roman"/>
          <w:i/>
          <w:lang w:eastAsia="de-DE"/>
        </w:rPr>
        <w:t>alles</w:t>
      </w:r>
      <w:r w:rsidRPr="00ED6C09">
        <w:rPr>
          <w:rFonts w:eastAsia="Times New Roman"/>
          <w:lang w:eastAsia="de-DE"/>
        </w:rPr>
        <w:t xml:space="preserve">, um eine Art von </w:t>
      </w:r>
      <w:r>
        <w:rPr>
          <w:rFonts w:eastAsia="Times New Roman"/>
          <w:lang w:eastAsia="de-DE"/>
        </w:rPr>
        <w:t>„</w:t>
      </w:r>
      <w:r w:rsidRPr="00ED6C09">
        <w:rPr>
          <w:rFonts w:eastAsia="Times New Roman"/>
          <w:lang w:eastAsia="de-DE"/>
        </w:rPr>
        <w:t>Projektodizee</w:t>
      </w:r>
      <w:r>
        <w:rPr>
          <w:rFonts w:eastAsia="Times New Roman"/>
          <w:lang w:eastAsia="de-DE"/>
        </w:rPr>
        <w:t>“</w:t>
      </w:r>
      <w:r w:rsidRPr="00ED6C09">
        <w:rPr>
          <w:rFonts w:eastAsia="Times New Roman"/>
          <w:lang w:eastAsia="de-DE"/>
        </w:rPr>
        <w:t>-Frage</w:t>
      </w:r>
      <w:r>
        <w:rPr>
          <w:rFonts w:eastAsia="Times New Roman"/>
          <w:lang w:eastAsia="de-DE"/>
        </w:rPr>
        <w:t xml:space="preserve"> - Wie weiter? - </w:t>
      </w:r>
      <w:r w:rsidRPr="00ED6C09">
        <w:rPr>
          <w:rFonts w:eastAsia="Times New Roman"/>
          <w:lang w:eastAsia="de-DE"/>
        </w:rPr>
        <w:t xml:space="preserve"> aber auch und z</w:t>
      </w:r>
      <w:r>
        <w:rPr>
          <w:rFonts w:eastAsia="Times New Roman"/>
          <w:lang w:eastAsia="de-DE"/>
        </w:rPr>
        <w:t>utiefst um</w:t>
      </w:r>
      <w:r w:rsidR="00990A0C">
        <w:rPr>
          <w:rFonts w:eastAsia="Times New Roman"/>
          <w:lang w:eastAsia="de-DE"/>
        </w:rPr>
        <w:t xml:space="preserve"> die Theodizeefrage (s. 27,46) </w:t>
      </w:r>
      <w:r>
        <w:rPr>
          <w:rFonts w:eastAsia="Times New Roman"/>
          <w:lang w:eastAsia="de-DE"/>
        </w:rPr>
        <w:t xml:space="preserve">- beides </w:t>
      </w:r>
      <w:r w:rsidR="00A96C83">
        <w:rPr>
          <w:rFonts w:eastAsia="Times New Roman"/>
          <w:lang w:eastAsia="de-DE"/>
        </w:rPr>
        <w:t xml:space="preserve">„nach Jerusalem“ </w:t>
      </w:r>
      <w:r w:rsidRPr="00ED6C09">
        <w:rPr>
          <w:rFonts w:eastAsia="Times New Roman"/>
          <w:lang w:eastAsia="de-DE"/>
        </w:rPr>
        <w:t>im Jahr</w:t>
      </w:r>
      <w:r>
        <w:rPr>
          <w:rFonts w:eastAsia="Times New Roman"/>
          <w:lang w:eastAsia="de-DE"/>
        </w:rPr>
        <w:t xml:space="preserve"> 30 </w:t>
      </w:r>
      <w:r w:rsidRPr="00ED6C09">
        <w:rPr>
          <w:rFonts w:eastAsia="Times New Roman"/>
          <w:lang w:eastAsia="de-DE"/>
        </w:rPr>
        <w:t>n</w:t>
      </w:r>
      <w:r>
        <w:rPr>
          <w:rFonts w:eastAsia="Times New Roman"/>
          <w:lang w:eastAsia="de-DE"/>
        </w:rPr>
        <w:t>., d.h. auf der Textebene,</w:t>
      </w:r>
      <w:r w:rsidRPr="00ED6C09">
        <w:rPr>
          <w:rFonts w:eastAsia="Times New Roman"/>
          <w:lang w:eastAsia="de-DE"/>
        </w:rPr>
        <w:t xml:space="preserve"> und </w:t>
      </w:r>
      <w:r>
        <w:rPr>
          <w:rFonts w:eastAsia="Times New Roman"/>
          <w:lang w:eastAsia="de-DE"/>
        </w:rPr>
        <w:t xml:space="preserve">dahinter </w:t>
      </w:r>
      <w:r w:rsidRPr="00ED6C09">
        <w:rPr>
          <w:rFonts w:eastAsia="Times New Roman"/>
          <w:lang w:eastAsia="de-DE"/>
        </w:rPr>
        <w:t xml:space="preserve">vor </w:t>
      </w:r>
      <w:r w:rsidR="00A96C83">
        <w:rPr>
          <w:rFonts w:eastAsia="Times New Roman"/>
          <w:lang w:eastAsia="de-DE"/>
        </w:rPr>
        <w:t xml:space="preserve">allem „nach Jerusalem“ </w:t>
      </w:r>
      <w:r>
        <w:rPr>
          <w:rFonts w:eastAsia="Times New Roman"/>
          <w:lang w:eastAsia="de-DE"/>
        </w:rPr>
        <w:t xml:space="preserve">im Katastrophenjahr </w:t>
      </w:r>
      <w:r w:rsidR="00A96C83">
        <w:rPr>
          <w:rFonts w:eastAsia="Times New Roman"/>
          <w:lang w:eastAsia="de-DE"/>
        </w:rPr>
        <w:t xml:space="preserve">70 n., d.h. auf der HörerInnenebene </w:t>
      </w:r>
      <w:r>
        <w:rPr>
          <w:rFonts w:eastAsia="Times New Roman"/>
          <w:lang w:eastAsia="de-DE"/>
        </w:rPr>
        <w:t>der 80ger Jahre in Antiocheia</w:t>
      </w:r>
      <w:r>
        <w:rPr>
          <w:rStyle w:val="Funotenzeichen"/>
          <w:rFonts w:eastAsia="Times New Roman"/>
          <w:lang w:eastAsia="de-DE"/>
        </w:rPr>
        <w:footnoteReference w:id="71"/>
      </w:r>
      <w:r w:rsidRPr="00ED6C09">
        <w:rPr>
          <w:rFonts w:eastAsia="Times New Roman"/>
          <w:lang w:eastAsia="de-DE"/>
        </w:rPr>
        <w:t xml:space="preserve">. </w:t>
      </w:r>
    </w:p>
    <w:p w:rsidR="00F62A3E" w:rsidRPr="007D6C52" w:rsidRDefault="00F62A3E" w:rsidP="00F62A3E">
      <w:pPr>
        <w:jc w:val="both"/>
        <w:rPr>
          <w:rFonts w:eastAsia="Times New Roman"/>
          <w:lang w:eastAsia="de-DE"/>
        </w:rPr>
      </w:pPr>
      <w:r>
        <w:rPr>
          <w:rFonts w:eastAsia="Times New Roman"/>
          <w:lang w:eastAsia="de-DE"/>
        </w:rPr>
        <w:t>In seiner Beschreibung der Entstehungssituation des MtEv weist Andreas Bedenbender auf die „</w:t>
      </w:r>
      <w:r w:rsidRPr="007D6C52">
        <w:rPr>
          <w:rFonts w:eastAsia="Times New Roman"/>
          <w:color w:val="000000"/>
          <w:lang w:eastAsia="de-DE"/>
        </w:rPr>
        <w:t>desolat</w:t>
      </w:r>
      <w:r>
        <w:rPr>
          <w:rFonts w:eastAsia="Times New Roman"/>
          <w:color w:val="000000"/>
          <w:lang w:eastAsia="de-DE"/>
        </w:rPr>
        <w:t>[e]</w:t>
      </w:r>
      <w:r w:rsidRPr="007D6C52">
        <w:rPr>
          <w:rFonts w:eastAsia="Times New Roman"/>
          <w:color w:val="000000"/>
          <w:lang w:eastAsia="de-DE"/>
        </w:rPr>
        <w:t xml:space="preserve"> Situation des jüdischen Volkes rings um das</w:t>
      </w:r>
      <w:r>
        <w:rPr>
          <w:rFonts w:eastAsia="Times New Roman"/>
          <w:color w:val="000000"/>
          <w:lang w:eastAsia="de-DE"/>
        </w:rPr>
        <w:t xml:space="preserve"> [70 n.]</w:t>
      </w:r>
      <w:r w:rsidRPr="007D6C52">
        <w:rPr>
          <w:rFonts w:eastAsia="Times New Roman"/>
          <w:color w:val="000000"/>
          <w:lang w:eastAsia="de-DE"/>
        </w:rPr>
        <w:t xml:space="preserve"> zerstörte Jerusalem</w:t>
      </w:r>
      <w:r>
        <w:rPr>
          <w:rFonts w:eastAsia="Times New Roman"/>
          <w:color w:val="000000"/>
          <w:lang w:eastAsia="de-DE"/>
        </w:rPr>
        <w:t xml:space="preserve"> [hin]</w:t>
      </w:r>
      <w:r w:rsidRPr="007D6C52">
        <w:rPr>
          <w:rFonts w:eastAsia="Times New Roman"/>
          <w:color w:val="000000"/>
          <w:lang w:eastAsia="de-DE"/>
        </w:rPr>
        <w:t>. Nach dem Ende des jüdischen Krieges hatten die Rö</w:t>
      </w:r>
      <w:r w:rsidRPr="007D6C52">
        <w:rPr>
          <w:rFonts w:eastAsia="Times New Roman"/>
          <w:color w:val="000000"/>
          <w:lang w:eastAsia="de-DE"/>
        </w:rPr>
        <w:softHyphen/>
        <w:t xml:space="preserve">mer einen sehr großen Teil des bis dahin jüdischen Bodens konfisziert. Er kam in den Privatbesitz Vespasians, der ihn dann verpachtete oder verkaufte, teilweise gab er ihn auch an verdiente Legionäre weiter. Darüber hinaus hielt die bei Jerusalem stationierte </w:t>
      </w:r>
      <w:r w:rsidRPr="007D6C52">
        <w:rPr>
          <w:rFonts w:eastAsia="Times New Roman"/>
          <w:i/>
          <w:color w:val="000000"/>
          <w:lang w:eastAsia="de-DE"/>
        </w:rPr>
        <w:t>Legio</w:t>
      </w:r>
      <w:r>
        <w:rPr>
          <w:rFonts w:eastAsia="Times New Roman"/>
          <w:i/>
          <w:color w:val="000000"/>
          <w:lang w:eastAsia="de-DE"/>
        </w:rPr>
        <w:t xml:space="preserve"> </w:t>
      </w:r>
      <w:r w:rsidRPr="007D6C52">
        <w:rPr>
          <w:rFonts w:eastAsia="Times New Roman"/>
          <w:i/>
          <w:iCs/>
          <w:color w:val="000000"/>
          <w:lang w:eastAsia="de-DE"/>
        </w:rPr>
        <w:t>X Fretensis</w:t>
      </w:r>
      <w:r w:rsidRPr="007D6C52">
        <w:rPr>
          <w:rFonts w:eastAsia="Times New Roman"/>
          <w:color w:val="000000"/>
          <w:lang w:eastAsia="de-DE"/>
        </w:rPr>
        <w:t xml:space="preserve"> etliche Gebiete besetzt. Die von ihren Ländereien vertriebenen Juden waren nun Fremde im eigenen Land. Von diesem Stand der Dinge zu wissen, muss auch für die Juden schrecklich gewesen sein, die (wie vermutlich Matthäus und seine Gemeinde) außerhalb Israels in der Diaspora lebten.</w:t>
      </w:r>
      <w:r>
        <w:rPr>
          <w:rFonts w:eastAsia="Times New Roman"/>
          <w:color w:val="000000"/>
          <w:lang w:eastAsia="de-DE"/>
        </w:rPr>
        <w:t>“</w:t>
      </w:r>
      <w:r>
        <w:rPr>
          <w:rStyle w:val="Funotenzeichen"/>
          <w:rFonts w:eastAsia="Times New Roman"/>
          <w:color w:val="000000"/>
          <w:lang w:eastAsia="de-DE"/>
        </w:rPr>
        <w:footnoteReference w:id="72"/>
      </w:r>
    </w:p>
    <w:p w:rsidR="00F62A3E" w:rsidRPr="004927C0" w:rsidRDefault="00F62A3E" w:rsidP="00F62A3E">
      <w:pPr>
        <w:jc w:val="both"/>
      </w:pPr>
      <w:r w:rsidRPr="002A4191">
        <w:rPr>
          <w:i/>
        </w:rPr>
        <w:t>Bedenbender</w:t>
      </w:r>
      <w:r w:rsidRPr="004927C0">
        <w:t xml:space="preserve"> konstatiert auch, dass Matthäus</w:t>
      </w:r>
      <w:r>
        <w:t xml:space="preserve"> mit Hilfe des paradoxen Ineinanderschiebens  einer jere</w:t>
      </w:r>
      <w:r w:rsidR="00FF7019">
        <w:t xml:space="preserve">mianischen Gerichtsdrohung (Jer </w:t>
      </w:r>
      <w:r>
        <w:t>19) und einer Heilsverheiß</w:t>
      </w:r>
      <w:r w:rsidR="00A0320B">
        <w:t xml:space="preserve">ung des Propheten (Jer 32,1-15; </w:t>
      </w:r>
      <w:r>
        <w:t>42-44) im Sprachbild des „Töpferackerkaufes“ (27,9.10) ganz in der Nähe der theodizee-empfindlichen markinischen „Frohen Botschaft am Abgrund“ bleibe, in der Nähe ihres „</w:t>
      </w:r>
      <w:r w:rsidRPr="00B63A3E">
        <w:rPr>
          <w:rFonts w:eastAsia="Times New Roman"/>
          <w:color w:val="000000"/>
          <w:lang w:eastAsia="de-DE"/>
        </w:rPr>
        <w:t>Verfahren</w:t>
      </w:r>
      <w:r>
        <w:rPr>
          <w:rFonts w:eastAsia="Times New Roman"/>
          <w:color w:val="000000"/>
          <w:lang w:eastAsia="de-DE"/>
        </w:rPr>
        <w:t>[s]</w:t>
      </w:r>
      <w:r w:rsidRPr="00B63A3E">
        <w:rPr>
          <w:rFonts w:eastAsia="Times New Roman"/>
          <w:color w:val="000000"/>
          <w:lang w:eastAsia="de-DE"/>
        </w:rPr>
        <w:t>, die schrecklichen Ereignisse zur Geltung zu bringen, ohne sie heilsge</w:t>
      </w:r>
      <w:r>
        <w:rPr>
          <w:rFonts w:eastAsia="Times New Roman"/>
          <w:color w:val="000000"/>
          <w:lang w:eastAsia="de-DE"/>
        </w:rPr>
        <w:t>-</w:t>
      </w:r>
      <w:r w:rsidRPr="00B63A3E">
        <w:rPr>
          <w:rFonts w:eastAsia="Times New Roman"/>
          <w:color w:val="000000"/>
          <w:lang w:eastAsia="de-DE"/>
        </w:rPr>
        <w:t>schichtlich</w:t>
      </w:r>
      <w:r>
        <w:rPr>
          <w:rFonts w:eastAsia="Times New Roman"/>
          <w:color w:val="000000"/>
          <w:lang w:eastAsia="de-DE"/>
        </w:rPr>
        <w:t xml:space="preserve"> einzuordnen und so zu erklären“. </w:t>
      </w:r>
      <w:r>
        <w:t xml:space="preserve">Denn trotz seiner </w:t>
      </w:r>
      <w:r w:rsidRPr="004927C0">
        <w:t>Strafgerichtsdeutung der „Katastrophe des Jüdischen Krieges</w:t>
      </w:r>
      <w:r>
        <w:t xml:space="preserve">“ </w:t>
      </w:r>
      <w:r>
        <w:rPr>
          <w:rFonts w:eastAsia="Times New Roman"/>
          <w:color w:val="000000"/>
          <w:lang w:eastAsia="de-DE"/>
        </w:rPr>
        <w:t>(in Bildern aus Jer 19) weigere Matthäus sich, mit dem Hinei</w:t>
      </w:r>
      <w:r w:rsidR="001056EB">
        <w:rPr>
          <w:rFonts w:eastAsia="Times New Roman"/>
          <w:color w:val="000000"/>
          <w:lang w:eastAsia="de-DE"/>
        </w:rPr>
        <w:t xml:space="preserve">nschieben von Heilsbildern (aus </w:t>
      </w:r>
      <w:r>
        <w:rPr>
          <w:rFonts w:eastAsia="Times New Roman"/>
          <w:color w:val="000000"/>
          <w:lang w:eastAsia="de-DE"/>
        </w:rPr>
        <w:t xml:space="preserve">Jer 32,1.15.42-44), „Israel dem Gericht </w:t>
      </w:r>
      <w:r>
        <w:rPr>
          <w:rFonts w:eastAsia="Times New Roman"/>
          <w:i/>
          <w:color w:val="000000"/>
          <w:lang w:eastAsia="de-DE"/>
        </w:rPr>
        <w:t>dauerhaft</w:t>
      </w:r>
      <w:r>
        <w:rPr>
          <w:rFonts w:eastAsia="Times New Roman"/>
          <w:color w:val="000000"/>
          <w:lang w:eastAsia="de-DE"/>
        </w:rPr>
        <w:t xml:space="preserve"> preiszugeben zu sehen“. D.h. in dieser begrenzenden Relativierung stellt auch Matthäus einen möglichen göttlichen (Straf-)„Sinn“ im Untergang Jerusalems und in den enormen Leiden der jüdischen Bevölkerung erheblich in Frage.  </w:t>
      </w:r>
    </w:p>
    <w:p w:rsidR="00F62A3E" w:rsidRDefault="00F62A3E" w:rsidP="00F62A3E">
      <w:pPr>
        <w:jc w:val="both"/>
        <w:rPr>
          <w:rFonts w:eastAsia="Times New Roman"/>
          <w:lang w:eastAsia="de-DE"/>
        </w:rPr>
      </w:pPr>
    </w:p>
    <w:p w:rsidR="00F62A3E" w:rsidRPr="00ED6C09" w:rsidRDefault="00F62A3E" w:rsidP="00F62A3E">
      <w:pPr>
        <w:jc w:val="both"/>
        <w:rPr>
          <w:rFonts w:eastAsia="Times New Roman"/>
          <w:lang w:eastAsia="de-DE"/>
        </w:rPr>
      </w:pPr>
      <w:r>
        <w:rPr>
          <w:rFonts w:eastAsia="Times New Roman"/>
          <w:lang w:eastAsia="de-DE"/>
        </w:rPr>
        <w:lastRenderedPageBreak/>
        <w:t xml:space="preserve">Um Matthäus zu „verstehen“, müssen wir tief </w:t>
      </w:r>
      <w:r w:rsidRPr="00ED6C09">
        <w:rPr>
          <w:rFonts w:eastAsia="Times New Roman"/>
          <w:lang w:eastAsia="de-DE"/>
        </w:rPr>
        <w:t>in den inhaltlichen und literarisch-gestalte</w:t>
      </w:r>
      <w:r>
        <w:rPr>
          <w:rFonts w:eastAsia="Times New Roman"/>
          <w:lang w:eastAsia="de-DE"/>
        </w:rPr>
        <w:t>-rischen Umgang seines Textes mit diesen großen Fragen eintauchen: „Arbeit“ am Mt-Epilog.</w:t>
      </w:r>
    </w:p>
    <w:p w:rsidR="00F62A3E" w:rsidRDefault="00F62A3E" w:rsidP="00F62A3E">
      <w:pPr>
        <w:jc w:val="both"/>
        <w:rPr>
          <w:rFonts w:eastAsia="Times New Roman"/>
          <w:lang w:eastAsia="de-DE"/>
        </w:rPr>
      </w:pPr>
      <w:r>
        <w:rPr>
          <w:rFonts w:eastAsia="Times New Roman"/>
          <w:lang w:eastAsia="de-DE"/>
        </w:rPr>
        <w:t xml:space="preserve">Dabei wäre der </w:t>
      </w:r>
      <w:r w:rsidRPr="00ED6C09">
        <w:rPr>
          <w:rFonts w:eastAsia="Times New Roman"/>
          <w:lang w:eastAsia="de-DE"/>
        </w:rPr>
        <w:t>Epilog gegen den Strich der jahrhundertelang vorherrschenden christlich-kirchlichen und exegetisch-theologischen Tradition</w:t>
      </w:r>
      <w:r>
        <w:rPr>
          <w:rFonts w:eastAsia="Times New Roman"/>
          <w:lang w:eastAsia="de-DE"/>
        </w:rPr>
        <w:t xml:space="preserve"> zu</w:t>
      </w:r>
      <w:r w:rsidRPr="00ED6C09">
        <w:rPr>
          <w:rFonts w:eastAsia="Times New Roman"/>
          <w:lang w:eastAsia="de-DE"/>
        </w:rPr>
        <w:t xml:space="preserve"> lesen, für die sich diese</w:t>
      </w:r>
      <w:r>
        <w:rPr>
          <w:rFonts w:eastAsia="Times New Roman"/>
          <w:lang w:eastAsia="de-DE"/>
        </w:rPr>
        <w:t xml:space="preserve"> Fragen mit den letzten fünf Versen</w:t>
      </w:r>
      <w:r w:rsidRPr="00ED6C09">
        <w:rPr>
          <w:rFonts w:eastAsia="Times New Roman"/>
          <w:lang w:eastAsia="de-DE"/>
        </w:rPr>
        <w:t xml:space="preserve"> des Evangeliums</w:t>
      </w:r>
      <w:r>
        <w:rPr>
          <w:rFonts w:eastAsia="Times New Roman"/>
          <w:lang w:eastAsia="de-DE"/>
        </w:rPr>
        <w:t>, dem sog. Missionsbefehl Jesu,</w:t>
      </w:r>
      <w:r w:rsidRPr="00ED6C09">
        <w:rPr>
          <w:rFonts w:eastAsia="Times New Roman"/>
          <w:lang w:eastAsia="de-DE"/>
        </w:rPr>
        <w:t xml:space="preserve"> </w:t>
      </w:r>
      <w:r>
        <w:rPr>
          <w:rFonts w:eastAsia="Times New Roman"/>
          <w:lang w:eastAsia="de-DE"/>
        </w:rPr>
        <w:t>eigentlich erledigt hatten.</w:t>
      </w:r>
      <w:r>
        <w:rPr>
          <w:rStyle w:val="Funotenzeichen"/>
          <w:rFonts w:eastAsia="Times New Roman"/>
          <w:lang w:eastAsia="de-DE"/>
        </w:rPr>
        <w:footnoteReference w:id="73"/>
      </w:r>
      <w:r>
        <w:rPr>
          <w:rFonts w:eastAsia="Times New Roman"/>
          <w:lang w:eastAsia="de-DE"/>
        </w:rPr>
        <w:t xml:space="preserve"> Der </w:t>
      </w:r>
      <w:r w:rsidRPr="00E575F8">
        <w:rPr>
          <w:rFonts w:eastAsia="Times New Roman"/>
          <w:lang w:eastAsia="de-DE"/>
        </w:rPr>
        <w:t>vermeintlich</w:t>
      </w:r>
      <w:r>
        <w:rPr>
          <w:rFonts w:eastAsia="Times New Roman"/>
          <w:lang w:eastAsia="de-DE"/>
        </w:rPr>
        <w:t>e</w:t>
      </w:r>
      <w:r w:rsidRPr="00E575F8">
        <w:rPr>
          <w:rFonts w:eastAsia="Times New Roman"/>
          <w:lang w:eastAsia="de-DE"/>
        </w:rPr>
        <w:t xml:space="preserve"> Missions-Optimismus</w:t>
      </w:r>
      <w:r>
        <w:rPr>
          <w:rFonts w:eastAsia="Times New Roman"/>
          <w:lang w:eastAsia="de-DE"/>
        </w:rPr>
        <w:t xml:space="preserve"> der Schlussworte Jesu, </w:t>
      </w:r>
      <w:r w:rsidRPr="00E575F8">
        <w:rPr>
          <w:rFonts w:eastAsia="Times New Roman"/>
          <w:lang w:eastAsia="de-DE"/>
        </w:rPr>
        <w:t xml:space="preserve">in der </w:t>
      </w:r>
      <w:r>
        <w:rPr>
          <w:rFonts w:eastAsia="Times New Roman"/>
          <w:lang w:eastAsia="de-DE"/>
        </w:rPr>
        <w:t>Geschichte der Kirche jahrhundertelang sogar noch</w:t>
      </w:r>
      <w:r w:rsidRPr="00E575F8">
        <w:rPr>
          <w:rFonts w:eastAsia="Times New Roman"/>
          <w:lang w:eastAsia="de-DE"/>
        </w:rPr>
        <w:t xml:space="preserve"> zum Missions-Triumphalismus gesteigert</w:t>
      </w:r>
      <w:r>
        <w:rPr>
          <w:rFonts w:eastAsia="Times New Roman"/>
          <w:lang w:eastAsia="de-DE"/>
        </w:rPr>
        <w:t>, und die kriterienlos beanspruchte Beistandszusage Jesu (28,20</w:t>
      </w:r>
      <w:r>
        <w:rPr>
          <w:rStyle w:val="Funotenzeichen"/>
          <w:rFonts w:eastAsia="Times New Roman"/>
          <w:lang w:eastAsia="de-DE"/>
        </w:rPr>
        <w:footnoteReference w:id="74"/>
      </w:r>
      <w:r>
        <w:rPr>
          <w:rFonts w:eastAsia="Times New Roman"/>
          <w:lang w:eastAsia="de-DE"/>
        </w:rPr>
        <w:t xml:space="preserve">) machten den Matthäus-Schluss zur strategischen und ideologisch-legitimatorischen Richtschnur für allen  kirchlichen Missions-expansionismus an der Seite von Kolonialismus und dann auch Kapitalismus. </w:t>
      </w:r>
    </w:p>
    <w:p w:rsidR="00F62A3E" w:rsidRPr="00ED6C09" w:rsidRDefault="00F62A3E" w:rsidP="00F62A3E">
      <w:pPr>
        <w:jc w:val="both"/>
        <w:rPr>
          <w:rFonts w:eastAsia="Times New Roman"/>
          <w:lang w:eastAsia="de-DE"/>
        </w:rPr>
      </w:pPr>
      <w:r>
        <w:rPr>
          <w:rFonts w:eastAsia="Times New Roman"/>
          <w:lang w:eastAsia="de-DE"/>
        </w:rPr>
        <w:t xml:space="preserve">  </w:t>
      </w:r>
    </w:p>
    <w:p w:rsidR="00F62A3E" w:rsidRPr="00E575F8" w:rsidRDefault="00F62A3E" w:rsidP="00F62A3E">
      <w:pPr>
        <w:jc w:val="both"/>
        <w:rPr>
          <w:rFonts w:eastAsia="Times New Roman"/>
          <w:lang w:eastAsia="de-DE"/>
        </w:rPr>
      </w:pPr>
      <w:r w:rsidRPr="00E575F8">
        <w:rPr>
          <w:rFonts w:eastAsia="Times New Roman"/>
          <w:lang w:eastAsia="de-DE"/>
        </w:rPr>
        <w:t>Ni</w:t>
      </w:r>
      <w:r>
        <w:rPr>
          <w:rFonts w:eastAsia="Times New Roman"/>
          <w:lang w:eastAsia="de-DE"/>
        </w:rPr>
        <w:t xml:space="preserve">cht gesehen hat man bzw. </w:t>
      </w:r>
      <w:r w:rsidRPr="00E575F8">
        <w:rPr>
          <w:rFonts w:eastAsia="Times New Roman"/>
          <w:lang w:eastAsia="de-DE"/>
        </w:rPr>
        <w:t>man</w:t>
      </w:r>
      <w:r>
        <w:rPr>
          <w:rFonts w:eastAsia="Times New Roman"/>
          <w:lang w:eastAsia="de-DE"/>
        </w:rPr>
        <w:t xml:space="preserve"> wollte</w:t>
      </w:r>
      <w:r w:rsidRPr="00E575F8">
        <w:rPr>
          <w:rFonts w:eastAsia="Times New Roman"/>
          <w:lang w:eastAsia="de-DE"/>
        </w:rPr>
        <w:t xml:space="preserve"> nicht sehen, </w:t>
      </w:r>
      <w:r>
        <w:rPr>
          <w:rFonts w:eastAsia="Times New Roman"/>
          <w:lang w:eastAsia="de-DE"/>
        </w:rPr>
        <w:t xml:space="preserve">dass direkt vor </w:t>
      </w:r>
      <w:r w:rsidRPr="00E575F8">
        <w:rPr>
          <w:rFonts w:eastAsia="Times New Roman"/>
          <w:lang w:eastAsia="de-DE"/>
        </w:rPr>
        <w:t xml:space="preserve">diesen Schlussworten des auferstandenen </w:t>
      </w:r>
      <w:r>
        <w:rPr>
          <w:rFonts w:eastAsia="Times New Roman"/>
          <w:lang w:eastAsia="de-DE"/>
        </w:rPr>
        <w:t>Jeschua</w:t>
      </w:r>
      <w:r w:rsidRPr="00E575F8">
        <w:rPr>
          <w:rFonts w:eastAsia="Times New Roman"/>
          <w:lang w:eastAsia="de-DE"/>
        </w:rPr>
        <w:t xml:space="preserve"> ein radikales Scheitern seiner Sch</w:t>
      </w:r>
      <w:r>
        <w:rPr>
          <w:rFonts w:eastAsia="Times New Roman"/>
          <w:lang w:eastAsia="de-DE"/>
        </w:rPr>
        <w:t>üler</w:t>
      </w:r>
      <w:r w:rsidRPr="00FF7019">
        <w:rPr>
          <w:rStyle w:val="Funotenzeichen"/>
          <w:rFonts w:eastAsia="Times New Roman"/>
          <w:lang w:eastAsia="de-DE"/>
        </w:rPr>
        <w:footnoteReference w:id="75"/>
      </w:r>
      <w:r>
        <w:rPr>
          <w:rFonts w:eastAsia="Times New Roman"/>
          <w:lang w:eastAsia="de-DE"/>
        </w:rPr>
        <w:t xml:space="preserve"> erzählt wird -  </w:t>
      </w:r>
      <w:r w:rsidRPr="00E575F8">
        <w:rPr>
          <w:rFonts w:eastAsia="Times New Roman"/>
          <w:lang w:eastAsia="de-DE"/>
        </w:rPr>
        <w:t>ganz ähnlich wie im Markus-Schluss, wo die Frauen „gefangen in Zittern und Entsetzen“ vom Grab fliehen und „niemand</w:t>
      </w:r>
      <w:r>
        <w:rPr>
          <w:rFonts w:eastAsia="Times New Roman"/>
          <w:lang w:eastAsia="de-DE"/>
        </w:rPr>
        <w:t>em</w:t>
      </w:r>
      <w:r w:rsidRPr="00E575F8">
        <w:rPr>
          <w:rFonts w:eastAsia="Times New Roman"/>
          <w:lang w:eastAsia="de-DE"/>
        </w:rPr>
        <w:t xml:space="preserve"> etwas (von dem am Grab Erlebten</w:t>
      </w:r>
      <w:r w:rsidR="001056EB">
        <w:rPr>
          <w:rFonts w:eastAsia="Times New Roman"/>
          <w:lang w:eastAsia="de-DE"/>
        </w:rPr>
        <w:t xml:space="preserve"> und Gehörten</w:t>
      </w:r>
      <w:r w:rsidRPr="00E575F8">
        <w:rPr>
          <w:rFonts w:eastAsia="Times New Roman"/>
          <w:lang w:eastAsia="de-DE"/>
        </w:rPr>
        <w:t>) sagen“</w:t>
      </w:r>
      <w:r>
        <w:rPr>
          <w:rFonts w:eastAsia="Times New Roman"/>
          <w:lang w:eastAsia="de-DE"/>
        </w:rPr>
        <w:t xml:space="preserve"> (Mk 16,8)</w:t>
      </w:r>
      <w:r w:rsidRPr="00E575F8">
        <w:rPr>
          <w:rFonts w:eastAsia="Times New Roman"/>
          <w:lang w:eastAsia="de-DE"/>
        </w:rPr>
        <w:t xml:space="preserve">. </w:t>
      </w:r>
    </w:p>
    <w:p w:rsidR="00F62A3E" w:rsidRPr="00E575F8" w:rsidRDefault="00F62A3E" w:rsidP="00F62A3E">
      <w:pPr>
        <w:jc w:val="both"/>
        <w:rPr>
          <w:rFonts w:eastAsia="Times New Roman"/>
          <w:lang w:eastAsia="de-DE"/>
        </w:rPr>
      </w:pPr>
      <w:r w:rsidRPr="00E575F8">
        <w:rPr>
          <w:rFonts w:eastAsia="Times New Roman"/>
          <w:lang w:eastAsia="de-DE"/>
        </w:rPr>
        <w:t>Am Ende des MtEv wollen die Frauen zwar die Aufstehensbotschaft „mit großer Freude“ - wenn auch „mit Furcht“</w:t>
      </w:r>
      <w:r>
        <w:rPr>
          <w:rFonts w:eastAsia="Times New Roman"/>
          <w:lang w:eastAsia="de-DE"/>
        </w:rPr>
        <w:t xml:space="preserve"> (28,8)</w:t>
      </w:r>
      <w:r w:rsidRPr="00E575F8">
        <w:rPr>
          <w:rFonts w:eastAsia="Times New Roman"/>
          <w:lang w:eastAsia="de-DE"/>
        </w:rPr>
        <w:t xml:space="preserve"> - an die Schül</w:t>
      </w:r>
      <w:r>
        <w:rPr>
          <w:rFonts w:eastAsia="Times New Roman"/>
          <w:lang w:eastAsia="de-DE"/>
        </w:rPr>
        <w:t>er weitergeben, die jedoch miss</w:t>
      </w:r>
      <w:r w:rsidRPr="00E575F8">
        <w:rPr>
          <w:rFonts w:eastAsia="Times New Roman"/>
          <w:lang w:eastAsia="de-DE"/>
        </w:rPr>
        <w:t xml:space="preserve">verstehen </w:t>
      </w:r>
      <w:r>
        <w:rPr>
          <w:rFonts w:eastAsia="Times New Roman"/>
          <w:lang w:eastAsia="de-DE"/>
        </w:rPr>
        <w:t>sie offensichtlich und scheitern</w:t>
      </w:r>
      <w:r w:rsidRPr="00E575F8">
        <w:rPr>
          <w:rFonts w:eastAsia="Times New Roman"/>
          <w:lang w:eastAsia="de-DE"/>
        </w:rPr>
        <w:t xml:space="preserve"> gründlich. Das scheint auch das Ende der Jesusbewegung und ihres großen Traumes vom anbrechenden Reich Gottes zu sein.</w:t>
      </w:r>
    </w:p>
    <w:p w:rsidR="00F62A3E" w:rsidRDefault="00F62A3E" w:rsidP="00F62A3E">
      <w:pPr>
        <w:jc w:val="both"/>
        <w:rPr>
          <w:rFonts w:eastAsia="Times New Roman"/>
          <w:lang w:eastAsia="de-DE"/>
        </w:rPr>
      </w:pPr>
      <w:r w:rsidRPr="00E575F8">
        <w:rPr>
          <w:rFonts w:eastAsia="Times New Roman"/>
          <w:lang w:eastAsia="de-DE"/>
        </w:rPr>
        <w:t xml:space="preserve">Ich möchte die Begründung meines Textverständnisses auf </w:t>
      </w:r>
      <w:r>
        <w:rPr>
          <w:rFonts w:eastAsia="Times New Roman"/>
          <w:lang w:eastAsia="de-DE"/>
        </w:rPr>
        <w:t xml:space="preserve">die </w:t>
      </w:r>
      <w:r w:rsidRPr="00E575F8">
        <w:rPr>
          <w:rFonts w:eastAsia="Times New Roman"/>
          <w:lang w:eastAsia="de-DE"/>
        </w:rPr>
        <w:t xml:space="preserve">zwei Verse (28,16.17) in der Schlusssequenz (28,16-20) fokussieren, in denen Matthäus das letzte Wort zum faktischen Verhalten der Schüler, zu </w:t>
      </w:r>
      <w:r w:rsidRPr="00D36634">
        <w:rPr>
          <w:rFonts w:eastAsia="Times New Roman"/>
          <w:i/>
          <w:lang w:eastAsia="de-DE"/>
        </w:rPr>
        <w:t>ihrem</w:t>
      </w:r>
      <w:r w:rsidRPr="00E575F8">
        <w:rPr>
          <w:rFonts w:eastAsia="Times New Roman"/>
          <w:lang w:eastAsia="de-DE"/>
        </w:rPr>
        <w:t xml:space="preserve"> Umgang mit den großen Fragen sagt. Das Ver</w:t>
      </w:r>
      <w:r>
        <w:rPr>
          <w:rFonts w:eastAsia="Times New Roman"/>
          <w:lang w:eastAsia="de-DE"/>
        </w:rPr>
        <w:t xml:space="preserve">ständnis dieser Verse ist enorm wichtig für die Erfassung von </w:t>
      </w:r>
      <w:r w:rsidRPr="00E575F8">
        <w:rPr>
          <w:rFonts w:eastAsia="Times New Roman"/>
          <w:lang w:eastAsia="de-DE"/>
        </w:rPr>
        <w:t>Art und Inhalt der „Antwort“ des Evangeliums auf die</w:t>
      </w:r>
      <w:r>
        <w:rPr>
          <w:rFonts w:eastAsia="Times New Roman"/>
          <w:lang w:eastAsia="de-DE"/>
        </w:rPr>
        <w:t>se</w:t>
      </w:r>
      <w:r w:rsidRPr="00E575F8">
        <w:rPr>
          <w:rFonts w:eastAsia="Times New Roman"/>
          <w:lang w:eastAsia="de-DE"/>
        </w:rPr>
        <w:t xml:space="preserve"> großen Fragen.</w:t>
      </w:r>
    </w:p>
    <w:p w:rsidR="00F62A3E" w:rsidRDefault="00F62A3E" w:rsidP="00F62A3E">
      <w:pPr>
        <w:jc w:val="both"/>
        <w:rPr>
          <w:rFonts w:eastAsia="Times New Roman"/>
          <w:lang w:eastAsia="de-DE"/>
        </w:rPr>
      </w:pPr>
    </w:p>
    <w:p w:rsidR="00F62A3E" w:rsidRPr="00E575F8" w:rsidRDefault="00F62A3E" w:rsidP="00F62A3E">
      <w:pPr>
        <w:jc w:val="both"/>
        <w:rPr>
          <w:rFonts w:eastAsia="Times New Roman"/>
          <w:lang w:eastAsia="de-DE"/>
        </w:rPr>
      </w:pPr>
    </w:p>
    <w:p w:rsidR="00F62A3E" w:rsidRDefault="00F62A3E" w:rsidP="00F62A3E">
      <w:pPr>
        <w:jc w:val="center"/>
        <w:rPr>
          <w:b/>
          <w:sz w:val="28"/>
          <w:szCs w:val="28"/>
        </w:rPr>
      </w:pPr>
      <w:r>
        <w:rPr>
          <w:b/>
          <w:sz w:val="28"/>
          <w:szCs w:val="28"/>
        </w:rPr>
        <w:t>Das Jüngerversagen (28,</w:t>
      </w:r>
      <w:r w:rsidRPr="0097222F">
        <w:rPr>
          <w:b/>
          <w:sz w:val="28"/>
          <w:szCs w:val="28"/>
        </w:rPr>
        <w:t>16.17)</w:t>
      </w:r>
    </w:p>
    <w:p w:rsidR="00F62A3E" w:rsidRDefault="00F62A3E" w:rsidP="00F62A3E">
      <w:pPr>
        <w:jc w:val="both"/>
        <w:rPr>
          <w:i/>
        </w:rPr>
      </w:pPr>
    </w:p>
    <w:p w:rsidR="00F62A3E" w:rsidRPr="002B1974" w:rsidRDefault="00F62A3E" w:rsidP="00F62A3E">
      <w:pPr>
        <w:jc w:val="both"/>
        <w:rPr>
          <w:rStyle w:val="FontStyle40"/>
          <w:b/>
          <w:spacing w:val="0"/>
          <w:sz w:val="24"/>
          <w:szCs w:val="24"/>
        </w:rPr>
      </w:pPr>
      <w:r w:rsidRPr="002B1974">
        <w:rPr>
          <w:i/>
        </w:rPr>
        <w:t xml:space="preserve">Ton Veerkamp </w:t>
      </w:r>
      <w:r w:rsidRPr="002B1974">
        <w:t xml:space="preserve">hat gegen alle gängigen  NT-Übersetzungen das </w:t>
      </w:r>
      <w:r w:rsidRPr="002B1974">
        <w:rPr>
          <w:i/>
        </w:rPr>
        <w:t xml:space="preserve">hoi de </w:t>
      </w:r>
      <w:r w:rsidRPr="002B1974">
        <w:t>in 28,17 nicht mit „einige“ oder „manche“, sondern - semantisch und syntaktisch gut begründet - mit „die</w:t>
      </w:r>
      <w:r w:rsidR="00DA0FA4">
        <w:t xml:space="preserve"> nun"</w:t>
      </w:r>
      <w:r w:rsidR="00E72494">
        <w:t xml:space="preserve"> </w:t>
      </w:r>
      <w:r w:rsidRPr="002B1974">
        <w:t>ü</w:t>
      </w:r>
      <w:r w:rsidR="00DA0FA4">
        <w:t>bersetzt</w:t>
      </w:r>
      <w:r w:rsidR="00E72494">
        <w:t xml:space="preserve"> </w:t>
      </w:r>
      <w:r w:rsidRPr="002B1974">
        <w:t>(„</w:t>
      </w:r>
      <w:r w:rsidR="00DA0FA4">
        <w:rPr>
          <w:rStyle w:val="FontStyle40"/>
          <w:spacing w:val="0"/>
          <w:sz w:val="24"/>
          <w:szCs w:val="24"/>
        </w:rPr>
        <w:t xml:space="preserve">Ihn sehend, beteten sie an, die nun waren </w:t>
      </w:r>
      <w:r w:rsidRPr="002B1974">
        <w:rPr>
          <w:rStyle w:val="FontStyle40"/>
          <w:spacing w:val="0"/>
          <w:sz w:val="24"/>
          <w:szCs w:val="24"/>
        </w:rPr>
        <w:t>hin- und hergerissen.“). Der Gesamt</w:t>
      </w:r>
      <w:r w:rsidR="00E72494">
        <w:rPr>
          <w:rStyle w:val="FontStyle40"/>
          <w:spacing w:val="0"/>
          <w:sz w:val="24"/>
          <w:szCs w:val="24"/>
        </w:rPr>
        <w:t>-</w:t>
      </w:r>
      <w:r w:rsidRPr="002B1974">
        <w:rPr>
          <w:rStyle w:val="FontStyle40"/>
          <w:spacing w:val="0"/>
          <w:sz w:val="24"/>
          <w:szCs w:val="24"/>
        </w:rPr>
        <w:t xml:space="preserve">kontext des MtEv und seines Wortgebrauches sowie das von </w:t>
      </w:r>
      <w:r w:rsidRPr="002B1974">
        <w:rPr>
          <w:rStyle w:val="FontStyle40"/>
          <w:i/>
          <w:spacing w:val="0"/>
          <w:sz w:val="24"/>
          <w:szCs w:val="24"/>
        </w:rPr>
        <w:t>Veerkamp</w:t>
      </w:r>
      <w:r w:rsidR="00A27500">
        <w:rPr>
          <w:rStyle w:val="FontStyle40"/>
          <w:spacing w:val="0"/>
          <w:sz w:val="24"/>
          <w:szCs w:val="24"/>
        </w:rPr>
        <w:t xml:space="preserve"> m.E. (mit „nun“) zu schwach </w:t>
      </w:r>
      <w:r w:rsidRPr="002B1974">
        <w:rPr>
          <w:rStyle w:val="FontStyle40"/>
          <w:spacing w:val="0"/>
          <w:sz w:val="24"/>
          <w:szCs w:val="24"/>
        </w:rPr>
        <w:t xml:space="preserve">berücksichtigte </w:t>
      </w:r>
      <w:r w:rsidRPr="002B1974">
        <w:rPr>
          <w:rStyle w:val="FontStyle40"/>
          <w:i/>
          <w:spacing w:val="0"/>
          <w:sz w:val="24"/>
          <w:szCs w:val="24"/>
        </w:rPr>
        <w:t>de</w:t>
      </w:r>
      <w:r w:rsidRPr="002B1974">
        <w:rPr>
          <w:rStyle w:val="FontStyle40"/>
          <w:spacing w:val="0"/>
          <w:sz w:val="24"/>
          <w:szCs w:val="24"/>
        </w:rPr>
        <w:t xml:space="preserve"> legen eine noch radikalere, emphatisierte und  das </w:t>
      </w:r>
      <w:r w:rsidRPr="002B1974">
        <w:rPr>
          <w:rStyle w:val="FontStyle40"/>
          <w:i/>
          <w:spacing w:val="0"/>
          <w:sz w:val="24"/>
          <w:szCs w:val="24"/>
        </w:rPr>
        <w:t xml:space="preserve">de </w:t>
      </w:r>
      <w:r w:rsidRPr="002B1974">
        <w:rPr>
          <w:rStyle w:val="FontStyle40"/>
          <w:spacing w:val="0"/>
          <w:sz w:val="24"/>
          <w:szCs w:val="24"/>
        </w:rPr>
        <w:t xml:space="preserve"> adversativ verstehend</w:t>
      </w:r>
      <w:r w:rsidR="00516BE7">
        <w:rPr>
          <w:rStyle w:val="FontStyle40"/>
          <w:spacing w:val="0"/>
          <w:sz w:val="24"/>
          <w:szCs w:val="24"/>
        </w:rPr>
        <w:t xml:space="preserve">e Übersetzung nahe: </w:t>
      </w:r>
      <w:r w:rsidRPr="002B1974">
        <w:rPr>
          <w:rStyle w:val="FontStyle40"/>
          <w:spacing w:val="0"/>
          <w:sz w:val="24"/>
          <w:szCs w:val="24"/>
        </w:rPr>
        <w:t>„Und, ihn</w:t>
      </w:r>
      <w:r w:rsidRPr="002B1974">
        <w:rPr>
          <w:rStyle w:val="FontStyle40"/>
          <w:spacing w:val="0"/>
          <w:sz w:val="24"/>
          <w:szCs w:val="24"/>
          <w:vertAlign w:val="superscript"/>
        </w:rPr>
        <w:t xml:space="preserve"> </w:t>
      </w:r>
      <w:r w:rsidRPr="002B1974">
        <w:rPr>
          <w:rStyle w:val="FontStyle40"/>
          <w:spacing w:val="0"/>
          <w:sz w:val="24"/>
          <w:szCs w:val="24"/>
        </w:rPr>
        <w:t xml:space="preserve">sehend, </w:t>
      </w:r>
      <w:r w:rsidRPr="002B1974">
        <w:rPr>
          <w:rStyle w:val="FontStyle40"/>
          <w:i/>
          <w:spacing w:val="0"/>
          <w:sz w:val="24"/>
          <w:szCs w:val="24"/>
        </w:rPr>
        <w:t>fielen sie (anbetend) vor ihm nieder</w:t>
      </w:r>
      <w:r w:rsidR="00B37362">
        <w:rPr>
          <w:rStyle w:val="FontStyle40"/>
          <w:spacing w:val="0"/>
          <w:sz w:val="24"/>
          <w:szCs w:val="24"/>
        </w:rPr>
        <w:t xml:space="preserve">; </w:t>
      </w:r>
      <w:r w:rsidRPr="002B1974">
        <w:rPr>
          <w:rStyle w:val="FontStyle40"/>
          <w:i/>
          <w:spacing w:val="0"/>
          <w:sz w:val="24"/>
          <w:szCs w:val="24"/>
        </w:rPr>
        <w:t>gerade diese</w:t>
      </w:r>
      <w:r w:rsidRPr="002B1974">
        <w:rPr>
          <w:rStyle w:val="FontStyle40"/>
          <w:spacing w:val="0"/>
          <w:sz w:val="24"/>
          <w:szCs w:val="24"/>
        </w:rPr>
        <w:t xml:space="preserve"> </w:t>
      </w:r>
      <w:r w:rsidRPr="002B1974">
        <w:rPr>
          <w:rStyle w:val="FontStyle40"/>
          <w:i/>
          <w:spacing w:val="0"/>
          <w:sz w:val="24"/>
          <w:szCs w:val="24"/>
        </w:rPr>
        <w:t>aber</w:t>
      </w:r>
      <w:r w:rsidR="00B37362">
        <w:rPr>
          <w:rStyle w:val="FontStyle40"/>
          <w:i/>
          <w:spacing w:val="0"/>
          <w:sz w:val="24"/>
          <w:szCs w:val="24"/>
        </w:rPr>
        <w:t xml:space="preserve"> zweifelten</w:t>
      </w:r>
      <w:r w:rsidR="009109F2">
        <w:rPr>
          <w:rStyle w:val="FontStyle40"/>
          <w:spacing w:val="0"/>
          <w:sz w:val="24"/>
          <w:szCs w:val="24"/>
        </w:rPr>
        <w:t>.</w:t>
      </w:r>
      <w:r w:rsidR="00B37362">
        <w:rPr>
          <w:rStyle w:val="FontStyle40"/>
          <w:i/>
          <w:spacing w:val="0"/>
          <w:sz w:val="24"/>
          <w:szCs w:val="24"/>
        </w:rPr>
        <w:t>"</w:t>
      </w:r>
      <w:r w:rsidRPr="002B1974">
        <w:rPr>
          <w:rStyle w:val="FontStyle40"/>
          <w:spacing w:val="0"/>
          <w:sz w:val="24"/>
          <w:szCs w:val="24"/>
        </w:rPr>
        <w:t xml:space="preserve"> Sie könnte tiefgehende Folgen für das Verständnis desjenigen Schüler-Verhaltens haben, mit dem sie quasi aus der Erzählung aussteigen, weil wir nach 20,17 nur noch an die Schüler adressierte Worte Jeschuas hören. </w:t>
      </w:r>
    </w:p>
    <w:p w:rsidR="00F62A3E" w:rsidRDefault="00F62A3E" w:rsidP="00DA0FA4">
      <w:pPr>
        <w:jc w:val="both"/>
      </w:pPr>
      <w:r w:rsidRPr="002B1974">
        <w:rPr>
          <w:i/>
        </w:rPr>
        <w:t>„Gerade diese aber“</w:t>
      </w:r>
      <w:r w:rsidRPr="002B1974">
        <w:t xml:space="preserve"> betont, dass sich das Demonstrativpronomen</w:t>
      </w:r>
      <w:r w:rsidRPr="002B1974">
        <w:rPr>
          <w:i/>
        </w:rPr>
        <w:t xml:space="preserve"> hoi</w:t>
      </w:r>
      <w:r w:rsidRPr="002B1974">
        <w:t xml:space="preserve"> auf ein in der erzählten Situation nach der Ermordung Jeschuas  hochproblematisches anbetendes Niederfallen (</w:t>
      </w:r>
      <w:r w:rsidRPr="002B1974">
        <w:rPr>
          <w:i/>
        </w:rPr>
        <w:t>proskynein</w:t>
      </w:r>
      <w:r w:rsidRPr="002B1974">
        <w:t xml:space="preserve">) bezieht, also nicht nur  personal, sondern vor allem </w:t>
      </w:r>
      <w:r w:rsidR="00A27500">
        <w:t>gestisch-</w:t>
      </w:r>
      <w:r w:rsidRPr="002B1974">
        <w:t>verhaltensbe</w:t>
      </w:r>
      <w:r w:rsidR="00A27500">
        <w:t>zogen verstan</w:t>
      </w:r>
      <w:r w:rsidR="002B1974">
        <w:t>den werden kann.</w:t>
      </w:r>
      <w:r w:rsidR="00B26AE1">
        <w:t xml:space="preserve"> </w:t>
      </w:r>
      <w:r w:rsidRPr="002B1974">
        <w:rPr>
          <w:i/>
        </w:rPr>
        <w:t>Proskynein</w:t>
      </w:r>
      <w:r w:rsidR="002B1974">
        <w:rPr>
          <w:i/>
        </w:rPr>
        <w:t xml:space="preserve"> </w:t>
      </w:r>
      <w:r w:rsidRPr="002B1974">
        <w:t>vollzieht</w:t>
      </w:r>
      <w:r w:rsidR="002B1974">
        <w:rPr>
          <w:i/>
        </w:rPr>
        <w:t xml:space="preserve"> </w:t>
      </w:r>
      <w:r w:rsidRPr="002B1974">
        <w:t>sich</w:t>
      </w:r>
      <w:r w:rsidR="002B1974">
        <w:t xml:space="preserve"> </w:t>
      </w:r>
      <w:r w:rsidRPr="002B1974">
        <w:t>hier</w:t>
      </w:r>
      <w:r w:rsidR="002B1974">
        <w:t xml:space="preserve">, wo die Jünger nach Flucht </w:t>
      </w:r>
      <w:r w:rsidR="00DA0FA4">
        <w:t>und</w:t>
      </w:r>
      <w:r w:rsidR="003E293C">
        <w:t xml:space="preserve"> „Verlassen“</w:t>
      </w:r>
      <w:r w:rsidR="00516BE7">
        <w:t xml:space="preserve"> </w:t>
      </w:r>
      <w:r>
        <w:t xml:space="preserve">Jeschuas zum ersten (und letzten Mal) wieder in die Szene treten, berührungslos, </w:t>
      </w:r>
      <w:r>
        <w:lastRenderedPageBreak/>
        <w:t xml:space="preserve">ohne Praxis </w:t>
      </w:r>
      <w:r w:rsidR="001032FC">
        <w:t xml:space="preserve">der Hände, in </w:t>
      </w:r>
      <w:r w:rsidRPr="006F58B7">
        <w:t>distanzierter bloßer Augenpraxis</w:t>
      </w:r>
      <w:r w:rsidRPr="006F58B7">
        <w:rPr>
          <w:rStyle w:val="Funotenzeichen"/>
        </w:rPr>
        <w:footnoteReference w:id="76"/>
      </w:r>
      <w:r w:rsidRPr="006F58B7">
        <w:t xml:space="preserve">: Statt Aushalten der ganzen Härte der Theodizeefrage und Durchhalten der Nachfolge unter den gefährlichen  </w:t>
      </w:r>
      <w:r w:rsidRPr="006F58B7">
        <w:rPr>
          <w:i/>
        </w:rPr>
        <w:t xml:space="preserve"> </w:t>
      </w:r>
      <w:r w:rsidRPr="006F58B7">
        <w:t xml:space="preserve">Bedingungen nach der Katastrophe (s.u. zu den Frauen), statt </w:t>
      </w:r>
      <w:r w:rsidRPr="006F58B7">
        <w:rPr>
          <w:i/>
        </w:rPr>
        <w:t>diakonia/</w:t>
      </w:r>
      <w:r w:rsidRPr="006F58B7">
        <w:t>Dienen, statt die  „Menschheitlichkeit“</w:t>
      </w:r>
      <w:r w:rsidRPr="006F58B7">
        <w:rPr>
          <w:rStyle w:val="Funotenzeichen"/>
        </w:rPr>
        <w:footnoteReference w:id="77"/>
      </w:r>
      <w:r w:rsidRPr="006F58B7">
        <w:t xml:space="preserve"> </w:t>
      </w:r>
      <w:r>
        <w:t>Jeschua</w:t>
      </w:r>
      <w:r w:rsidRPr="006F58B7">
        <w:t>s in eigener Nachfolgepraxis weiterzutragen -</w:t>
      </w:r>
      <w:r w:rsidRPr="006F58B7">
        <w:rPr>
          <w:i/>
        </w:rPr>
        <w:t xml:space="preserve"> </w:t>
      </w:r>
      <w:r w:rsidRPr="006F58B7">
        <w:t>Spiritual</w:t>
      </w:r>
      <w:r>
        <w:t>i</w:t>
      </w:r>
      <w:r w:rsidRPr="006F58B7">
        <w:t>sierung, Ikonisierung, Hypostasierung des Messias. In der besonderen Situation der</w:t>
      </w:r>
      <w:r>
        <w:t xml:space="preserve"> Jünger</w:t>
      </w:r>
      <w:r w:rsidRPr="006F58B7">
        <w:t>, nach der Katastrophe, bedeutet Proskynese</w:t>
      </w:r>
      <w:r>
        <w:t>:</w:t>
      </w:r>
      <w:r w:rsidRPr="006F58B7">
        <w:t xml:space="preserve"> Versagen, Angststarre, Verführ</w:t>
      </w:r>
      <w:r w:rsidR="00A27500">
        <w:t xml:space="preserve">ung des </w:t>
      </w:r>
      <w:r w:rsidRPr="006F58B7">
        <w:t>„billi</w:t>
      </w:r>
      <w:r w:rsidR="003E293C">
        <w:t>gen</w:t>
      </w:r>
      <w:r w:rsidR="00D665FA">
        <w:t>"</w:t>
      </w:r>
      <w:r w:rsidR="003E293C">
        <w:t xml:space="preserve"> </w:t>
      </w:r>
      <w:r w:rsidRPr="006F58B7">
        <w:t>(</w:t>
      </w:r>
      <w:r w:rsidRPr="006F58B7">
        <w:rPr>
          <w:i/>
        </w:rPr>
        <w:t>Bonhoeffer</w:t>
      </w:r>
      <w:r w:rsidR="00D665FA">
        <w:t xml:space="preserve">), schnellen Trostes. </w:t>
      </w:r>
      <w:r w:rsidRPr="006F58B7">
        <w:t>Und genau diese Art von Proskynese wird</w:t>
      </w:r>
      <w:r w:rsidRPr="00C71EAE">
        <w:t xml:space="preserve"> als „Zweifeln“ gekennzeichnet. </w:t>
      </w:r>
      <w:r>
        <w:t xml:space="preserve">- </w:t>
      </w:r>
      <w:r w:rsidRPr="00C71EAE">
        <w:rPr>
          <w:i/>
        </w:rPr>
        <w:t>Veerkamp</w:t>
      </w:r>
      <w:r w:rsidRPr="00C71EAE">
        <w:t xml:space="preserve"> dagegen meint mit seiner</w:t>
      </w:r>
      <w:r>
        <w:t xml:space="preserve"> Ü</w:t>
      </w:r>
      <w:r w:rsidRPr="00C71EAE">
        <w:t xml:space="preserve">bersetzung „Hin- und Hergerissensein“ </w:t>
      </w:r>
      <w:r>
        <w:t xml:space="preserve">ein </w:t>
      </w:r>
      <w:r w:rsidRPr="00C71EAE">
        <w:t xml:space="preserve"> Schwanken zwischen  vertrauender „Anbetung“ und Verzweiflung</w:t>
      </w:r>
      <w:r>
        <w:t xml:space="preserve"> </w:t>
      </w:r>
      <w:r w:rsidRPr="00C71EAE">
        <w:t>(</w:t>
      </w:r>
      <w:r>
        <w:t xml:space="preserve">„Schizophrenie des Vertrauens“) </w:t>
      </w:r>
      <w:r w:rsidRPr="00C71EAE">
        <w:t>angesichts der katastrophalen Weltverhältnisse.</w:t>
      </w:r>
    </w:p>
    <w:p w:rsidR="00F62A3E" w:rsidRPr="00232ACF" w:rsidRDefault="00F62A3E" w:rsidP="00F62A3E">
      <w:pPr>
        <w:jc w:val="both"/>
      </w:pPr>
      <w:r w:rsidRPr="00232ACF">
        <w:t>Das emphatisch betonte „diese aber“</w:t>
      </w:r>
      <w:r w:rsidR="007176BD">
        <w:t xml:space="preserve"> (28,17)</w:t>
      </w:r>
      <w:r w:rsidRPr="00232ACF">
        <w:t xml:space="preserve"> zielt auf die komplementär-entsprechende Beziehung zwischen ihrem Zweifeln und ihrem niederfallenden Anbeten: </w:t>
      </w:r>
      <w:r w:rsidRPr="00232ACF">
        <w:rPr>
          <w:i/>
        </w:rPr>
        <w:t>beides</w:t>
      </w:r>
      <w:r w:rsidRPr="00232ACF">
        <w:t>, Zweifeln</w:t>
      </w:r>
      <w:r>
        <w:t xml:space="preserve"> (als innere Haltung) und niederfallendes </w:t>
      </w:r>
      <w:r w:rsidRPr="00232ACF">
        <w:t>Anbeten</w:t>
      </w:r>
      <w:r>
        <w:t xml:space="preserve"> (als äußerliches Verhaltenskorrelat), zeigt</w:t>
      </w:r>
      <w:r w:rsidRPr="00232ACF">
        <w:t xml:space="preserve"> eine („nach Golgotha, Jerusalem und </w:t>
      </w:r>
      <w:r>
        <w:t xml:space="preserve">Massada“) fatale, </w:t>
      </w:r>
      <w:r w:rsidRPr="00232ACF">
        <w:t>weil immobilisierende, isolierende, individuali</w:t>
      </w:r>
      <w:r>
        <w:t xml:space="preserve">sierende, praxisferne </w:t>
      </w:r>
      <w:r w:rsidRPr="00232ACF">
        <w:t>„Haltung“ gegenüber dem auf</w:t>
      </w:r>
      <w:r>
        <w:t>erweckten M</w:t>
      </w:r>
      <w:r w:rsidRPr="00232ACF">
        <w:t>essias: Zweifeln als Konsequenz des niederfallenden Anbetens, deshalb: „</w:t>
      </w:r>
      <w:r w:rsidRPr="00D665FA">
        <w:rPr>
          <w:i/>
        </w:rPr>
        <w:t>gerade diese aber</w:t>
      </w:r>
      <w:r w:rsidRPr="00232ACF">
        <w:t xml:space="preserve"> zweifelten“. (Vielleicht </w:t>
      </w:r>
      <w:r w:rsidRPr="00232ACF">
        <w:rPr>
          <w:i/>
        </w:rPr>
        <w:t>auch</w:t>
      </w:r>
      <w:r>
        <w:t xml:space="preserve"> umgekehrt: D</w:t>
      </w:r>
      <w:r w:rsidRPr="00232ACF">
        <w:t>er Zweifel, die Angststarre, die Fixierung auf das Katastrophale</w:t>
      </w:r>
      <w:r>
        <w:t xml:space="preserve"> und auf das öffentlich-solidarischen Sympathisanten des Messias Drohende</w:t>
      </w:r>
      <w:r w:rsidRPr="00232ACF">
        <w:t>, das geringe Vertrauen</w:t>
      </w:r>
      <w:r>
        <w:t xml:space="preserve"> der „Elf“</w:t>
      </w:r>
      <w:r w:rsidRPr="00232ACF">
        <w:t xml:space="preserve"> treiben nicht in die mutige gemeinschaftliche Widerstands-, Martyriums- (Zeugnis-)-Praxis, sondern ins folgenlose Niederfallen und Anbeten.) Betont wird der Widerspruch zwischen anbetend-hypostasierender Illusion - idealistisch imaginierter Wieder</w:t>
      </w:r>
      <w:r>
        <w:t>-</w:t>
      </w:r>
      <w:r w:rsidRPr="00232ACF">
        <w:lastRenderedPageBreak/>
        <w:t>präsenz des Messias - und nicht vorhandener eigener</w:t>
      </w:r>
      <w:r>
        <w:t xml:space="preserve"> </w:t>
      </w:r>
      <w:r w:rsidRPr="00232ACF">
        <w:t xml:space="preserve">messianischer Aufstandspraxis, trostlos </w:t>
      </w:r>
      <w:r>
        <w:t>fehlender „</w:t>
      </w:r>
      <w:r w:rsidRPr="00232ACF">
        <w:t>materieller</w:t>
      </w:r>
      <w:r>
        <w:t xml:space="preserve">“ </w:t>
      </w:r>
      <w:r w:rsidRPr="00232ACF">
        <w:t>Inkorporation des</w:t>
      </w:r>
      <w:r>
        <w:t xml:space="preserve"> Messias in einer insurrektiven  </w:t>
      </w:r>
      <w:r w:rsidRPr="00232ACF">
        <w:t>Körperschaft, was im Sinne des MtEv eben auch</w:t>
      </w:r>
      <w:r>
        <w:t xml:space="preserve"> den Beginn eines</w:t>
      </w:r>
      <w:r w:rsidRPr="00232ACF">
        <w:t xml:space="preserve"> wirkliche</w:t>
      </w:r>
      <w:r>
        <w:t>n</w:t>
      </w:r>
      <w:r w:rsidRPr="00232ACF">
        <w:t xml:space="preserve"> „Auferstehung</w:t>
      </w:r>
      <w:r>
        <w:t>s-</w:t>
      </w:r>
      <w:r w:rsidRPr="00104B08">
        <w:rPr>
          <w:i/>
        </w:rPr>
        <w:t>Prozesses</w:t>
      </w:r>
      <w:r>
        <w:t>“</w:t>
      </w:r>
      <w:r w:rsidRPr="00232ACF">
        <w:t xml:space="preserve"> des Messias bedeuten würde.</w:t>
      </w:r>
    </w:p>
    <w:p w:rsidR="00F62A3E" w:rsidRDefault="00F62A3E" w:rsidP="00F62A3E">
      <w:pPr>
        <w:jc w:val="both"/>
      </w:pPr>
    </w:p>
    <w:p w:rsidR="0071677D" w:rsidRDefault="00F62A3E" w:rsidP="00F62A3E">
      <w:pPr>
        <w:jc w:val="both"/>
      </w:pPr>
      <w:r w:rsidRPr="00F42275">
        <w:t>Schon</w:t>
      </w:r>
      <w:r>
        <w:t xml:space="preserve"> vor Eintritt Jeschuas in seine Verkündigungspraxis wird in </w:t>
      </w:r>
      <w:r w:rsidRPr="00F42275">
        <w:t>d</w:t>
      </w:r>
      <w:r>
        <w:t>er</w:t>
      </w:r>
      <w:r w:rsidRPr="00F42275">
        <w:t xml:space="preserve"> </w:t>
      </w:r>
      <w:r w:rsidR="007836A7">
        <w:t>(</w:t>
      </w:r>
      <w:r>
        <w:t>Prolog-</w:t>
      </w:r>
      <w:r w:rsidR="007836A7">
        <w:t>)</w:t>
      </w:r>
      <w:r w:rsidRPr="00F42275">
        <w:t xml:space="preserve">Sequenz der </w:t>
      </w:r>
      <w:r>
        <w:t xml:space="preserve">alternativen </w:t>
      </w:r>
      <w:r w:rsidRPr="00F42275">
        <w:t>Grundoption</w:t>
      </w:r>
      <w:r>
        <w:t xml:space="preserve">en </w:t>
      </w:r>
      <w:r w:rsidRPr="00F42275">
        <w:t>(4,1-11)</w:t>
      </w:r>
      <w:r>
        <w:t xml:space="preserve"> ein fundamentales Verdikt zur Proskynese richtungs-weisend vorgegeben: „Es ist geschrieben</w:t>
      </w:r>
      <w:r>
        <w:rPr>
          <w:rStyle w:val="Funotenzeichen"/>
        </w:rPr>
        <w:footnoteReference w:id="78"/>
      </w:r>
      <w:r>
        <w:t>, Adonaj</w:t>
      </w:r>
      <w:r>
        <w:rPr>
          <w:rStyle w:val="Funotenzeichen"/>
        </w:rPr>
        <w:footnoteReference w:id="79"/>
      </w:r>
      <w:r>
        <w:t>, deinen Gott, sollst du anbeten (</w:t>
      </w:r>
      <w:r>
        <w:rPr>
          <w:i/>
        </w:rPr>
        <w:t>proskynein</w:t>
      </w:r>
      <w:r>
        <w:t>) und ihm alleine dienen</w:t>
      </w:r>
      <w:r w:rsidR="00883108">
        <w:t xml:space="preserve">“ </w:t>
      </w:r>
      <w:r>
        <w:t>(4,10)</w:t>
      </w:r>
      <w:r>
        <w:rPr>
          <w:rStyle w:val="Funotenzeichen"/>
        </w:rPr>
        <w:footnoteReference w:id="80"/>
      </w:r>
      <w:r>
        <w:t>;</w:t>
      </w:r>
      <w:r w:rsidR="00883108">
        <w:t xml:space="preserve"> Proskynese </w:t>
      </w:r>
      <w:r>
        <w:t>gegenüber Menschen wäre demnach „diabolisch“, blasphemisch, wäre Götzendienst. - In der (nachösterlich zu denkenden) Erscheinungsszene auf „dem Meer“ (14,22-36) ist diese „bewegungs“lose Proskynese von elf  Schülern präfiguriert. Während Petros den gefährlichen Nachfolge-Gang „auf den Gewässern“ (14,29; Ü</w:t>
      </w:r>
      <w:r>
        <w:rPr>
          <w:i/>
        </w:rPr>
        <w:t xml:space="preserve">T.Veerkamp) </w:t>
      </w:r>
      <w:r>
        <w:t>wagt, bleiben die anderen Schüler im vermeint</w:t>
      </w:r>
      <w:r w:rsidR="00B711A1">
        <w:t>-</w:t>
      </w:r>
    </w:p>
    <w:p w:rsidR="00F62A3E" w:rsidRPr="00334BE6" w:rsidRDefault="00F62A3E" w:rsidP="00F62A3E">
      <w:pPr>
        <w:jc w:val="both"/>
        <w:rPr>
          <w:vertAlign w:val="superscript"/>
        </w:rPr>
      </w:pPr>
      <w:r>
        <w:lastRenderedPageBreak/>
        <w:t>lich sichereren Boot sitzen</w:t>
      </w:r>
      <w:r>
        <w:rPr>
          <w:rStyle w:val="Funotenzeichen"/>
        </w:rPr>
        <w:footnoteReference w:id="81"/>
      </w:r>
      <w:r>
        <w:t xml:space="preserve"> und fallen</w:t>
      </w:r>
      <w:r w:rsidRPr="0008243D">
        <w:t xml:space="preserve"> </w:t>
      </w:r>
      <w:r>
        <w:t xml:space="preserve">mit „Gottessohn“-Akklamation anbetend vor Jeschua nieder. </w:t>
      </w:r>
    </w:p>
    <w:p w:rsidR="00F62A3E" w:rsidRDefault="00F62A3E" w:rsidP="00F62A3E">
      <w:pPr>
        <w:jc w:val="both"/>
        <w:rPr>
          <w:rFonts w:eastAsia="Times New Roman"/>
          <w:b/>
          <w:color w:val="000000"/>
          <w:lang w:eastAsia="de-DE"/>
        </w:rPr>
      </w:pPr>
    </w:p>
    <w:p w:rsidR="00F62A3E" w:rsidRDefault="00F62A3E" w:rsidP="00F62A3E">
      <w:pPr>
        <w:jc w:val="both"/>
      </w:pPr>
      <w:r w:rsidRPr="00DE2B34">
        <w:rPr>
          <w:rFonts w:eastAsia="Times New Roman"/>
          <w:color w:val="000000"/>
          <w:lang w:eastAsia="de-DE"/>
        </w:rPr>
        <w:t xml:space="preserve">Meine </w:t>
      </w:r>
      <w:r w:rsidRPr="00DE2B34">
        <w:rPr>
          <w:rFonts w:eastAsia="Times New Roman"/>
          <w:i/>
          <w:color w:val="000000"/>
          <w:lang w:eastAsia="de-DE"/>
        </w:rPr>
        <w:t>T. Veerkamps</w:t>
      </w:r>
      <w:r w:rsidRPr="00DE2B34">
        <w:rPr>
          <w:rFonts w:eastAsia="Times New Roman"/>
          <w:color w:val="000000"/>
          <w:lang w:eastAsia="de-DE"/>
        </w:rPr>
        <w:t xml:space="preserve"> Deutung radikalisierende Interpretation des Demonstrativpronomes </w:t>
      </w:r>
      <w:r w:rsidRPr="00DE2B34">
        <w:rPr>
          <w:rFonts w:eastAsia="Times New Roman"/>
          <w:i/>
          <w:color w:val="000000"/>
          <w:lang w:eastAsia="de-DE"/>
        </w:rPr>
        <w:t>hoi</w:t>
      </w:r>
      <w:r w:rsidRPr="00DE2B34">
        <w:rPr>
          <w:rFonts w:eastAsia="Times New Roman"/>
          <w:color w:val="000000"/>
          <w:lang w:eastAsia="de-DE"/>
        </w:rPr>
        <w:t xml:space="preserve"> bzw. von </w:t>
      </w:r>
      <w:r w:rsidRPr="00DE2B34">
        <w:rPr>
          <w:rFonts w:eastAsia="Times New Roman"/>
          <w:i/>
          <w:color w:val="000000"/>
          <w:lang w:eastAsia="de-DE"/>
        </w:rPr>
        <w:t>proskynein</w:t>
      </w:r>
      <w:r>
        <w:rPr>
          <w:rFonts w:eastAsia="Times New Roman"/>
          <w:color w:val="000000"/>
          <w:lang w:eastAsia="de-DE"/>
        </w:rPr>
        <w:t xml:space="preserve"> in </w:t>
      </w:r>
      <w:r w:rsidR="00E37016">
        <w:rPr>
          <w:rFonts w:eastAsia="Times New Roman"/>
          <w:color w:val="000000"/>
          <w:lang w:eastAsia="de-DE"/>
        </w:rPr>
        <w:t xml:space="preserve">28,17 </w:t>
      </w:r>
      <w:r w:rsidRPr="00DE2B34">
        <w:rPr>
          <w:rFonts w:eastAsia="Times New Roman"/>
          <w:color w:val="000000"/>
          <w:lang w:eastAsia="de-DE"/>
        </w:rPr>
        <w:t>kann im Blick auf das auffälligen Fehlen eines (Dativ</w:t>
      </w:r>
      <w:r>
        <w:rPr>
          <w:rFonts w:eastAsia="Times New Roman"/>
          <w:color w:val="000000"/>
          <w:lang w:eastAsia="de-DE"/>
        </w:rPr>
        <w:t>-</w:t>
      </w:r>
      <w:r w:rsidRPr="00DE2B34">
        <w:rPr>
          <w:rFonts w:eastAsia="Times New Roman"/>
          <w:color w:val="000000"/>
          <w:lang w:eastAsia="de-DE"/>
        </w:rPr>
        <w:t xml:space="preserve">) Objektes bei </w:t>
      </w:r>
      <w:r w:rsidRPr="00DE2B34">
        <w:rPr>
          <w:rFonts w:eastAsia="Times New Roman"/>
          <w:i/>
          <w:color w:val="000000"/>
          <w:lang w:eastAsia="de-DE"/>
        </w:rPr>
        <w:t>proskynein</w:t>
      </w:r>
      <w:r w:rsidRPr="00DE2B34">
        <w:rPr>
          <w:rFonts w:eastAsia="Times New Roman"/>
          <w:color w:val="000000"/>
          <w:lang w:eastAsia="de-DE"/>
        </w:rPr>
        <w:t xml:space="preserve"> - anders als an elf anderen Texstellen - </w:t>
      </w:r>
      <w:r w:rsidRPr="00DE2B34">
        <w:rPr>
          <w:rFonts w:eastAsia="Times New Roman"/>
          <w:i/>
          <w:color w:val="000000"/>
          <w:lang w:eastAsia="de-DE"/>
        </w:rPr>
        <w:t>nur</w:t>
      </w:r>
      <w:r>
        <w:rPr>
          <w:rFonts w:eastAsia="Times New Roman"/>
          <w:color w:val="000000"/>
          <w:lang w:eastAsia="de-DE"/>
        </w:rPr>
        <w:t xml:space="preserve"> hier und in </w:t>
      </w:r>
      <w:r w:rsidRPr="00DE2B34">
        <w:rPr>
          <w:rFonts w:eastAsia="Times New Roman"/>
          <w:color w:val="000000"/>
          <w:lang w:eastAsia="de-DE"/>
        </w:rPr>
        <w:t>20,20 (s. dazu i.F.) gestützt werden</w:t>
      </w:r>
      <w:r w:rsidRPr="00DE2B34">
        <w:rPr>
          <w:rFonts w:eastAsia="Times New Roman"/>
          <w:b/>
          <w:color w:val="000000"/>
          <w:lang w:eastAsia="de-DE"/>
        </w:rPr>
        <w:t xml:space="preserve">. </w:t>
      </w:r>
      <w:r w:rsidRPr="00DE2B34">
        <w:t>Die quasi</w:t>
      </w:r>
      <w:r>
        <w:t xml:space="preserve"> objektlose Anbetung in  28,17 </w:t>
      </w:r>
      <w:r w:rsidRPr="00DE2B34">
        <w:t>hypostasiert  die eigene Angst, Hoffnungslosigkeit angesichts des Zustandes und der herrschenden Ordnung der „Welt“ (</w:t>
      </w:r>
      <w:r w:rsidRPr="00DE2B34">
        <w:rPr>
          <w:i/>
        </w:rPr>
        <w:t>kosmos</w:t>
      </w:r>
      <w:r>
        <w:t xml:space="preserve">) </w:t>
      </w:r>
      <w:r w:rsidRPr="00DE2B34">
        <w:t>zur bewegungslosen Fixierung auf ein Phantom, einen Fetisch, ein angst-phantasiertes, als mächtig imaginiertes eigentliches „Nichts“</w:t>
      </w:r>
      <w:r>
        <w:t xml:space="preserve"> (wie in </w:t>
      </w:r>
      <w:r w:rsidRPr="00DE2B34">
        <w:t>4,9</w:t>
      </w:r>
      <w:r>
        <w:t xml:space="preserve"> der </w:t>
      </w:r>
      <w:r>
        <w:rPr>
          <w:i/>
        </w:rPr>
        <w:t>diabolos</w:t>
      </w:r>
      <w:r>
        <w:t xml:space="preserve"> und</w:t>
      </w:r>
      <w:r w:rsidRPr="00DE2B34">
        <w:t xml:space="preserve"> </w:t>
      </w:r>
      <w:r>
        <w:t xml:space="preserve">in </w:t>
      </w:r>
      <w:r w:rsidRPr="00DE2B34">
        <w:t>18,26</w:t>
      </w:r>
      <w:r w:rsidR="00E37016">
        <w:t xml:space="preserve"> der Sklaven„</w:t>
      </w:r>
      <w:r>
        <w:t>herr“</w:t>
      </w:r>
      <w:r w:rsidRPr="00DE2B34">
        <w:t>). Proskynes</w:t>
      </w:r>
      <w:r>
        <w:t xml:space="preserve">e ohne Objekt versteinert </w:t>
      </w:r>
      <w:r w:rsidRPr="00DE2B34">
        <w:t>zum wirkungs-, folgenlosen Selbstzweck. - Das ist ziemlich radikale Kritik am Verhalten der Schüler.</w:t>
      </w:r>
    </w:p>
    <w:p w:rsidR="00F62A3E" w:rsidRPr="00B711A1" w:rsidRDefault="004242D7" w:rsidP="00F62A3E">
      <w:pPr>
        <w:jc w:val="both"/>
        <w:rPr>
          <w:color w:val="FF0000"/>
        </w:rPr>
      </w:pPr>
      <w:r>
        <w:rPr>
          <w:rStyle w:val="FontStyle40"/>
          <w:spacing w:val="0"/>
          <w:sz w:val="24"/>
          <w:szCs w:val="24"/>
        </w:rPr>
        <w:t xml:space="preserve">Für das blendend-verblendende </w:t>
      </w:r>
      <w:r w:rsidR="00E37016">
        <w:rPr>
          <w:rStyle w:val="FontStyle40"/>
          <w:spacing w:val="0"/>
          <w:sz w:val="24"/>
          <w:szCs w:val="24"/>
        </w:rPr>
        <w:t xml:space="preserve">„Sehen der Schüler“ </w:t>
      </w:r>
      <w:r w:rsidR="00F62A3E" w:rsidRPr="00B711A1">
        <w:rPr>
          <w:rStyle w:val="FontStyle40"/>
          <w:spacing w:val="0"/>
          <w:sz w:val="24"/>
          <w:szCs w:val="24"/>
        </w:rPr>
        <w:t>wählt Matthäu</w:t>
      </w:r>
      <w:r w:rsidR="002115CA">
        <w:rPr>
          <w:rStyle w:val="FontStyle40"/>
          <w:spacing w:val="0"/>
          <w:sz w:val="24"/>
          <w:szCs w:val="24"/>
        </w:rPr>
        <w:t xml:space="preserve">s deshalb auch auffälligerweise ein anderes </w:t>
      </w:r>
      <w:r w:rsidR="00F62A3E" w:rsidRPr="00B711A1">
        <w:rPr>
          <w:rStyle w:val="FontStyle40"/>
          <w:spacing w:val="0"/>
          <w:sz w:val="24"/>
          <w:szCs w:val="24"/>
        </w:rPr>
        <w:t>Verb (</w:t>
      </w:r>
      <w:r w:rsidR="00F62A3E" w:rsidRPr="00B711A1">
        <w:rPr>
          <w:rStyle w:val="FontStyle40"/>
          <w:i/>
          <w:spacing w:val="0"/>
          <w:sz w:val="24"/>
          <w:szCs w:val="24"/>
        </w:rPr>
        <w:t>idein)</w:t>
      </w:r>
      <w:r w:rsidR="002115CA">
        <w:rPr>
          <w:rStyle w:val="FontStyle40"/>
          <w:spacing w:val="0"/>
          <w:sz w:val="24"/>
          <w:szCs w:val="24"/>
        </w:rPr>
        <w:t xml:space="preserve"> als in der </w:t>
      </w:r>
      <w:r w:rsidR="00F62A3E" w:rsidRPr="00B711A1">
        <w:rPr>
          <w:rStyle w:val="FontStyle40"/>
          <w:spacing w:val="0"/>
          <w:sz w:val="24"/>
          <w:szCs w:val="24"/>
        </w:rPr>
        <w:t>Vorausankündigung des „Sehens“ Jeschuas „in Galiläa“</w:t>
      </w:r>
      <w:r w:rsidR="002115CA">
        <w:rPr>
          <w:rStyle w:val="FontStyle40"/>
          <w:spacing w:val="0"/>
          <w:sz w:val="24"/>
          <w:szCs w:val="24"/>
        </w:rPr>
        <w:t xml:space="preserve"> </w:t>
      </w:r>
      <w:r w:rsidR="002115CA" w:rsidRPr="00B711A1">
        <w:rPr>
          <w:rStyle w:val="FontStyle40"/>
          <w:spacing w:val="0"/>
          <w:sz w:val="24"/>
          <w:szCs w:val="24"/>
        </w:rPr>
        <w:t>(</w:t>
      </w:r>
      <w:r w:rsidR="002115CA" w:rsidRPr="00B711A1">
        <w:rPr>
          <w:rStyle w:val="FontStyle40"/>
          <w:i/>
          <w:spacing w:val="0"/>
          <w:sz w:val="24"/>
          <w:szCs w:val="24"/>
        </w:rPr>
        <w:t>horan</w:t>
      </w:r>
      <w:r w:rsidR="002115CA" w:rsidRPr="00B711A1">
        <w:rPr>
          <w:rStyle w:val="FontStyle40"/>
          <w:spacing w:val="0"/>
          <w:sz w:val="24"/>
          <w:szCs w:val="24"/>
        </w:rPr>
        <w:t>)</w:t>
      </w:r>
      <w:r w:rsidR="00F62A3E" w:rsidRPr="00B711A1">
        <w:rPr>
          <w:rStyle w:val="FontStyle40"/>
          <w:spacing w:val="0"/>
          <w:sz w:val="24"/>
          <w:szCs w:val="24"/>
        </w:rPr>
        <w:t xml:space="preserve"> durch den Engel bzw. Jeschua, wie schon in der Erscheinungsszene auf dem galiläischen „Meer“</w:t>
      </w:r>
      <w:r w:rsidR="002115CA">
        <w:rPr>
          <w:rStyle w:val="FontStyle40"/>
          <w:spacing w:val="0"/>
          <w:sz w:val="24"/>
          <w:szCs w:val="24"/>
        </w:rPr>
        <w:t xml:space="preserve"> ebenfalls das Verb </w:t>
      </w:r>
      <w:r w:rsidR="00F62A3E" w:rsidRPr="00B711A1">
        <w:rPr>
          <w:rStyle w:val="FontStyle40"/>
          <w:i/>
          <w:spacing w:val="0"/>
          <w:sz w:val="24"/>
          <w:szCs w:val="24"/>
        </w:rPr>
        <w:t>idein</w:t>
      </w:r>
      <w:r w:rsidR="002115CA">
        <w:rPr>
          <w:rStyle w:val="FontStyle40"/>
          <w:spacing w:val="0"/>
          <w:sz w:val="24"/>
          <w:szCs w:val="24"/>
        </w:rPr>
        <w:t xml:space="preserve"> für</w:t>
      </w:r>
      <w:r w:rsidR="00F62A3E" w:rsidRPr="00B711A1">
        <w:rPr>
          <w:rStyle w:val="FontStyle40"/>
          <w:spacing w:val="0"/>
          <w:sz w:val="24"/>
          <w:szCs w:val="24"/>
        </w:rPr>
        <w:t>ein angstgetriebenes</w:t>
      </w:r>
      <w:r w:rsidR="00E37016">
        <w:rPr>
          <w:rStyle w:val="FontStyle40"/>
          <w:spacing w:val="0"/>
          <w:sz w:val="24"/>
          <w:szCs w:val="24"/>
        </w:rPr>
        <w:t>, „phantasmatisches Sehen“ (14,</w:t>
      </w:r>
      <w:r w:rsidR="00F62A3E" w:rsidRPr="00B711A1">
        <w:rPr>
          <w:rStyle w:val="FontStyle40"/>
          <w:spacing w:val="0"/>
          <w:sz w:val="24"/>
          <w:szCs w:val="24"/>
        </w:rPr>
        <w:t>26) der Schüler“ steht.</w:t>
      </w:r>
      <w:r w:rsidR="00F62A3E" w:rsidRPr="00B711A1">
        <w:rPr>
          <w:rStyle w:val="Funotenzeichen"/>
        </w:rPr>
        <w:footnoteReference w:id="82"/>
      </w:r>
    </w:p>
    <w:p w:rsidR="00F62A3E" w:rsidRDefault="00F62A3E" w:rsidP="00F62A3E">
      <w:pPr>
        <w:jc w:val="both"/>
      </w:pPr>
    </w:p>
    <w:p w:rsidR="00F62A3E" w:rsidRDefault="00F62A3E" w:rsidP="00F62A3E">
      <w:pPr>
        <w:jc w:val="both"/>
        <w:rPr>
          <w:szCs w:val="28"/>
        </w:rPr>
      </w:pPr>
      <w:r w:rsidRPr="002E6C9E">
        <w:t>Das</w:t>
      </w:r>
      <w:r w:rsidR="0008430F">
        <w:t xml:space="preserve"> Versagen der </w:t>
      </w:r>
      <w:r>
        <w:t>Schüler spiegelt sich auch</w:t>
      </w:r>
      <w:r w:rsidR="002115CA">
        <w:t xml:space="preserve"> </w:t>
      </w:r>
      <w:r w:rsidR="0008430F">
        <w:t xml:space="preserve">- </w:t>
      </w:r>
      <w:r w:rsidR="002115CA">
        <w:t>korrespondierend</w:t>
      </w:r>
      <w:r w:rsidR="0008430F">
        <w:t xml:space="preserve"> </w:t>
      </w:r>
      <w:r w:rsidRPr="002E6C9E">
        <w:t>verstärkend und konkretisierend</w:t>
      </w:r>
      <w:r>
        <w:t xml:space="preserve"> -</w:t>
      </w:r>
      <w:r w:rsidRPr="002E6C9E">
        <w:t xml:space="preserve"> im Verhalten der Frau des Zebedäus</w:t>
      </w:r>
      <w:r>
        <w:t xml:space="preserve">, die noch unter den Jeschua </w:t>
      </w:r>
      <w:r w:rsidRPr="002E6C9E">
        <w:t>bis nach Golgotha nachf</w:t>
      </w:r>
      <w:r>
        <w:t>olgenden Frauen</w:t>
      </w:r>
      <w:r w:rsidRPr="002E6C9E">
        <w:t>, Zeuginnen der Kreuzigung, zu finden ist (27,56), dann aber „bezeichnenderweise“ - anders als die hier unter den „Frauen“  ebenfalls namentlich erwähn</w:t>
      </w:r>
      <w:r>
        <w:t>-</w:t>
      </w:r>
      <w:r w:rsidRPr="002E6C9E">
        <w:t>ten Mirjam-Frauen - aus der Erzählung  wie aus de</w:t>
      </w:r>
      <w:r>
        <w:t>r</w:t>
      </w:r>
      <w:r w:rsidRPr="002E6C9E">
        <w:t xml:space="preserve"> Nachfolge verschwindet (vgl. 27,56 mit 27,61)</w:t>
      </w:r>
      <w:r w:rsidR="0008430F">
        <w:t xml:space="preserve">. Sie bittet Jeschua um die </w:t>
      </w:r>
      <w:r>
        <w:t xml:space="preserve">Zusage von </w:t>
      </w:r>
      <w:r w:rsidRPr="00C76E24">
        <w:t>Ehrenplätzen  für ihrer beiden  Söhne, zur „Rechten“ und zur seiner „Linken“</w:t>
      </w:r>
      <w:r w:rsidR="001C37D3">
        <w:t xml:space="preserve">, </w:t>
      </w:r>
      <w:r w:rsidRPr="00C76E24">
        <w:t>in der kommen</w:t>
      </w:r>
      <w:r>
        <w:t>den</w:t>
      </w:r>
      <w:r w:rsidRPr="00C76E24">
        <w:t xml:space="preserve"> Königsherrschaft des Menschensohns und fällt dabei anbetend vor ihm niede</w:t>
      </w:r>
      <w:r w:rsidR="008C6497">
        <w:t>r (20,21) - wie in 28</w:t>
      </w:r>
      <w:r w:rsidR="00E37016">
        <w:t>,</w:t>
      </w:r>
      <w:r>
        <w:t>16 (und</w:t>
      </w:r>
      <w:r w:rsidR="00E21423">
        <w:t xml:space="preserve"> sonst</w:t>
      </w:r>
      <w:r>
        <w:t xml:space="preserve"> nur! hier noch</w:t>
      </w:r>
      <w:r w:rsidRPr="00C76E24">
        <w:t>)</w:t>
      </w:r>
      <w:r>
        <w:t xml:space="preserve"> </w:t>
      </w:r>
      <w:r w:rsidRPr="00C76E24">
        <w:t xml:space="preserve">mit einem objektlosen </w:t>
      </w:r>
      <w:r w:rsidRPr="00C76E24">
        <w:rPr>
          <w:i/>
        </w:rPr>
        <w:t>proskynein</w:t>
      </w:r>
      <w:r w:rsidRPr="00C76E24">
        <w:t xml:space="preserve"> ausgedrückt. Dass sie dabei mit dem Brüderlichkeits- und Gleichheitsethos der Jesusbewegung bricht</w:t>
      </w:r>
      <w:r>
        <w:t>,</w:t>
      </w:r>
      <w:r w:rsidRPr="00C76E24">
        <w:t xml:space="preserve"> wird zusätzlich noch eindrüc</w:t>
      </w:r>
      <w:r w:rsidR="0008430F">
        <w:t xml:space="preserve">klich präzisiert, wenn man ihre Worte </w:t>
      </w:r>
      <w:r w:rsidRPr="00C76E24">
        <w:t>in Beziehung zum kommenden Rehabilitationsgericht des Menschensohnes setzt. Sie formuliert ihre Bitte nämlich ohne Beachtung/Respektierung der</w:t>
      </w:r>
      <w:r>
        <w:t xml:space="preserve"> dort radikal gegensätzlich „definierten“</w:t>
      </w:r>
      <w:r w:rsidRPr="00C76E24">
        <w:t xml:space="preserve"> Orte der </w:t>
      </w:r>
      <w:r w:rsidR="001C37D3">
        <w:t>„Gesegneten meines Vaters“/der „</w:t>
      </w:r>
      <w:r w:rsidRPr="00C76E24">
        <w:t>Gerechten“</w:t>
      </w:r>
      <w:r>
        <w:t xml:space="preserve">, </w:t>
      </w:r>
      <w:r w:rsidRPr="00C76E24">
        <w:t>zu</w:t>
      </w:r>
      <w:r>
        <w:t xml:space="preserve">r Rechten, </w:t>
      </w:r>
      <w:r w:rsidRPr="00C76E24">
        <w:t xml:space="preserve">bzw. </w:t>
      </w:r>
      <w:r>
        <w:t>der „Verfluchten</w:t>
      </w:r>
      <w:r w:rsidR="0008430F">
        <w:t>“</w:t>
      </w:r>
      <w:r>
        <w:t xml:space="preserve">, </w:t>
      </w:r>
      <w:r w:rsidRPr="00C76E24">
        <w:t>zur Linken</w:t>
      </w:r>
      <w:r w:rsidR="001C37D3">
        <w:t xml:space="preserve"> </w:t>
      </w:r>
      <w:r w:rsidRPr="00C76E24">
        <w:t>des Menschen</w:t>
      </w:r>
      <w:r w:rsidR="00513323">
        <w:t xml:space="preserve">sohnes (25,31-33). Ihre, </w:t>
      </w:r>
      <w:r>
        <w:t xml:space="preserve">obendrein auch noch patriarchalisch verengten, hierarchischen Rangwünsche nehmen praktisch keine </w:t>
      </w:r>
      <w:r w:rsidRPr="00B4027B">
        <w:rPr>
          <w:szCs w:val="28"/>
        </w:rPr>
        <w:t>Rücksicht auf die Ärmsten (</w:t>
      </w:r>
      <w:r w:rsidRPr="00B4027B">
        <w:rPr>
          <w:i/>
          <w:szCs w:val="28"/>
        </w:rPr>
        <w:t>elachistoi</w:t>
      </w:r>
      <w:r w:rsidRPr="00B4027B">
        <w:rPr>
          <w:szCs w:val="28"/>
        </w:rPr>
        <w:t>;</w:t>
      </w:r>
      <w:r>
        <w:rPr>
          <w:szCs w:val="28"/>
        </w:rPr>
        <w:t xml:space="preserve"> </w:t>
      </w:r>
      <w:r w:rsidR="00C42E97">
        <w:rPr>
          <w:szCs w:val="28"/>
        </w:rPr>
        <w:t>25,</w:t>
      </w:r>
      <w:r w:rsidRPr="00B4027B">
        <w:rPr>
          <w:szCs w:val="28"/>
        </w:rPr>
        <w:t>32.33</w:t>
      </w:r>
      <w:r w:rsidR="00513323">
        <w:rPr>
          <w:szCs w:val="28"/>
        </w:rPr>
        <w:t xml:space="preserve">) bzw. auf das alles end-gültig </w:t>
      </w:r>
      <w:r w:rsidRPr="00B4027B">
        <w:rPr>
          <w:szCs w:val="28"/>
        </w:rPr>
        <w:t xml:space="preserve">entscheidende Kriterium der Solidarität mit den Ärmsten, </w:t>
      </w:r>
      <w:r w:rsidR="001C37D3">
        <w:t>praktizierte Schwesterlichkeit</w:t>
      </w:r>
      <w:r>
        <w:t>, als Gerichts-Kriterium für die „Rechts“-„Links“-Positionierung. Auch i</w:t>
      </w:r>
      <w:r>
        <w:rPr>
          <w:szCs w:val="28"/>
        </w:rPr>
        <w:t>m erbetenen „</w:t>
      </w:r>
      <w:r w:rsidRPr="00C76E24">
        <w:rPr>
          <w:szCs w:val="28"/>
        </w:rPr>
        <w:t>Sitzen</w:t>
      </w:r>
      <w:r>
        <w:rPr>
          <w:szCs w:val="28"/>
        </w:rPr>
        <w:t xml:space="preserve">“ auf einem „Thron“ (neben dem Menschensohn) spiegelt sich - kontrastiv </w:t>
      </w:r>
      <w:r>
        <w:rPr>
          <w:szCs w:val="28"/>
        </w:rPr>
        <w:lastRenderedPageBreak/>
        <w:t xml:space="preserve">zum </w:t>
      </w:r>
      <w:r w:rsidR="001C37D3">
        <w:rPr>
          <w:szCs w:val="28"/>
        </w:rPr>
        <w:t>„Stellen“/</w:t>
      </w:r>
      <w:r>
        <w:rPr>
          <w:szCs w:val="28"/>
        </w:rPr>
        <w:t>„Stehen“ (20,21 vs</w:t>
      </w:r>
      <w:r w:rsidR="00E37016">
        <w:rPr>
          <w:szCs w:val="28"/>
        </w:rPr>
        <w:t xml:space="preserve">. </w:t>
      </w:r>
      <w:r>
        <w:rPr>
          <w:szCs w:val="28"/>
        </w:rPr>
        <w:t>25,33</w:t>
      </w:r>
      <w:r>
        <w:rPr>
          <w:rStyle w:val="Funotenzeichen"/>
          <w:szCs w:val="28"/>
        </w:rPr>
        <w:footnoteReference w:id="83"/>
      </w:r>
      <w:r>
        <w:rPr>
          <w:szCs w:val="28"/>
        </w:rPr>
        <w:t xml:space="preserve">) - noch einmal die </w:t>
      </w:r>
      <w:r w:rsidRPr="00C76E24">
        <w:rPr>
          <w:szCs w:val="28"/>
        </w:rPr>
        <w:t>statische</w:t>
      </w:r>
      <w:r>
        <w:rPr>
          <w:szCs w:val="28"/>
        </w:rPr>
        <w:t>, bewegungs- und berührungslose</w:t>
      </w:r>
      <w:r w:rsidRPr="00C76E24">
        <w:rPr>
          <w:szCs w:val="28"/>
        </w:rPr>
        <w:t xml:space="preserve"> Machtbild</w:t>
      </w:r>
      <w:r>
        <w:rPr>
          <w:szCs w:val="28"/>
        </w:rPr>
        <w:t>-S</w:t>
      </w:r>
      <w:r w:rsidRPr="00C76E24">
        <w:rPr>
          <w:szCs w:val="28"/>
        </w:rPr>
        <w:t>ymbolik</w:t>
      </w:r>
      <w:r>
        <w:rPr>
          <w:szCs w:val="28"/>
        </w:rPr>
        <w:t xml:space="preserve"> ihrer Proskynese.</w:t>
      </w:r>
    </w:p>
    <w:p w:rsidR="00F62A3E" w:rsidRDefault="00F62A3E" w:rsidP="00F62A3E">
      <w:pPr>
        <w:jc w:val="both"/>
        <w:rPr>
          <w:szCs w:val="28"/>
        </w:rPr>
      </w:pPr>
    </w:p>
    <w:p w:rsidR="00F62A3E" w:rsidRDefault="00F62A3E" w:rsidP="00F62A3E">
      <w:pPr>
        <w:jc w:val="both"/>
      </w:pPr>
      <w:r>
        <w:rPr>
          <w:szCs w:val="28"/>
        </w:rPr>
        <w:t>Auch weichen die Jünger nach der</w:t>
      </w:r>
      <w:r w:rsidR="00BA7E0C">
        <w:rPr>
          <w:szCs w:val="28"/>
        </w:rPr>
        <w:t xml:space="preserve"> wahrscheinlichen</w:t>
      </w:r>
      <w:r>
        <w:rPr>
          <w:szCs w:val="28"/>
        </w:rPr>
        <w:t xml:space="preserve"> Begegnung mit den Frauen deutlich vom </w:t>
      </w:r>
      <w:r w:rsidR="00BA7E0C">
        <w:rPr>
          <w:szCs w:val="28"/>
        </w:rPr>
        <w:t xml:space="preserve">ihnen </w:t>
      </w:r>
      <w:r>
        <w:rPr>
          <w:szCs w:val="28"/>
        </w:rPr>
        <w:t>übermittelten Auftrag Jeschuas ab. Sie gehen nicht „in Galiläa hinein“ (28,7.10), wobei „Galiläa“ als topologisches Realsymbol für das „Hineingehen“ in die messianische Praxis des Heilens, der Aufrichtens der Niedergedrückten, der frohen Botschaft für die Armen - alles ohne ethnische Exklusivitäten - gelesen werden darf</w:t>
      </w:r>
      <w:r>
        <w:rPr>
          <w:rStyle w:val="Funotenzeichen"/>
          <w:szCs w:val="28"/>
        </w:rPr>
        <w:footnoteReference w:id="84"/>
      </w:r>
      <w:r w:rsidR="00E21423">
        <w:rPr>
          <w:szCs w:val="28"/>
        </w:rPr>
        <w:t>;</w:t>
      </w:r>
      <w:r>
        <w:rPr>
          <w:szCs w:val="28"/>
        </w:rPr>
        <w:t xml:space="preserve"> in eben </w:t>
      </w:r>
      <w:r w:rsidRPr="00D340D8">
        <w:rPr>
          <w:i/>
          <w:szCs w:val="28"/>
        </w:rPr>
        <w:t>dieser</w:t>
      </w:r>
      <w:r>
        <w:rPr>
          <w:szCs w:val="28"/>
        </w:rPr>
        <w:t xml:space="preserve"> Praxis wäre Jeschua </w:t>
      </w:r>
      <w:r w:rsidR="00BA7E0C">
        <w:rPr>
          <w:szCs w:val="28"/>
        </w:rPr>
        <w:t xml:space="preserve">wieder „sichtbar“, „presente!“. Galiläa („in </w:t>
      </w:r>
      <w:r>
        <w:rPr>
          <w:szCs w:val="28"/>
        </w:rPr>
        <w:t>Gal</w:t>
      </w:r>
      <w:r w:rsidR="00E21423">
        <w:rPr>
          <w:szCs w:val="28"/>
        </w:rPr>
        <w:t>iläa hinein“ - 28,16) wird für d</w:t>
      </w:r>
      <w:r>
        <w:rPr>
          <w:szCs w:val="28"/>
        </w:rPr>
        <w:t>ie</w:t>
      </w:r>
      <w:r w:rsidR="00E21423">
        <w:rPr>
          <w:szCs w:val="28"/>
        </w:rPr>
        <w:t xml:space="preserve"> Jünger</w:t>
      </w:r>
      <w:r w:rsidR="004300AD">
        <w:rPr>
          <w:szCs w:val="28"/>
        </w:rPr>
        <w:t xml:space="preserve"> aber</w:t>
      </w:r>
      <w:r w:rsidR="00E21423">
        <w:rPr>
          <w:szCs w:val="28"/>
        </w:rPr>
        <w:t xml:space="preserve"> </w:t>
      </w:r>
      <w:r>
        <w:rPr>
          <w:szCs w:val="28"/>
        </w:rPr>
        <w:t>zum bloßen Dur</w:t>
      </w:r>
      <w:r w:rsidR="004300AD">
        <w:rPr>
          <w:szCs w:val="28"/>
        </w:rPr>
        <w:t>chzugsgebiet auf ein anderes</w:t>
      </w:r>
      <w:r w:rsidR="002F3779">
        <w:rPr>
          <w:szCs w:val="28"/>
        </w:rPr>
        <w:t>,</w:t>
      </w:r>
      <w:r w:rsidR="004300AD">
        <w:rPr>
          <w:szCs w:val="28"/>
        </w:rPr>
        <w:t xml:space="preserve"> eigen-sinnig gesetztes eigentliches </w:t>
      </w:r>
      <w:r>
        <w:rPr>
          <w:szCs w:val="28"/>
        </w:rPr>
        <w:t>Ziel ihres Weges hin</w:t>
      </w:r>
      <w:r w:rsidR="00BD4CD9">
        <w:rPr>
          <w:szCs w:val="28"/>
        </w:rPr>
        <w:t>.</w:t>
      </w:r>
      <w:r w:rsidR="00772E8D">
        <w:rPr>
          <w:szCs w:val="28"/>
        </w:rPr>
        <w:t xml:space="preserve"> </w:t>
      </w:r>
      <w:r>
        <w:rPr>
          <w:szCs w:val="28"/>
        </w:rPr>
        <w:t>Die Abweichung vom Weg</w:t>
      </w:r>
      <w:r w:rsidR="004300AD">
        <w:rPr>
          <w:szCs w:val="28"/>
        </w:rPr>
        <w:t xml:space="preserve"> der Befreiungspraxis führt sie </w:t>
      </w:r>
      <w:r>
        <w:rPr>
          <w:szCs w:val="28"/>
        </w:rPr>
        <w:t>„auf den Berg zu, wo</w:t>
      </w:r>
      <w:r w:rsidR="00BA7E0C">
        <w:rPr>
          <w:szCs w:val="28"/>
        </w:rPr>
        <w:t>hin</w:t>
      </w:r>
      <w:r>
        <w:rPr>
          <w:szCs w:val="28"/>
        </w:rPr>
        <w:t xml:space="preserve"> Jeschua</w:t>
      </w:r>
      <w:r w:rsidR="00BA7E0C">
        <w:rPr>
          <w:szCs w:val="28"/>
        </w:rPr>
        <w:t xml:space="preserve"> sie bestellt </w:t>
      </w:r>
      <w:r w:rsidR="004362C4">
        <w:rPr>
          <w:szCs w:val="28"/>
        </w:rPr>
        <w:t>hat</w:t>
      </w:r>
      <w:r w:rsidR="004300AD">
        <w:rPr>
          <w:szCs w:val="28"/>
        </w:rPr>
        <w:t>t</w:t>
      </w:r>
      <w:r w:rsidR="00BA7E0C">
        <w:rPr>
          <w:szCs w:val="28"/>
        </w:rPr>
        <w:t>e</w:t>
      </w:r>
      <w:r w:rsidR="004300AD">
        <w:rPr>
          <w:szCs w:val="28"/>
        </w:rPr>
        <w:t>“</w:t>
      </w:r>
      <w:r w:rsidR="00B94CDC">
        <w:rPr>
          <w:szCs w:val="28"/>
        </w:rPr>
        <w:t xml:space="preserve"> </w:t>
      </w:r>
      <w:r w:rsidR="004362C4">
        <w:rPr>
          <w:szCs w:val="28"/>
        </w:rPr>
        <w:t>(28,</w:t>
      </w:r>
      <w:r>
        <w:rPr>
          <w:szCs w:val="28"/>
        </w:rPr>
        <w:t>16)</w:t>
      </w:r>
      <w:r w:rsidR="00BD4CD9">
        <w:rPr>
          <w:szCs w:val="28"/>
        </w:rPr>
        <w:t>, obwohl</w:t>
      </w:r>
      <w:r w:rsidR="00BD4CD9" w:rsidRPr="00772E8D">
        <w:rPr>
          <w:szCs w:val="28"/>
        </w:rPr>
        <w:t xml:space="preserve"> </w:t>
      </w:r>
      <w:r w:rsidR="00BD4CD9">
        <w:rPr>
          <w:szCs w:val="28"/>
        </w:rPr>
        <w:t>im Jeschua-Auftrag (28,20) mit keinem Wort ein bzw. „der Berg“ erwähnt wird</w:t>
      </w:r>
      <w:r w:rsidR="006C6797">
        <w:rPr>
          <w:rStyle w:val="Funotenzeichen"/>
          <w:szCs w:val="28"/>
        </w:rPr>
        <w:footnoteReference w:id="85"/>
      </w:r>
      <w:r w:rsidR="00BD4CD9">
        <w:rPr>
          <w:szCs w:val="28"/>
        </w:rPr>
        <w:t>,</w:t>
      </w:r>
      <w:r w:rsidR="00A754EC">
        <w:rPr>
          <w:szCs w:val="28"/>
        </w:rPr>
        <w:t xml:space="preserve"> </w:t>
      </w:r>
      <w:r>
        <w:rPr>
          <w:szCs w:val="28"/>
        </w:rPr>
        <w:t>und folglich auch zu einer anderen Art des „Sehens“ als in der Ankündigung des Engels/der Frauen. Zielort der Jünger kann</w:t>
      </w:r>
      <w:r w:rsidR="00BD4CD9">
        <w:rPr>
          <w:szCs w:val="28"/>
        </w:rPr>
        <w:t xml:space="preserve"> dann</w:t>
      </w:r>
      <w:r>
        <w:rPr>
          <w:szCs w:val="28"/>
        </w:rPr>
        <w:t xml:space="preserve"> eigentlich nur der Berg der Bergrede (4,24-7,29) oder der Berg der Ölbergrede (24,</w:t>
      </w:r>
      <w:r w:rsidR="002F3779">
        <w:rPr>
          <w:szCs w:val="28"/>
        </w:rPr>
        <w:t>3</w:t>
      </w:r>
      <w:r w:rsidR="004300AD">
        <w:rPr>
          <w:szCs w:val="28"/>
        </w:rPr>
        <w:t xml:space="preserve">-26,1) </w:t>
      </w:r>
      <w:r>
        <w:rPr>
          <w:szCs w:val="28"/>
        </w:rPr>
        <w:t>sein</w:t>
      </w:r>
      <w:r w:rsidR="002F3779">
        <w:rPr>
          <w:szCs w:val="28"/>
        </w:rPr>
        <w:t>.</w:t>
      </w:r>
      <w:r>
        <w:rPr>
          <w:rStyle w:val="Funotenzeichen"/>
          <w:szCs w:val="28"/>
        </w:rPr>
        <w:footnoteReference w:id="86"/>
      </w:r>
      <w:r w:rsidR="00BD4CD9">
        <w:rPr>
          <w:szCs w:val="28"/>
        </w:rPr>
        <w:t xml:space="preserve"> Sie ersehen und suchen offenbar </w:t>
      </w:r>
      <w:r w:rsidRPr="00A71FF5">
        <w:t>nach der Katastrop</w:t>
      </w:r>
      <w:r>
        <w:t>he,</w:t>
      </w:r>
      <w:r w:rsidR="002F3779" w:rsidRPr="002F3779">
        <w:t xml:space="preserve"> </w:t>
      </w:r>
      <w:r w:rsidR="002F3779" w:rsidRPr="00A71FF5">
        <w:t>dem Scheitern a</w:t>
      </w:r>
      <w:r w:rsidR="002F3779">
        <w:t>m Kreuz</w:t>
      </w:r>
      <w:r w:rsidR="00A754EC">
        <w:t xml:space="preserve"> und dem Verlust des „Lehrers“, </w:t>
      </w:r>
      <w:r w:rsidR="002F3779">
        <w:t>„Weg</w:t>
      </w:r>
      <w:r w:rsidR="002F3779" w:rsidRPr="00A71FF5">
        <w:t>-</w:t>
      </w:r>
      <w:r w:rsidR="002F3779">
        <w:t xml:space="preserve">Weisers“ (vgl. 23,16), des Kopfes der Bewegung, </w:t>
      </w:r>
      <w:r>
        <w:t xml:space="preserve"> neue Hoffnung und Orien</w:t>
      </w:r>
      <w:r w:rsidR="002F3779">
        <w:t>tierung</w:t>
      </w:r>
      <w:r w:rsidR="004E20E1">
        <w:t xml:space="preserve"> in </w:t>
      </w:r>
      <w:r w:rsidR="002F3779">
        <w:t xml:space="preserve">neuen, </w:t>
      </w:r>
      <w:r w:rsidR="004E20E1">
        <w:t>anderen Lehranweisungen</w:t>
      </w:r>
      <w:r w:rsidR="002F3779">
        <w:t>.</w:t>
      </w:r>
      <w:r w:rsidRPr="00A71FF5">
        <w:t xml:space="preserve"> </w:t>
      </w:r>
      <w:r>
        <w:t>Ent</w:t>
      </w:r>
      <w:r w:rsidR="00C42E97">
        <w:t>sprechend reagiert Jeschua (28,</w:t>
      </w:r>
      <w:r>
        <w:t>18-</w:t>
      </w:r>
      <w:r w:rsidR="00B94CDC">
        <w:t xml:space="preserve">20) auch </w:t>
      </w:r>
      <w:r w:rsidRPr="00F768AD">
        <w:rPr>
          <w:i/>
        </w:rPr>
        <w:t>kritisch</w:t>
      </w:r>
      <w:r w:rsidR="002F3779">
        <w:t xml:space="preserve">-motivierend auf das Ansinnen </w:t>
      </w:r>
      <w:r>
        <w:t>der Jünger. Zuerst: „Aufstehen, Gehen!“</w:t>
      </w:r>
      <w:r>
        <w:rPr>
          <w:rStyle w:val="Funotenzeichen"/>
        </w:rPr>
        <w:footnoteReference w:id="87"/>
      </w:r>
      <w:r>
        <w:t>, die in niederfallender Anbetung gesenkten Augen erheben</w:t>
      </w:r>
      <w:r w:rsidR="00C63D12">
        <w:t xml:space="preserve"> </w:t>
      </w:r>
      <w:r>
        <w:t>und aufrecht nach vorne, auf den „Weg“ richten.</w:t>
      </w:r>
      <w:r w:rsidR="00061997">
        <w:rPr>
          <w:rStyle w:val="Funotenzeichen"/>
        </w:rPr>
        <w:footnoteReference w:id="88"/>
      </w:r>
      <w:r>
        <w:t xml:space="preserve"> Dann: </w:t>
      </w:r>
      <w:r w:rsidR="00BD4CD9">
        <w:t xml:space="preserve">eben </w:t>
      </w:r>
      <w:r>
        <w:t xml:space="preserve">„keine neue Lehre!“, sondern die </w:t>
      </w:r>
      <w:r>
        <w:lastRenderedPageBreak/>
        <w:t>„alte“ Lehre vom Berg, „alles, was ich euch geboten habe“ (28,20)</w:t>
      </w:r>
      <w:r w:rsidR="00D80BF8">
        <w:t>,</w:t>
      </w:r>
      <w:r>
        <w:t xml:space="preserve"> „bewahren“, realisieren, in </w:t>
      </w:r>
      <w:r w:rsidR="004E20E1">
        <w:t xml:space="preserve">auch Menschen aus „den Völkern“ </w:t>
      </w:r>
      <w:r>
        <w:t xml:space="preserve">anziehende Praxis und Verkündigung umsetzen. Dagegen wäre bei den Jüngern der </w:t>
      </w:r>
      <w:r w:rsidRPr="00A71FF5">
        <w:t>Berg</w:t>
      </w:r>
      <w:r w:rsidR="004E20E1">
        <w:t xml:space="preserve">reden-Berg oder der </w:t>
      </w:r>
      <w:r>
        <w:t>Ölberg zum Berg</w:t>
      </w:r>
      <w:r w:rsidRPr="00A71FF5">
        <w:t xml:space="preserve"> der Abweichung</w:t>
      </w:r>
      <w:r>
        <w:t xml:space="preserve"> geworden, ähnlich dem diabolischen Berg der Blasphemie (4,8</w:t>
      </w:r>
      <w:r w:rsidR="004E20E1">
        <w:t>-10</w:t>
      </w:r>
      <w:r>
        <w:t>).</w:t>
      </w:r>
    </w:p>
    <w:p w:rsidR="00F62A3E" w:rsidRDefault="00F62A3E" w:rsidP="00F62A3E">
      <w:pPr>
        <w:jc w:val="both"/>
        <w:rPr>
          <w:szCs w:val="28"/>
        </w:rPr>
      </w:pPr>
      <w:r>
        <w:rPr>
          <w:szCs w:val="28"/>
        </w:rPr>
        <w:t xml:space="preserve">  </w:t>
      </w:r>
    </w:p>
    <w:p w:rsidR="00F62A3E" w:rsidRDefault="00F62A3E" w:rsidP="00F62A3E">
      <w:pPr>
        <w:jc w:val="both"/>
      </w:pPr>
      <w:r>
        <w:t>D</w:t>
      </w:r>
      <w:r w:rsidRPr="00343883">
        <w:t>as offene Ende der Mt-Erzählung</w:t>
      </w:r>
      <w:r>
        <w:t xml:space="preserve"> </w:t>
      </w:r>
      <w:r w:rsidRPr="00343883">
        <w:t>stellt die bedrängende Frage an die Jesusleute i</w:t>
      </w:r>
      <w:r>
        <w:t xml:space="preserve">n Antiochia am Ende des ersten Jahrhunderts, </w:t>
      </w:r>
      <w:r w:rsidRPr="00343883">
        <w:t>wer die Auferweckung des Messias zum Aufstand bis zur endgültigen Beend</w:t>
      </w:r>
      <w:r w:rsidR="007C0E67">
        <w:t>ig</w:t>
      </w:r>
      <w:r w:rsidRPr="00343883">
        <w:t>ung „dieser Zeit- und Welt-Ordnung“ (</w:t>
      </w:r>
      <w:r w:rsidRPr="00343883">
        <w:rPr>
          <w:i/>
        </w:rPr>
        <w:t>aioon</w:t>
      </w:r>
      <w:r w:rsidRPr="00343883">
        <w:t>/</w:t>
      </w:r>
      <w:r w:rsidRPr="00343883">
        <w:rPr>
          <w:i/>
        </w:rPr>
        <w:t>kosmos</w:t>
      </w:r>
      <w:r w:rsidRPr="00343883">
        <w:t>) weit</w:t>
      </w:r>
      <w:r>
        <w:t xml:space="preserve">ergeführt hat bzw. weiterführt: Die Schüler Jeschuas? </w:t>
      </w:r>
      <w:r w:rsidRPr="00343883">
        <w:t xml:space="preserve">Vielleicht? </w:t>
      </w:r>
      <w:r>
        <w:t>Aber ihr Versagen am Ende wirkt noch hoffnungsloser als das von Markus im letzten Satz seiner Erzählung scheinbar definitv festgehaltene „Schweigen“ der Frauen, denn die Schüler stehen in Gefahr, mit einem illusionären Auferstehungsidol im Rücken in eine entsprechend idolatrische widerstands-stumme ungefährliche Pseudonachfolgepraxis zu „flüchten“.    - Und d</w:t>
      </w:r>
      <w:r w:rsidRPr="00343883">
        <w:t>ie Frauen?</w:t>
      </w:r>
      <w:r>
        <w:t xml:space="preserve"> Wenn, dann zuallererst sie </w:t>
      </w:r>
      <w:r w:rsidRPr="00343883">
        <w:t>(s.</w:t>
      </w:r>
      <w:r w:rsidR="00E90C32">
        <w:t xml:space="preserve"> </w:t>
      </w:r>
      <w:r w:rsidR="00C4601D">
        <w:t>i.F.</w:t>
      </w:r>
      <w:r>
        <w:t>)</w:t>
      </w:r>
      <w:r w:rsidRPr="00343883">
        <w:t xml:space="preserve">. </w:t>
      </w:r>
      <w:r>
        <w:t xml:space="preserve">- </w:t>
      </w:r>
      <w:r w:rsidRPr="00343883">
        <w:t>Die Jesusleute in Antiochia selbst</w:t>
      </w:r>
      <w:r>
        <w:t>, am E</w:t>
      </w:r>
      <w:r w:rsidR="00673DC7">
        <w:t xml:space="preserve">nde des 1. Jahrhunderts ? … Die </w:t>
      </w:r>
      <w:r>
        <w:t>Matthäus-Gruppe hätte ihr Evangelium wohl nicht so erzählen können, wie sie es tat, wenn sie nicht in ihrer judenchristlichen Gemeinscha</w:t>
      </w:r>
      <w:r w:rsidR="00257192">
        <w:t>ft lebendige menschliche „Aufer</w:t>
      </w:r>
      <w:r>
        <w:t>stehungs“-Beispiele vor Augen gehabt hätte, sicher auch von mutigen Frauen in der Nachfolge Jeschuas.  -   ….  Und  wir heute, im 21. Jahrhundert</w:t>
      </w:r>
      <w:r w:rsidRPr="00343883">
        <w:t>?</w:t>
      </w:r>
    </w:p>
    <w:p w:rsidR="009C564F" w:rsidRDefault="009C564F" w:rsidP="00F62A3E">
      <w:pPr>
        <w:jc w:val="center"/>
        <w:rPr>
          <w:b/>
          <w:sz w:val="28"/>
          <w:szCs w:val="28"/>
        </w:rPr>
      </w:pPr>
    </w:p>
    <w:p w:rsidR="009C564F" w:rsidRDefault="009C564F" w:rsidP="00F62A3E">
      <w:pPr>
        <w:jc w:val="center"/>
        <w:rPr>
          <w:b/>
          <w:sz w:val="28"/>
          <w:szCs w:val="28"/>
        </w:rPr>
      </w:pPr>
    </w:p>
    <w:p w:rsidR="00F62A3E" w:rsidRDefault="00F62A3E" w:rsidP="00F62A3E">
      <w:pPr>
        <w:jc w:val="center"/>
        <w:rPr>
          <w:b/>
          <w:sz w:val="28"/>
          <w:szCs w:val="28"/>
        </w:rPr>
      </w:pPr>
      <w:r>
        <w:rPr>
          <w:b/>
          <w:sz w:val="28"/>
          <w:szCs w:val="28"/>
        </w:rPr>
        <w:t>M</w:t>
      </w:r>
      <w:r w:rsidRPr="0097222F">
        <w:rPr>
          <w:b/>
          <w:sz w:val="28"/>
          <w:szCs w:val="28"/>
        </w:rPr>
        <w:t>essianische</w:t>
      </w:r>
      <w:r>
        <w:rPr>
          <w:b/>
          <w:sz w:val="28"/>
          <w:szCs w:val="28"/>
        </w:rPr>
        <w:t>n</w:t>
      </w:r>
      <w:r w:rsidRPr="0097222F">
        <w:rPr>
          <w:b/>
          <w:sz w:val="28"/>
          <w:szCs w:val="28"/>
        </w:rPr>
        <w:t xml:space="preserve"> Hoffnungsfunken</w:t>
      </w:r>
      <w:r>
        <w:rPr>
          <w:b/>
          <w:sz w:val="28"/>
          <w:szCs w:val="28"/>
        </w:rPr>
        <w:t xml:space="preserve"> in der Praxis der Mirjam-Frauen</w:t>
      </w:r>
      <w:r w:rsidRPr="002040E4">
        <w:rPr>
          <w:rStyle w:val="Funotenzeichen"/>
          <w:sz w:val="28"/>
          <w:szCs w:val="28"/>
        </w:rPr>
        <w:footnoteReference w:id="89"/>
      </w:r>
      <w:r w:rsidRPr="002040E4">
        <w:rPr>
          <w:sz w:val="28"/>
          <w:szCs w:val="28"/>
        </w:rPr>
        <w:t xml:space="preserve">  </w:t>
      </w:r>
    </w:p>
    <w:p w:rsidR="00F62A3E" w:rsidRDefault="00F62A3E" w:rsidP="00F62A3E">
      <w:pPr>
        <w:jc w:val="both"/>
        <w:rPr>
          <w:szCs w:val="28"/>
        </w:rPr>
      </w:pPr>
    </w:p>
    <w:p w:rsidR="00F62A3E" w:rsidRDefault="00F62A3E" w:rsidP="00F62A3E">
      <w:pPr>
        <w:jc w:val="both"/>
        <w:rPr>
          <w:szCs w:val="28"/>
        </w:rPr>
      </w:pPr>
      <w:r>
        <w:rPr>
          <w:szCs w:val="28"/>
        </w:rPr>
        <w:t xml:space="preserve">Im „Gespräch“ verschiedener Textsequenzen und Textstellen mit dem Jüngerversagen (28, 16.17) blitzen einzig in der Praxis der Mirjam-Frauen nach der Katastrophe Hoffnungs-elemente auf, in denen sich andeutet, dass </w:t>
      </w:r>
      <w:r w:rsidRPr="00A1607F">
        <w:rPr>
          <w:i/>
          <w:szCs w:val="28"/>
        </w:rPr>
        <w:t>sie</w:t>
      </w:r>
      <w:r>
        <w:rPr>
          <w:szCs w:val="28"/>
        </w:rPr>
        <w:t xml:space="preserve"> die messianische Widerstandspraxis Jeschuas trotz drohender Sanktionen der (in Jerusalem) Herrschenden auf ihre Weise weitertragen. Im Gegenbild (28,8.9) zur Jüng</w:t>
      </w:r>
      <w:r w:rsidR="00CB117C">
        <w:rPr>
          <w:szCs w:val="28"/>
        </w:rPr>
        <w:t>er-Proskynese (28,17.18</w:t>
      </w:r>
      <w:r w:rsidR="00B26AE1">
        <w:rPr>
          <w:szCs w:val="28"/>
        </w:rPr>
        <w:t xml:space="preserve">) „geht“ </w:t>
      </w:r>
      <w:r>
        <w:rPr>
          <w:szCs w:val="28"/>
        </w:rPr>
        <w:t>Jeschua</w:t>
      </w:r>
      <w:r w:rsidR="00CB117C">
        <w:rPr>
          <w:szCs w:val="28"/>
        </w:rPr>
        <w:t xml:space="preserve"> den Frauen</w:t>
      </w:r>
      <w:r>
        <w:rPr>
          <w:szCs w:val="28"/>
        </w:rPr>
        <w:t xml:space="preserve"> „</w:t>
      </w:r>
      <w:r w:rsidR="00B26AE1">
        <w:rPr>
          <w:szCs w:val="28"/>
        </w:rPr>
        <w:t>entgegen"</w:t>
      </w:r>
      <w:r>
        <w:rPr>
          <w:szCs w:val="28"/>
        </w:rPr>
        <w:t xml:space="preserve"> (</w:t>
      </w:r>
      <w:r w:rsidRPr="004E22EA">
        <w:rPr>
          <w:i/>
          <w:szCs w:val="28"/>
        </w:rPr>
        <w:t>hy</w:t>
      </w:r>
      <w:r>
        <w:rPr>
          <w:i/>
          <w:szCs w:val="28"/>
        </w:rPr>
        <w:t>pantan</w:t>
      </w:r>
      <w:r>
        <w:rPr>
          <w:szCs w:val="28"/>
        </w:rPr>
        <w:t>)</w:t>
      </w:r>
      <w:r w:rsidR="00C4601D">
        <w:rPr>
          <w:szCs w:val="28"/>
        </w:rPr>
        <w:t>,</w:t>
      </w:r>
      <w:r>
        <w:rPr>
          <w:szCs w:val="28"/>
        </w:rPr>
        <w:t xml:space="preserve"> und </w:t>
      </w:r>
      <w:r w:rsidRPr="00C4601D">
        <w:rPr>
          <w:i/>
          <w:szCs w:val="28"/>
        </w:rPr>
        <w:t>sie</w:t>
      </w:r>
      <w:r>
        <w:rPr>
          <w:szCs w:val="28"/>
        </w:rPr>
        <w:t xml:space="preserve"> sind es, die „</w:t>
      </w:r>
      <w:r w:rsidRPr="004E22EA">
        <w:rPr>
          <w:i/>
          <w:szCs w:val="28"/>
        </w:rPr>
        <w:t>hinzugehen</w:t>
      </w:r>
      <w:r>
        <w:rPr>
          <w:szCs w:val="28"/>
        </w:rPr>
        <w:t>“ (</w:t>
      </w:r>
      <w:r>
        <w:rPr>
          <w:i/>
          <w:szCs w:val="28"/>
        </w:rPr>
        <w:t>proserchomai</w:t>
      </w:r>
      <w:r>
        <w:rPr>
          <w:szCs w:val="28"/>
        </w:rPr>
        <w:t>)</w:t>
      </w:r>
      <w:r>
        <w:rPr>
          <w:rStyle w:val="Funotenzeichen"/>
          <w:szCs w:val="28"/>
        </w:rPr>
        <w:footnoteReference w:id="90"/>
      </w:r>
      <w:r>
        <w:rPr>
          <w:szCs w:val="28"/>
        </w:rPr>
        <w:t xml:space="preserve"> und seine Füße „ergreifen“ - starke Symbole für die solidarische „Praxis der Füße“ (</w:t>
      </w:r>
      <w:r w:rsidRPr="0043167F">
        <w:rPr>
          <w:i/>
          <w:szCs w:val="28"/>
        </w:rPr>
        <w:t>F. Belo</w:t>
      </w:r>
      <w:r>
        <w:rPr>
          <w:szCs w:val="28"/>
        </w:rPr>
        <w:t>), des (Weiter-)</w:t>
      </w:r>
      <w:r w:rsidR="00B26AE1">
        <w:rPr>
          <w:szCs w:val="28"/>
        </w:rPr>
        <w:t xml:space="preserve"> </w:t>
      </w:r>
      <w:r>
        <w:rPr>
          <w:szCs w:val="28"/>
        </w:rPr>
        <w:t xml:space="preserve">Gehens in den Spuren Jeschuas. Erst dann fallen sie „vor ihm nieder“. Das ist die </w:t>
      </w:r>
      <w:r w:rsidRPr="00307860">
        <w:rPr>
          <w:i/>
          <w:szCs w:val="28"/>
        </w:rPr>
        <w:t>ander</w:t>
      </w:r>
      <w:r>
        <w:rPr>
          <w:i/>
          <w:szCs w:val="28"/>
        </w:rPr>
        <w:t>e</w:t>
      </w:r>
      <w:r>
        <w:rPr>
          <w:szCs w:val="28"/>
        </w:rPr>
        <w:t xml:space="preserve"> Proskynese, </w:t>
      </w:r>
      <w:r>
        <w:rPr>
          <w:szCs w:val="28"/>
        </w:rPr>
        <w:lastRenderedPageBreak/>
        <w:t>eingebettet in berührt-berührende Solidarität in bedingungsloser Nähe und die „gehende Bewegung“ des Schon- auf- dem -„Weg“-Sein.</w:t>
      </w:r>
      <w:r>
        <w:rPr>
          <w:rStyle w:val="Funotenzeichen"/>
          <w:szCs w:val="28"/>
        </w:rPr>
        <w:footnoteReference w:id="91"/>
      </w:r>
      <w:r>
        <w:rPr>
          <w:szCs w:val="28"/>
        </w:rPr>
        <w:t xml:space="preserve">   </w:t>
      </w:r>
    </w:p>
    <w:p w:rsidR="00F62A3E" w:rsidRDefault="00F62A3E" w:rsidP="00F62A3E">
      <w:pPr>
        <w:jc w:val="both"/>
      </w:pPr>
      <w:r>
        <w:t xml:space="preserve">Vor ihrer Begegnung mit dem Engel und mit Jeschua zeigt sich, dass </w:t>
      </w:r>
      <w:r w:rsidRPr="008A4D7F">
        <w:t>ihr</w:t>
      </w:r>
      <w:r>
        <w:t xml:space="preserve"> „Gehen“-trotz-           -alledem tief fundiert ist in </w:t>
      </w:r>
      <w:r w:rsidRPr="00120ED8">
        <w:t>Trauer-Power</w:t>
      </w:r>
      <w:r>
        <w:t>, in gefährlicher</w:t>
      </w:r>
      <w:r>
        <w:rPr>
          <w:rStyle w:val="Funotenzeichen"/>
        </w:rPr>
        <w:footnoteReference w:id="92"/>
      </w:r>
      <w:r>
        <w:t xml:space="preserve"> öffentlich gezeigter Solidarität mit dem umgebrachten Jeschua. In der Teilsequenz 27,57-61 sitzen die Mirjam-Frauen in untröstlicher, aber ganz und gar nicht resignativer Trauer dem von Josseph als reines </w:t>
      </w:r>
      <w:r w:rsidR="00C4601D">
        <w:t xml:space="preserve">„Denkmal-Grab“ </w:t>
      </w:r>
      <w:r>
        <w:t>(</w:t>
      </w:r>
      <w:r w:rsidRPr="00C335AD">
        <w:rPr>
          <w:i/>
        </w:rPr>
        <w:t>mneemeion</w:t>
      </w:r>
      <w:r w:rsidR="00904DF1">
        <w:t xml:space="preserve">) gedachten </w:t>
      </w:r>
      <w:r>
        <w:t>Ort</w:t>
      </w:r>
      <w:r w:rsidR="00904DF1">
        <w:t xml:space="preserve"> (27,6</w:t>
      </w:r>
      <w:r w:rsidR="00F440E0">
        <w:t>0</w:t>
      </w:r>
      <w:r w:rsidR="00904DF1">
        <w:t>)</w:t>
      </w:r>
      <w:r w:rsidR="00F440E0">
        <w:t xml:space="preserve"> </w:t>
      </w:r>
      <w:r>
        <w:t xml:space="preserve">widerständig </w:t>
      </w:r>
      <w:r w:rsidR="0075791D">
        <w:t>„</w:t>
      </w:r>
      <w:r>
        <w:t>gegenüber</w:t>
      </w:r>
      <w:r w:rsidR="0075791D">
        <w:t>“</w:t>
      </w:r>
      <w:r w:rsidR="00D81E32">
        <w:t xml:space="preserve"> </w:t>
      </w:r>
      <w:r w:rsidR="00904DF1">
        <w:t>(27,</w:t>
      </w:r>
      <w:r w:rsidR="00F440E0">
        <w:t>61</w:t>
      </w:r>
      <w:r w:rsidR="00904DF1">
        <w:t>)</w:t>
      </w:r>
      <w:r>
        <w:rPr>
          <w:rStyle w:val="Funotenzeichen"/>
        </w:rPr>
        <w:footnoteReference w:id="93"/>
      </w:r>
      <w:r>
        <w:t>, während für Josseph mit der Grablegung und dem Hinwälzen „eines großen Steines“</w:t>
      </w:r>
      <w:r>
        <w:rPr>
          <w:rStyle w:val="Funotenzeichen"/>
        </w:rPr>
        <w:footnoteReference w:id="94"/>
      </w:r>
      <w:r>
        <w:t xml:space="preserve"> vor das Grabmal das Geschehen „abgeschlossen“ zu se</w:t>
      </w:r>
      <w:r w:rsidR="00F440E0">
        <w:t>in scheint: „er geht weg“ (27,60</w:t>
      </w:r>
      <w:r>
        <w:t>) heißt es sehr vielsagend, denn damit verschwindet er auch aus der Erzählung.</w:t>
      </w:r>
      <w:r>
        <w:rPr>
          <w:rStyle w:val="Funotenzeichen"/>
        </w:rPr>
        <w:footnoteReference w:id="95"/>
      </w:r>
      <w:r>
        <w:t xml:space="preserve"> Die Trauer-Power der Frauen hingegen gehört </w:t>
      </w:r>
      <w:r w:rsidR="00D81E32">
        <w:t xml:space="preserve">im Bund mit den „Möglichkeiten“ </w:t>
      </w:r>
      <w:r>
        <w:t>Adonajs (28,2.6)</w:t>
      </w:r>
      <w:r>
        <w:rPr>
          <w:rStyle w:val="Funotenzeichen"/>
        </w:rPr>
        <w:footnoteReference w:id="96"/>
      </w:r>
      <w:r>
        <w:t xml:space="preserve"> zu </w:t>
      </w:r>
      <w:r w:rsidRPr="00971376">
        <w:rPr>
          <w:i/>
        </w:rPr>
        <w:t>den</w:t>
      </w:r>
      <w:r>
        <w:t xml:space="preserve"> „Kräften“, d</w:t>
      </w:r>
      <w:r w:rsidR="004E3E4A">
        <w:t xml:space="preserve">ie Gräber  für „Auferstehungen“ </w:t>
      </w:r>
      <w:r>
        <w:t xml:space="preserve">öffnen können, </w:t>
      </w:r>
      <w:r w:rsidR="00C27D10">
        <w:t>im Widerstand gegen die</w:t>
      </w:r>
      <w:r w:rsidR="00FF3C9C">
        <w:t xml:space="preserve"> vermeintlich</w:t>
      </w:r>
      <w:r w:rsidR="00C27D10">
        <w:t xml:space="preserve"> herrschenden Sieger</w:t>
      </w:r>
      <w:r>
        <w:t xml:space="preserve"> über die Gekreuzigten</w:t>
      </w:r>
      <w:r w:rsidR="00C27D10">
        <w:t xml:space="preserve"> (27,62-6</w:t>
      </w:r>
      <w:r w:rsidR="004E3E4A">
        <w:t>6; 28,</w:t>
      </w:r>
      <w:r w:rsidR="00C27D10">
        <w:t>11-15).</w:t>
      </w:r>
    </w:p>
    <w:p w:rsidR="00F62A3E" w:rsidRDefault="00F62A3E" w:rsidP="00F62A3E">
      <w:pPr>
        <w:jc w:val="both"/>
      </w:pPr>
      <w:r>
        <w:lastRenderedPageBreak/>
        <w:t>„</w:t>
      </w:r>
      <w:r w:rsidRPr="001B552A">
        <w:t>Compassion</w:t>
      </w:r>
      <w:r>
        <w:t>“ (</w:t>
      </w:r>
      <w:r w:rsidRPr="00C8462B">
        <w:rPr>
          <w:i/>
        </w:rPr>
        <w:t>J.B.</w:t>
      </w:r>
      <w:r w:rsidR="001D1F98">
        <w:rPr>
          <w:i/>
        </w:rPr>
        <w:t xml:space="preserve"> </w:t>
      </w:r>
      <w:r w:rsidRPr="00C8462B">
        <w:rPr>
          <w:i/>
        </w:rPr>
        <w:t>Metz</w:t>
      </w:r>
      <w:r>
        <w:t>) der Frauen während des</w:t>
      </w:r>
      <w:r w:rsidRPr="001B552A">
        <w:t xml:space="preserve"> Untergang</w:t>
      </w:r>
      <w:r>
        <w:t xml:space="preserve">s </w:t>
      </w:r>
      <w:r w:rsidRPr="001B552A">
        <w:t>und „danach“ bei den Mirjam-Frauen</w:t>
      </w:r>
      <w:r>
        <w:t xml:space="preserve"> ist das, was den Jüngern fehlt. Die Frauen </w:t>
      </w:r>
      <w:r w:rsidRPr="001B552A">
        <w:t>„</w:t>
      </w:r>
      <w:r w:rsidRPr="001B552A">
        <w:rPr>
          <w:i/>
        </w:rPr>
        <w:t>suchen</w:t>
      </w:r>
      <w:r w:rsidR="00C27D10">
        <w:t xml:space="preserve"> den </w:t>
      </w:r>
      <w:r w:rsidRPr="001B552A">
        <w:t>Gekreuzigten“</w:t>
      </w:r>
      <w:r w:rsidR="001D1F98">
        <w:t xml:space="preserve"> </w:t>
      </w:r>
      <w:r w:rsidR="00D81E32">
        <w:t>(28,</w:t>
      </w:r>
      <w:r w:rsidR="003673C1">
        <w:t>5)</w:t>
      </w:r>
      <w:r w:rsidRPr="001B552A">
        <w:t xml:space="preserve">, die Umgebrachten, Verschwundenen, die aus der Geschichte Herausgefallenen - und </w:t>
      </w:r>
      <w:r w:rsidRPr="001B552A">
        <w:rPr>
          <w:i/>
        </w:rPr>
        <w:t>gerade</w:t>
      </w:r>
      <w:r w:rsidRPr="001B552A">
        <w:t xml:space="preserve"> </w:t>
      </w:r>
      <w:r w:rsidRPr="001B552A">
        <w:rPr>
          <w:i/>
        </w:rPr>
        <w:t>deshalb</w:t>
      </w:r>
      <w:r w:rsidRPr="001B552A">
        <w:t>, wegen dieser Art von Sehn-sucht</w:t>
      </w:r>
      <w:r>
        <w:t>, Sehn-suche, und genau darin</w:t>
      </w:r>
      <w:r w:rsidR="00C27D10">
        <w:t>,</w:t>
      </w:r>
      <w:r>
        <w:t xml:space="preserve"> </w:t>
      </w:r>
      <w:r w:rsidRPr="001B552A">
        <w:t xml:space="preserve">verkündet der Engel ihnen mutmachend das „Aufstehen“ </w:t>
      </w:r>
      <w:r>
        <w:t>Jeschua</w:t>
      </w:r>
      <w:r w:rsidRPr="001B552A">
        <w:t>s aus dem Grab, sein „Vorangehen“ als „Weiter“-Gehen der messianischen Bewegung - aller scheinbar siegreichen Kreuzigungsmacht des Imperiums zu</w:t>
      </w:r>
      <w:r>
        <w:t>m Trotz  - und ermutigt sie, dieser</w:t>
      </w:r>
      <w:r w:rsidRPr="001B552A">
        <w:t xml:space="preserve"> Gewalt zu trotzen.</w:t>
      </w:r>
      <w:r>
        <w:rPr>
          <w:rStyle w:val="Funotenzeichen"/>
        </w:rPr>
        <w:footnoteReference w:id="97"/>
      </w:r>
    </w:p>
    <w:p w:rsidR="00F62A3E" w:rsidRDefault="00F62A3E" w:rsidP="00F62A3E">
      <w:pPr>
        <w:jc w:val="both"/>
      </w:pPr>
    </w:p>
    <w:p w:rsidR="00F62A3E" w:rsidRDefault="00F62A3E" w:rsidP="00F62A3E">
      <w:pPr>
        <w:jc w:val="both"/>
      </w:pPr>
      <w:r>
        <w:t>Wohin gehen die Frauen eigentlich, nachdem sie den Schülern die Weg-Botschaft des Engels/Jeschuas überbracht haben? Die Erzählung hat zu dieser Frage eine bedeutsame Leerstelle. Gut möglich, dass sie „gehend“ auf dem Auferweckungsweg bleiben und ihn, ohne noch einer b</w:t>
      </w:r>
      <w:r w:rsidRPr="0043201F">
        <w:t xml:space="preserve">esonderen </w:t>
      </w:r>
      <w:r>
        <w:t>A</w:t>
      </w:r>
      <w:r w:rsidRPr="0043201F">
        <w:t>nweisung</w:t>
      </w:r>
      <w:r>
        <w:t xml:space="preserve"> dazu</w:t>
      </w:r>
      <w:r w:rsidRPr="0043201F">
        <w:t xml:space="preserve"> zu bedürfen</w:t>
      </w:r>
      <w:r w:rsidR="000D653E">
        <w:t>,</w:t>
      </w:r>
      <w:r w:rsidRPr="0043201F">
        <w:t xml:space="preserve"> </w:t>
      </w:r>
      <w:r>
        <w:t xml:space="preserve">zu „allen Völkern“ (s. 28,19) weiter-gehen, in heilend-befreiender, solidarisierender „Galiläa“-Praxis, </w:t>
      </w:r>
      <w:r w:rsidRPr="0039168A">
        <w:rPr>
          <w:i/>
        </w:rPr>
        <w:t>diakonia</w:t>
      </w:r>
      <w:r>
        <w:t xml:space="preserve"> (27,55) und mit den messianisch radikalisierenden Tora-„Lehren“ der Bergrede im Ohr und auf der Zunge, denn sie werden ja gewiss auch unter den „vielen Volksmengen“ (4,25) Jeschua zum Berg der Bergrede gefolgt sein und </w:t>
      </w:r>
      <w:r w:rsidRPr="00B6574C">
        <w:t>dort</w:t>
      </w:r>
      <w:r>
        <w:t xml:space="preserve"> eben</w:t>
      </w:r>
      <w:r w:rsidRPr="00B6574C">
        <w:t xml:space="preserve"> auch schon</w:t>
      </w:r>
      <w:r>
        <w:t xml:space="preserve"> den Völker-Horizont der Jesusbewegung „mitbekommen“ haben: „Licht“ in die herrschende, dunkle </w:t>
      </w:r>
      <w:r w:rsidRPr="00BD1FA3">
        <w:rPr>
          <w:i/>
        </w:rPr>
        <w:t>Weltordnung</w:t>
      </w:r>
      <w:r>
        <w:t xml:space="preserve"> (</w:t>
      </w:r>
      <w:r w:rsidRPr="00B84F28">
        <w:rPr>
          <w:i/>
        </w:rPr>
        <w:t>kosmo</w:t>
      </w:r>
      <w:r>
        <w:rPr>
          <w:i/>
        </w:rPr>
        <w:t>s</w:t>
      </w:r>
      <w:r w:rsidRPr="00B84F28">
        <w:t>)</w:t>
      </w:r>
      <w:r>
        <w:t xml:space="preserve"> zu bringen (5,14), „Licht“ der Gerechtigkeit des Königtum Adonajs (5,10; 6,33) „vor“ - universal geweitet - „</w:t>
      </w:r>
      <w:r w:rsidRPr="00B84F28">
        <w:rPr>
          <w:i/>
        </w:rPr>
        <w:t>den</w:t>
      </w:r>
      <w:r>
        <w:t xml:space="preserve"> </w:t>
      </w:r>
      <w:r w:rsidRPr="00B84F28">
        <w:rPr>
          <w:i/>
        </w:rPr>
        <w:t>Menschen</w:t>
      </w:r>
      <w:r>
        <w:t>“</w:t>
      </w:r>
      <w:r w:rsidR="000D653E">
        <w:t xml:space="preserve"> (6, 16) </w:t>
      </w:r>
      <w:r>
        <w:t xml:space="preserve">aufleuchten zu lassen, „Salz der </w:t>
      </w:r>
      <w:r w:rsidRPr="00BD1FA3">
        <w:rPr>
          <w:i/>
        </w:rPr>
        <w:t>Erde</w:t>
      </w:r>
      <w:r>
        <w:t>“ zu werden (5,13).</w:t>
      </w:r>
      <w:r>
        <w:rPr>
          <w:rStyle w:val="Funotenzeichen"/>
        </w:rPr>
        <w:footnoteReference w:id="98"/>
      </w:r>
    </w:p>
    <w:p w:rsidR="00144EC1" w:rsidRDefault="00144EC1" w:rsidP="00F62A3E">
      <w:pPr>
        <w:jc w:val="center"/>
        <w:rPr>
          <w:b/>
          <w:sz w:val="28"/>
          <w:szCs w:val="28"/>
        </w:rPr>
      </w:pPr>
    </w:p>
    <w:p w:rsidR="00144EC1" w:rsidRDefault="00144EC1" w:rsidP="00F62A3E">
      <w:pPr>
        <w:jc w:val="center"/>
        <w:rPr>
          <w:b/>
          <w:sz w:val="28"/>
          <w:szCs w:val="28"/>
        </w:rPr>
      </w:pPr>
    </w:p>
    <w:p w:rsidR="00F62A3E" w:rsidRPr="005B5499" w:rsidRDefault="00F62A3E" w:rsidP="00F62A3E">
      <w:pPr>
        <w:jc w:val="center"/>
        <w:rPr>
          <w:b/>
          <w:sz w:val="28"/>
          <w:szCs w:val="28"/>
        </w:rPr>
      </w:pPr>
      <w:r w:rsidRPr="005B5499">
        <w:rPr>
          <w:b/>
          <w:sz w:val="28"/>
          <w:szCs w:val="28"/>
        </w:rPr>
        <w:t>Der letzte Vorbehalt</w:t>
      </w:r>
    </w:p>
    <w:p w:rsidR="00F62A3E" w:rsidRDefault="00F62A3E" w:rsidP="00F62A3E">
      <w:pPr>
        <w:jc w:val="both"/>
      </w:pPr>
    </w:p>
    <w:p w:rsidR="00F62A3E" w:rsidRDefault="00F62A3E" w:rsidP="00F62A3E">
      <w:pPr>
        <w:jc w:val="both"/>
      </w:pPr>
      <w:r>
        <w:t>Ich lese d</w:t>
      </w:r>
      <w:r w:rsidRPr="00CE1789">
        <w:t>as „letzte Wort“ des Mt-Ev, „bis zur Beendigung</w:t>
      </w:r>
      <w:r>
        <w:rPr>
          <w:rStyle w:val="Funotenzeichen"/>
        </w:rPr>
        <w:footnoteReference w:id="99"/>
      </w:r>
      <w:r w:rsidRPr="00CE1789">
        <w:t xml:space="preserve"> (i.S.v. Abbruch) dieser </w:t>
      </w:r>
      <w:r w:rsidR="00DB4954">
        <w:t>„</w:t>
      </w:r>
      <w:r w:rsidRPr="00CE1789">
        <w:t>Welt</w:t>
      </w:r>
      <w:r w:rsidR="00DB4954">
        <w:t>-</w:t>
      </w:r>
      <w:r w:rsidRPr="00CE1789">
        <w:t>zeit“ (28,16),</w:t>
      </w:r>
      <w:r>
        <w:t xml:space="preserve"> als starken</w:t>
      </w:r>
      <w:r w:rsidRPr="00CE1789">
        <w:t xml:space="preserve"> Ausdruck</w:t>
      </w:r>
      <w:r>
        <w:t xml:space="preserve"> für eine revolutionäre </w:t>
      </w:r>
      <w:r w:rsidRPr="00CE1789">
        <w:t xml:space="preserve">Umbruchszeit, </w:t>
      </w:r>
      <w:r>
        <w:t>für die</w:t>
      </w:r>
      <w:r w:rsidRPr="00CE1789">
        <w:t xml:space="preserve"> Hoffnung auf einen möglichst baldigen Abbruch (</w:t>
      </w:r>
      <w:r w:rsidR="0072487B">
        <w:t xml:space="preserve">eine </w:t>
      </w:r>
      <w:r w:rsidRPr="00CE1789">
        <w:t>Beendigung) der katastrophalen Globalisierung imperial-römischer Welt</w:t>
      </w:r>
      <w:r>
        <w:t>-S</w:t>
      </w:r>
      <w:r w:rsidRPr="00CE1789">
        <w:t>trukturen, innerhalb deren</w:t>
      </w:r>
      <w:r>
        <w:t xml:space="preserve"> fortschreitenden Prozessierens jede  </w:t>
      </w:r>
      <w:r w:rsidRPr="00CE1789">
        <w:t>Hoffnung auf Durchsetz</w:t>
      </w:r>
      <w:r>
        <w:t>ung der „Königsherrschaft Adonajs</w:t>
      </w:r>
      <w:r w:rsidRPr="00CE1789">
        <w:t>“ erstickt</w:t>
      </w:r>
      <w:r>
        <w:t xml:space="preserve"> zu werden droht, wie</w:t>
      </w:r>
      <w:r w:rsidR="00E001C7">
        <w:t xml:space="preserve"> schon durch die in der E</w:t>
      </w:r>
      <w:r w:rsidR="008B66EC">
        <w:t>rmordung Jeschuas</w:t>
      </w:r>
      <w:r w:rsidR="00E001C7">
        <w:t xml:space="preserve"> </w:t>
      </w:r>
      <w:r w:rsidR="008B66EC">
        <w:t xml:space="preserve">in Jerusalem </w:t>
      </w:r>
      <w:r w:rsidR="00E001C7">
        <w:t>(</w:t>
      </w:r>
      <w:r w:rsidR="008B66EC">
        <w:t>um 30 n.</w:t>
      </w:r>
      <w:r w:rsidR="00E001C7">
        <w:t xml:space="preserve">) geschehene und durch die Emordung </w:t>
      </w:r>
      <w:r w:rsidR="006F20E8">
        <w:t xml:space="preserve">fast </w:t>
      </w:r>
      <w:r w:rsidR="00E001C7">
        <w:t>eines Drittels</w:t>
      </w:r>
      <w:r w:rsidR="006F20E8">
        <w:rPr>
          <w:rStyle w:val="Funotenzeichen"/>
        </w:rPr>
        <w:footnoteReference w:id="100"/>
      </w:r>
      <w:r w:rsidR="00E001C7">
        <w:t xml:space="preserve"> des jüdischen Volkes </w:t>
      </w:r>
      <w:r w:rsidR="008B66EC">
        <w:t>im Jüdischen Krie</w:t>
      </w:r>
      <w:r w:rsidR="00E001C7">
        <w:t xml:space="preserve">g (66-73n.) </w:t>
      </w:r>
      <w:r w:rsidRPr="00CE1789">
        <w:t>weiter</w:t>
      </w:r>
      <w:r>
        <w:t>-</w:t>
      </w:r>
      <w:r w:rsidRPr="00CE1789">
        <w:t>geschehende</w:t>
      </w:r>
      <w:r>
        <w:t xml:space="preserve"> </w:t>
      </w:r>
      <w:r w:rsidR="008B66EC">
        <w:t>Katastrophe</w:t>
      </w:r>
      <w:r w:rsidRPr="00CE1789">
        <w:t xml:space="preserve"> j</w:t>
      </w:r>
      <w:r>
        <w:t xml:space="preserve">a auch diese Hoffnung (und Adonaj </w:t>
      </w:r>
      <w:r w:rsidRPr="00CE1789">
        <w:t xml:space="preserve">als ihren Garanten) massiv desavouieren. </w:t>
      </w:r>
      <w:r>
        <w:t>Und a</w:t>
      </w:r>
      <w:r w:rsidRPr="00CE1789">
        <w:t>uch das Vergangene, Untergegan</w:t>
      </w:r>
      <w:r>
        <w:t xml:space="preserve">gene muss vollkommen revidiert und </w:t>
      </w:r>
      <w:r w:rsidRPr="00CE1789">
        <w:t>restituiert w</w:t>
      </w:r>
      <w:r>
        <w:t xml:space="preserve">erden, </w:t>
      </w:r>
      <w:r w:rsidRPr="00CE1789">
        <w:t xml:space="preserve"> um </w:t>
      </w:r>
      <w:r>
        <w:t>„</w:t>
      </w:r>
      <w:r w:rsidRPr="00CE1789">
        <w:t>Menschheitlichkeit</w:t>
      </w:r>
      <w:r>
        <w:t>“</w:t>
      </w:r>
      <w:r w:rsidR="008B66EC">
        <w:t xml:space="preserve"> („Sohn des Menschen“)</w:t>
      </w:r>
      <w:r>
        <w:t xml:space="preserve"> im Wiederherstellen zu bewah</w:t>
      </w:r>
      <w:r w:rsidRPr="00CE1789">
        <w:t xml:space="preserve">ren. </w:t>
      </w:r>
    </w:p>
    <w:p w:rsidR="00F62A3E" w:rsidRPr="008473DA" w:rsidRDefault="00F62A3E" w:rsidP="00F62A3E">
      <w:pPr>
        <w:jc w:val="both"/>
      </w:pPr>
      <w:r>
        <w:lastRenderedPageBreak/>
        <w:t xml:space="preserve">Deshalb im „letzten Wort“ des MtEv ein Beendigungszeit-Vorbehalt. Dem korrespondieren die in </w:t>
      </w:r>
      <w:r w:rsidR="008D2770">
        <w:t xml:space="preserve">der Erzählzeit des Evangeliums </w:t>
      </w:r>
      <w:r>
        <w:t xml:space="preserve">noch </w:t>
      </w:r>
      <w:r w:rsidRPr="00844599">
        <w:rPr>
          <w:i/>
        </w:rPr>
        <w:t>vor</w:t>
      </w:r>
      <w:r>
        <w:t xml:space="preserve"> den Ereignissen am Grab Jeschuas geschilderten Visionen vom messianischen Völkergericht (25,31-46) und von </w:t>
      </w:r>
      <w:r w:rsidR="008D2770">
        <w:t>der Auferstehung der Toten (27,</w:t>
      </w:r>
      <w:r>
        <w:t>51-53)</w:t>
      </w:r>
      <w:r>
        <w:rPr>
          <w:rStyle w:val="Funotenzeichen"/>
        </w:rPr>
        <w:footnoteReference w:id="101"/>
      </w:r>
      <w:r w:rsidR="003F1679">
        <w:t xml:space="preserve">: „eschatologischer Vorbehalt“ </w:t>
      </w:r>
      <w:r>
        <w:t>(</w:t>
      </w:r>
      <w:r>
        <w:rPr>
          <w:i/>
        </w:rPr>
        <w:t>J</w:t>
      </w:r>
      <w:r w:rsidR="00960018">
        <w:rPr>
          <w:i/>
        </w:rPr>
        <w:t xml:space="preserve"> </w:t>
      </w:r>
      <w:r>
        <w:rPr>
          <w:i/>
        </w:rPr>
        <w:t>.B.</w:t>
      </w:r>
      <w:r w:rsidR="00960018">
        <w:rPr>
          <w:i/>
        </w:rPr>
        <w:t xml:space="preserve"> </w:t>
      </w:r>
      <w:r>
        <w:rPr>
          <w:i/>
        </w:rPr>
        <w:t>Metz</w:t>
      </w:r>
      <w:r>
        <w:t>).</w:t>
      </w:r>
    </w:p>
    <w:p w:rsidR="00ED4365" w:rsidRDefault="00ED4365">
      <w:pPr>
        <w:rPr>
          <w:b/>
          <w:sz w:val="28"/>
          <w:szCs w:val="28"/>
        </w:rPr>
      </w:pPr>
      <w:r>
        <w:rPr>
          <w:b/>
          <w:sz w:val="28"/>
          <w:szCs w:val="28"/>
        </w:rPr>
        <w:br w:type="page"/>
      </w:r>
    </w:p>
    <w:p w:rsidR="00F62A3E" w:rsidRDefault="00ED4365" w:rsidP="004774EA">
      <w:pPr>
        <w:jc w:val="center"/>
        <w:rPr>
          <w:b/>
          <w:sz w:val="28"/>
          <w:szCs w:val="28"/>
        </w:rPr>
      </w:pPr>
      <w:r>
        <w:rPr>
          <w:b/>
          <w:sz w:val="28"/>
          <w:szCs w:val="28"/>
        </w:rPr>
        <w:lastRenderedPageBreak/>
        <w:t>K</w:t>
      </w:r>
      <w:r w:rsidR="00F62A3E" w:rsidRPr="000173B7">
        <w:rPr>
          <w:b/>
          <w:sz w:val="28"/>
          <w:szCs w:val="28"/>
        </w:rPr>
        <w:t>omposition des Mt-Epilogs (27,45-28,20)</w:t>
      </w:r>
    </w:p>
    <w:p w:rsidR="00F62A3E" w:rsidRDefault="00F62A3E" w:rsidP="00F62A3E">
      <w:pPr>
        <w:jc w:val="center"/>
        <w:rPr>
          <w:b/>
          <w:sz w:val="28"/>
          <w:szCs w:val="28"/>
        </w:rPr>
      </w:pPr>
    </w:p>
    <w:p w:rsidR="00F62A3E" w:rsidRDefault="00F62A3E" w:rsidP="00F62A3E">
      <w:pPr>
        <w:jc w:val="center"/>
      </w:pPr>
      <w:r>
        <w:rPr>
          <w:noProof/>
          <w:lang w:eastAsia="de-DE"/>
        </w:rPr>
        <mc:AlternateContent>
          <mc:Choice Requires="wps">
            <w:drawing>
              <wp:anchor distT="0" distB="0" distL="114300" distR="114300" simplePos="0" relativeHeight="251758592" behindDoc="0" locked="0" layoutInCell="1" allowOverlap="1" wp14:anchorId="370542FD" wp14:editId="5FE7B954">
                <wp:simplePos x="0" y="0"/>
                <wp:positionH relativeFrom="column">
                  <wp:posOffset>1466850</wp:posOffset>
                </wp:positionH>
                <wp:positionV relativeFrom="paragraph">
                  <wp:posOffset>65034</wp:posOffset>
                </wp:positionV>
                <wp:extent cx="2374265" cy="621102"/>
                <wp:effectExtent l="0" t="0" r="20320" b="2667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21102"/>
                        </a:xfrm>
                        <a:prstGeom prst="rect">
                          <a:avLst/>
                        </a:prstGeom>
                        <a:solidFill>
                          <a:srgbClr val="FFFFFF"/>
                        </a:solidFill>
                        <a:ln w="9525">
                          <a:solidFill>
                            <a:srgbClr val="000000"/>
                          </a:solidFill>
                          <a:miter lim="800000"/>
                          <a:headEnd/>
                          <a:tailEnd/>
                        </a:ln>
                      </wps:spPr>
                      <wps:txbx>
                        <w:txbxContent>
                          <w:p w:rsidR="00156FD5" w:rsidRPr="000C6D26" w:rsidRDefault="00156FD5" w:rsidP="00F62A3E">
                            <w:pPr>
                              <w:rPr>
                                <w:sz w:val="22"/>
                                <w:szCs w:val="22"/>
                              </w:rPr>
                            </w:pPr>
                            <w:r w:rsidRPr="000C6D26">
                              <w:rPr>
                                <w:b/>
                                <w:sz w:val="22"/>
                                <w:szCs w:val="22"/>
                              </w:rPr>
                              <w:t xml:space="preserve">O                     </w:t>
                            </w:r>
                            <w:r w:rsidRPr="000C6D26">
                              <w:rPr>
                                <w:sz w:val="22"/>
                                <w:szCs w:val="22"/>
                              </w:rPr>
                              <w:t>(27,45-50)</w:t>
                            </w:r>
                          </w:p>
                          <w:p w:rsidR="00156FD5" w:rsidRPr="000C6D26" w:rsidRDefault="00156FD5" w:rsidP="00F62A3E">
                            <w:pPr>
                              <w:jc w:val="center"/>
                              <w:rPr>
                                <w:b/>
                                <w:sz w:val="22"/>
                                <w:szCs w:val="22"/>
                              </w:rPr>
                            </w:pPr>
                            <w:r w:rsidRPr="000C6D26">
                              <w:rPr>
                                <w:b/>
                                <w:sz w:val="22"/>
                                <w:szCs w:val="22"/>
                              </w:rPr>
                              <w:t>Tod Jeschuas</w:t>
                            </w:r>
                          </w:p>
                          <w:p w:rsidR="00156FD5" w:rsidRPr="000C6D26" w:rsidRDefault="00156FD5" w:rsidP="00F62A3E">
                            <w:pPr>
                              <w:jc w:val="center"/>
                              <w:rPr>
                                <w:b/>
                                <w:sz w:val="22"/>
                                <w:szCs w:val="22"/>
                              </w:rPr>
                            </w:pPr>
                            <w:r w:rsidRPr="000C6D26">
                              <w:rPr>
                                <w:b/>
                                <w:sz w:val="22"/>
                                <w:szCs w:val="22"/>
                              </w:rPr>
                              <w:t>Verlassenheitsschrei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4" type="#_x0000_t202" style="position:absolute;left:0;text-align:left;margin-left:115.5pt;margin-top:5.1pt;width:186.95pt;height:48.9pt;z-index:2517585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">
                <v:textbox>
                  <w:txbxContent>
                    <w:p w:rsidR="00156FD5" w:rsidRPr="000C6D26" w:rsidRDefault="00156FD5" w:rsidP="00F62A3E">
                      <w:pPr>
                        <w:rPr>
                          <w:sz w:val="22"/>
                          <w:szCs w:val="22"/>
                        </w:rPr>
                      </w:pPr>
                      <w:r w:rsidRPr="000C6D26">
                        <w:rPr>
                          <w:b/>
                          <w:sz w:val="22"/>
                          <w:szCs w:val="22"/>
                        </w:rPr>
                        <w:t xml:space="preserve">O                     </w:t>
                      </w:r>
                      <w:r w:rsidRPr="000C6D26">
                        <w:rPr>
                          <w:sz w:val="22"/>
                          <w:szCs w:val="22"/>
                        </w:rPr>
                        <w:t>(27,45-50)</w:t>
                      </w:r>
                    </w:p>
                    <w:p w:rsidR="00156FD5" w:rsidRPr="000C6D26" w:rsidRDefault="00156FD5" w:rsidP="00F62A3E">
                      <w:pPr>
                        <w:jc w:val="center"/>
                        <w:rPr>
                          <w:b/>
                          <w:sz w:val="22"/>
                          <w:szCs w:val="22"/>
                        </w:rPr>
                      </w:pPr>
                      <w:r w:rsidRPr="000C6D26">
                        <w:rPr>
                          <w:b/>
                          <w:sz w:val="22"/>
                          <w:szCs w:val="22"/>
                        </w:rPr>
                        <w:t>Tod Jeschuas</w:t>
                      </w:r>
                    </w:p>
                    <w:p w:rsidR="00156FD5" w:rsidRPr="000C6D26" w:rsidRDefault="00156FD5" w:rsidP="00F62A3E">
                      <w:pPr>
                        <w:jc w:val="center"/>
                        <w:rPr>
                          <w:b/>
                          <w:sz w:val="22"/>
                          <w:szCs w:val="22"/>
                        </w:rPr>
                      </w:pPr>
                      <w:r w:rsidRPr="000C6D26">
                        <w:rPr>
                          <w:b/>
                          <w:sz w:val="22"/>
                          <w:szCs w:val="22"/>
                        </w:rPr>
                        <w:t>Verlassenheitsschrei</w:t>
                      </w:r>
                    </w:p>
                  </w:txbxContent>
                </v:textbox>
              </v:shape>
            </w:pict>
          </mc:Fallback>
        </mc:AlternateContent>
      </w:r>
    </w:p>
    <w:p w:rsidR="00F62A3E" w:rsidRPr="00FE7D85" w:rsidRDefault="00F62A3E" w:rsidP="00F62A3E">
      <w:pPr>
        <w:rPr>
          <w:sz w:val="22"/>
          <w:szCs w:val="22"/>
        </w:rPr>
      </w:pPr>
    </w:p>
    <w:p w:rsidR="00F62A3E" w:rsidRPr="00FE7D85" w:rsidRDefault="00F62A3E" w:rsidP="00F62A3E">
      <w:pPr>
        <w:rPr>
          <w:sz w:val="22"/>
          <w:szCs w:val="22"/>
        </w:rPr>
      </w:pPr>
    </w:p>
    <w:p w:rsidR="00F62A3E" w:rsidRPr="00FE7D85" w:rsidRDefault="00F62A3E" w:rsidP="00F62A3E">
      <w:pPr>
        <w:rPr>
          <w:sz w:val="22"/>
          <w:szCs w:val="22"/>
        </w:rPr>
      </w:pPr>
    </w:p>
    <w:p w:rsidR="00F62A3E" w:rsidRPr="00FE7D85" w:rsidRDefault="00F62A3E" w:rsidP="00F62A3E">
      <w:pPr>
        <w:rPr>
          <w:sz w:val="22"/>
          <w:szCs w:val="22"/>
        </w:rPr>
      </w:pPr>
      <w:r>
        <w:rPr>
          <w:noProof/>
          <w:lang w:eastAsia="de-DE"/>
        </w:rPr>
        <mc:AlternateContent>
          <mc:Choice Requires="wps">
            <w:drawing>
              <wp:anchor distT="0" distB="0" distL="114300" distR="114300" simplePos="0" relativeHeight="251757568" behindDoc="0" locked="0" layoutInCell="1" allowOverlap="1" wp14:anchorId="57BDA80D" wp14:editId="21E4E114">
                <wp:simplePos x="0" y="0"/>
                <wp:positionH relativeFrom="column">
                  <wp:posOffset>98689</wp:posOffset>
                </wp:positionH>
                <wp:positionV relativeFrom="paragraph">
                  <wp:posOffset>157480</wp:posOffset>
                </wp:positionV>
                <wp:extent cx="2374265" cy="991870"/>
                <wp:effectExtent l="0" t="0" r="20320" b="17780"/>
                <wp:wrapNone/>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91870"/>
                        </a:xfrm>
                        <a:prstGeom prst="rect">
                          <a:avLst/>
                        </a:prstGeom>
                        <a:solidFill>
                          <a:srgbClr val="FFFFFF"/>
                        </a:solidFill>
                        <a:ln w="9525">
                          <a:solidFill>
                            <a:srgbClr val="000000"/>
                          </a:solidFill>
                          <a:miter lim="800000"/>
                          <a:headEnd/>
                          <a:tailEnd/>
                        </a:ln>
                      </wps:spPr>
                      <wps:txbx>
                        <w:txbxContent>
                          <w:p w:rsidR="00156FD5" w:rsidRPr="000C6D26" w:rsidRDefault="00156FD5" w:rsidP="00F62A3E">
                            <w:pPr>
                              <w:rPr>
                                <w:sz w:val="22"/>
                                <w:szCs w:val="22"/>
                              </w:rPr>
                            </w:pPr>
                            <w:r w:rsidRPr="000C6D26">
                              <w:rPr>
                                <w:b/>
                                <w:sz w:val="22"/>
                                <w:szCs w:val="22"/>
                              </w:rPr>
                              <w:t>I</w:t>
                            </w:r>
                            <w:r>
                              <w:rPr>
                                <w:b/>
                                <w:sz w:val="22"/>
                                <w:szCs w:val="22"/>
                              </w:rPr>
                              <w:t xml:space="preserve">                    </w:t>
                            </w:r>
                            <w:r w:rsidRPr="000C6D26">
                              <w:rPr>
                                <w:sz w:val="22"/>
                                <w:szCs w:val="22"/>
                              </w:rPr>
                              <w:t>(27,51-53)</w:t>
                            </w:r>
                          </w:p>
                          <w:p w:rsidR="00156FD5" w:rsidRPr="000C6D26" w:rsidRDefault="00156FD5" w:rsidP="00F62A3E">
                            <w:pPr>
                              <w:jc w:val="center"/>
                              <w:rPr>
                                <w:b/>
                                <w:sz w:val="22"/>
                                <w:szCs w:val="22"/>
                              </w:rPr>
                            </w:pPr>
                            <w:r w:rsidRPr="000C6D26">
                              <w:rPr>
                                <w:b/>
                                <w:sz w:val="22"/>
                                <w:szCs w:val="22"/>
                              </w:rPr>
                              <w:t>„Erdbeben“</w:t>
                            </w:r>
                          </w:p>
                          <w:p w:rsidR="00156FD5" w:rsidRPr="000C6D26" w:rsidRDefault="00156FD5" w:rsidP="00F62A3E">
                            <w:pPr>
                              <w:jc w:val="center"/>
                              <w:rPr>
                                <w:b/>
                                <w:sz w:val="22"/>
                                <w:szCs w:val="22"/>
                              </w:rPr>
                            </w:pPr>
                            <w:r w:rsidRPr="000C6D26">
                              <w:rPr>
                                <w:b/>
                                <w:sz w:val="22"/>
                                <w:szCs w:val="22"/>
                              </w:rPr>
                              <w:t>Geöffnete Grabmäler</w:t>
                            </w:r>
                          </w:p>
                          <w:p w:rsidR="00156FD5" w:rsidRPr="000C6D26" w:rsidRDefault="00156FD5" w:rsidP="00F62A3E">
                            <w:pPr>
                              <w:jc w:val="center"/>
                              <w:rPr>
                                <w:b/>
                                <w:sz w:val="22"/>
                                <w:szCs w:val="22"/>
                              </w:rPr>
                            </w:pPr>
                            <w:r w:rsidRPr="000C6D26">
                              <w:rPr>
                                <w:b/>
                                <w:sz w:val="22"/>
                                <w:szCs w:val="22"/>
                              </w:rPr>
                              <w:t>Auferstehung der Toten</w:t>
                            </w:r>
                            <w:r>
                              <w:rPr>
                                <w:b/>
                                <w:sz w:val="22"/>
                                <w:szCs w:val="22"/>
                              </w:rPr>
                              <w:t xml:space="preserve"> / </w:t>
                            </w:r>
                            <w:r w:rsidRPr="000C6D26">
                              <w:rPr>
                                <w:b/>
                                <w:sz w:val="22"/>
                                <w:szCs w:val="22"/>
                              </w:rPr>
                              <w:t>Heiligen</w:t>
                            </w:r>
                          </w:p>
                          <w:p w:rsidR="00156FD5" w:rsidRPr="00BD316F" w:rsidRDefault="00156FD5" w:rsidP="00F62A3E">
                            <w:pPr>
                              <w:jc w:val="center"/>
                              <w:rPr>
                                <w:b/>
                                <w:sz w:val="22"/>
                                <w:szCs w:val="22"/>
                              </w:rPr>
                            </w:pPr>
                            <w:r w:rsidRPr="00BD316F">
                              <w:rPr>
                                <w:b/>
                                <w:sz w:val="22"/>
                                <w:szCs w:val="22"/>
                              </w:rPr>
                              <w:t>Hineingehen in Jerusalem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margin-left:7.75pt;margin-top:12.4pt;width:186.95pt;height:78.1pt;z-index:251757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">
                <v:textbox>
                  <w:txbxContent>
                    <w:p w:rsidR="00156FD5" w:rsidRPr="000C6D26" w:rsidRDefault="00156FD5" w:rsidP="00F62A3E">
                      <w:pPr>
                        <w:rPr>
                          <w:sz w:val="22"/>
                          <w:szCs w:val="22"/>
                        </w:rPr>
                      </w:pPr>
                      <w:r w:rsidRPr="000C6D26">
                        <w:rPr>
                          <w:b/>
                          <w:sz w:val="22"/>
                          <w:szCs w:val="22"/>
                        </w:rPr>
                        <w:t>I</w:t>
                      </w:r>
                      <w:r>
                        <w:rPr>
                          <w:b/>
                          <w:sz w:val="22"/>
                          <w:szCs w:val="22"/>
                        </w:rPr>
                        <w:t xml:space="preserve">                    </w:t>
                      </w:r>
                      <w:r w:rsidRPr="000C6D26">
                        <w:rPr>
                          <w:sz w:val="22"/>
                          <w:szCs w:val="22"/>
                        </w:rPr>
                        <w:t>(27,51-53)</w:t>
                      </w:r>
                    </w:p>
                    <w:p w:rsidR="00156FD5" w:rsidRPr="000C6D26" w:rsidRDefault="00156FD5" w:rsidP="00F62A3E">
                      <w:pPr>
                        <w:jc w:val="center"/>
                        <w:rPr>
                          <w:b/>
                          <w:sz w:val="22"/>
                          <w:szCs w:val="22"/>
                        </w:rPr>
                      </w:pPr>
                      <w:r w:rsidRPr="000C6D26">
                        <w:rPr>
                          <w:b/>
                          <w:sz w:val="22"/>
                          <w:szCs w:val="22"/>
                        </w:rPr>
                        <w:t>„Erdbeben“</w:t>
                      </w:r>
                    </w:p>
                    <w:p w:rsidR="00156FD5" w:rsidRPr="000C6D26" w:rsidRDefault="00156FD5" w:rsidP="00F62A3E">
                      <w:pPr>
                        <w:jc w:val="center"/>
                        <w:rPr>
                          <w:b/>
                          <w:sz w:val="22"/>
                          <w:szCs w:val="22"/>
                        </w:rPr>
                      </w:pPr>
                      <w:r w:rsidRPr="000C6D26">
                        <w:rPr>
                          <w:b/>
                          <w:sz w:val="22"/>
                          <w:szCs w:val="22"/>
                        </w:rPr>
                        <w:t>Geöffnete Grabmäler</w:t>
                      </w:r>
                    </w:p>
                    <w:p w:rsidR="00156FD5" w:rsidRPr="000C6D26" w:rsidRDefault="00156FD5" w:rsidP="00F62A3E">
                      <w:pPr>
                        <w:jc w:val="center"/>
                        <w:rPr>
                          <w:b/>
                          <w:sz w:val="22"/>
                          <w:szCs w:val="22"/>
                        </w:rPr>
                      </w:pPr>
                      <w:r w:rsidRPr="000C6D26">
                        <w:rPr>
                          <w:b/>
                          <w:sz w:val="22"/>
                          <w:szCs w:val="22"/>
                        </w:rPr>
                        <w:t>Auferstehung der Toten</w:t>
                      </w:r>
                      <w:r>
                        <w:rPr>
                          <w:b/>
                          <w:sz w:val="22"/>
                          <w:szCs w:val="22"/>
                        </w:rPr>
                        <w:t xml:space="preserve"> / </w:t>
                      </w:r>
                      <w:r w:rsidRPr="000C6D26">
                        <w:rPr>
                          <w:b/>
                          <w:sz w:val="22"/>
                          <w:szCs w:val="22"/>
                        </w:rPr>
                        <w:t>Heiligen</w:t>
                      </w:r>
                    </w:p>
                    <w:p w:rsidR="00156FD5" w:rsidRPr="00BD316F" w:rsidRDefault="00156FD5" w:rsidP="00F62A3E">
                      <w:pPr>
                        <w:jc w:val="center"/>
                        <w:rPr>
                          <w:b/>
                          <w:sz w:val="22"/>
                          <w:szCs w:val="22"/>
                        </w:rPr>
                      </w:pPr>
                      <w:r w:rsidRPr="00BD316F">
                        <w:rPr>
                          <w:b/>
                          <w:sz w:val="22"/>
                          <w:szCs w:val="22"/>
                        </w:rPr>
                        <w:t>Hineingehen in Jerusalem</w:t>
                      </w:r>
                    </w:p>
                  </w:txbxContent>
                </v:textbox>
              </v:shape>
            </w:pict>
          </mc:Fallback>
        </mc:AlternateContent>
      </w:r>
      <w:r>
        <w:rPr>
          <w:noProof/>
          <w:lang w:eastAsia="de-DE"/>
        </w:rPr>
        <mc:AlternateContent>
          <mc:Choice Requires="wps">
            <w:drawing>
              <wp:anchor distT="0" distB="0" distL="114300" distR="114300" simplePos="0" relativeHeight="251759616" behindDoc="0" locked="0" layoutInCell="1" allowOverlap="1" wp14:anchorId="649B7463" wp14:editId="3ACCD5AD">
                <wp:simplePos x="0" y="0"/>
                <wp:positionH relativeFrom="column">
                  <wp:posOffset>2731926</wp:posOffset>
                </wp:positionH>
                <wp:positionV relativeFrom="paragraph">
                  <wp:posOffset>158019</wp:posOffset>
                </wp:positionV>
                <wp:extent cx="2374265" cy="992038"/>
                <wp:effectExtent l="0" t="0" r="19685" b="1778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92038"/>
                        </a:xfrm>
                        <a:prstGeom prst="rect">
                          <a:avLst/>
                        </a:prstGeom>
                        <a:solidFill>
                          <a:srgbClr val="FFFFFF"/>
                        </a:solidFill>
                        <a:ln w="9525">
                          <a:solidFill>
                            <a:srgbClr val="000000"/>
                          </a:solidFill>
                          <a:miter lim="800000"/>
                          <a:headEnd/>
                          <a:tailEnd/>
                        </a:ln>
                      </wps:spPr>
                      <wps:txbx>
                        <w:txbxContent>
                          <w:p w:rsidR="00156FD5" w:rsidRPr="000C6D26" w:rsidRDefault="00156FD5" w:rsidP="00F62A3E">
                            <w:pPr>
                              <w:rPr>
                                <w:b/>
                                <w:sz w:val="22"/>
                                <w:szCs w:val="22"/>
                              </w:rPr>
                            </w:pPr>
                            <w:r w:rsidRPr="000C6D26">
                              <w:rPr>
                                <w:b/>
                                <w:sz w:val="22"/>
                                <w:szCs w:val="22"/>
                              </w:rPr>
                              <w:t>VIII</w:t>
                            </w:r>
                            <w:r>
                              <w:rPr>
                                <w:b/>
                                <w:sz w:val="22"/>
                                <w:szCs w:val="22"/>
                              </w:rPr>
                              <w:t xml:space="preserve">              </w:t>
                            </w:r>
                            <w:r w:rsidRPr="000C6D26">
                              <w:rPr>
                                <w:sz w:val="22"/>
                                <w:szCs w:val="22"/>
                              </w:rPr>
                              <w:t>(28,16-20)</w:t>
                            </w:r>
                          </w:p>
                          <w:p w:rsidR="00156FD5" w:rsidRPr="000C6D26" w:rsidRDefault="00156FD5" w:rsidP="00F62A3E">
                            <w:pPr>
                              <w:jc w:val="center"/>
                              <w:rPr>
                                <w:b/>
                                <w:sz w:val="22"/>
                                <w:szCs w:val="22"/>
                              </w:rPr>
                            </w:pPr>
                            <w:r w:rsidRPr="000C6D26">
                              <w:rPr>
                                <w:b/>
                                <w:sz w:val="22"/>
                                <w:szCs w:val="22"/>
                              </w:rPr>
                              <w:t xml:space="preserve">Begegnung der Schüler </w:t>
                            </w:r>
                          </w:p>
                          <w:p w:rsidR="00156FD5" w:rsidRPr="000C6D26" w:rsidRDefault="00156FD5" w:rsidP="00F62A3E">
                            <w:pPr>
                              <w:jc w:val="center"/>
                              <w:rPr>
                                <w:b/>
                                <w:sz w:val="22"/>
                                <w:szCs w:val="22"/>
                              </w:rPr>
                            </w:pPr>
                            <w:r w:rsidRPr="000C6D26">
                              <w:rPr>
                                <w:b/>
                                <w:sz w:val="22"/>
                                <w:szCs w:val="22"/>
                              </w:rPr>
                              <w:t>mit dem Auferstandenen</w:t>
                            </w:r>
                          </w:p>
                          <w:p w:rsidR="00156FD5" w:rsidRPr="000C6D26" w:rsidRDefault="00156FD5" w:rsidP="00F62A3E">
                            <w:pPr>
                              <w:jc w:val="center"/>
                              <w:rPr>
                                <w:b/>
                                <w:sz w:val="22"/>
                                <w:szCs w:val="22"/>
                              </w:rPr>
                            </w:pPr>
                            <w:r w:rsidRPr="000C6D26">
                              <w:rPr>
                                <w:b/>
                                <w:sz w:val="22"/>
                                <w:szCs w:val="22"/>
                              </w:rPr>
                              <w:t>Sendung unter die Völker</w:t>
                            </w:r>
                          </w:p>
                          <w:p w:rsidR="00156FD5" w:rsidRPr="000C6D26" w:rsidRDefault="00156FD5" w:rsidP="00F62A3E">
                            <w:pPr>
                              <w:jc w:val="center"/>
                              <w:rPr>
                                <w:b/>
                                <w:sz w:val="22"/>
                                <w:szCs w:val="22"/>
                              </w:rPr>
                            </w:pPr>
                            <w:r w:rsidRPr="000C6D26">
                              <w:rPr>
                                <w:b/>
                                <w:sz w:val="22"/>
                                <w:szCs w:val="22"/>
                              </w:rPr>
                              <w:t>Präsenz des Auferstandenen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feld 56" o:spid="_x0000_s1046" type="#_x0000_t202" style="position:absolute;margin-left:215.1pt;margin-top:12.45pt;width:186.95pt;height:78.1pt;z-index:2517596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">
                <v:textbox>
                  <w:txbxContent>
                    <w:p w:rsidR="00156FD5" w:rsidRPr="000C6D26" w:rsidRDefault="00156FD5" w:rsidP="00F62A3E">
                      <w:pPr>
                        <w:rPr>
                          <w:b/>
                          <w:sz w:val="22"/>
                          <w:szCs w:val="22"/>
                        </w:rPr>
                      </w:pPr>
                      <w:r w:rsidRPr="000C6D26">
                        <w:rPr>
                          <w:b/>
                          <w:sz w:val="22"/>
                          <w:szCs w:val="22"/>
                        </w:rPr>
                        <w:t>VIII</w:t>
                      </w:r>
                      <w:r>
                        <w:rPr>
                          <w:b/>
                          <w:sz w:val="22"/>
                          <w:szCs w:val="22"/>
                        </w:rPr>
                        <w:t xml:space="preserve">              </w:t>
                      </w:r>
                      <w:r w:rsidRPr="000C6D26">
                        <w:rPr>
                          <w:sz w:val="22"/>
                          <w:szCs w:val="22"/>
                        </w:rPr>
                        <w:t>(28,16-20)</w:t>
                      </w:r>
                    </w:p>
                    <w:p w:rsidR="00156FD5" w:rsidRPr="000C6D26" w:rsidRDefault="00156FD5" w:rsidP="00F62A3E">
                      <w:pPr>
                        <w:jc w:val="center"/>
                        <w:rPr>
                          <w:b/>
                          <w:sz w:val="22"/>
                          <w:szCs w:val="22"/>
                        </w:rPr>
                      </w:pPr>
                      <w:r w:rsidRPr="000C6D26">
                        <w:rPr>
                          <w:b/>
                          <w:sz w:val="22"/>
                          <w:szCs w:val="22"/>
                        </w:rPr>
                        <w:t xml:space="preserve">Begegnung der Schüler </w:t>
                      </w:r>
                    </w:p>
                    <w:p w:rsidR="00156FD5" w:rsidRPr="000C6D26" w:rsidRDefault="00156FD5" w:rsidP="00F62A3E">
                      <w:pPr>
                        <w:jc w:val="center"/>
                        <w:rPr>
                          <w:b/>
                          <w:sz w:val="22"/>
                          <w:szCs w:val="22"/>
                        </w:rPr>
                      </w:pPr>
                      <w:r w:rsidRPr="000C6D26">
                        <w:rPr>
                          <w:b/>
                          <w:sz w:val="22"/>
                          <w:szCs w:val="22"/>
                        </w:rPr>
                        <w:t>mit dem Auferstandenen</w:t>
                      </w:r>
                    </w:p>
                    <w:p w:rsidR="00156FD5" w:rsidRPr="000C6D26" w:rsidRDefault="00156FD5" w:rsidP="00F62A3E">
                      <w:pPr>
                        <w:jc w:val="center"/>
                        <w:rPr>
                          <w:b/>
                          <w:sz w:val="22"/>
                          <w:szCs w:val="22"/>
                        </w:rPr>
                      </w:pPr>
                      <w:r w:rsidRPr="000C6D26">
                        <w:rPr>
                          <w:b/>
                          <w:sz w:val="22"/>
                          <w:szCs w:val="22"/>
                        </w:rPr>
                        <w:t>Sendung unter die Völker</w:t>
                      </w:r>
                    </w:p>
                    <w:p w:rsidR="00156FD5" w:rsidRPr="000C6D26" w:rsidRDefault="00156FD5" w:rsidP="00F62A3E">
                      <w:pPr>
                        <w:jc w:val="center"/>
                        <w:rPr>
                          <w:b/>
                          <w:sz w:val="22"/>
                          <w:szCs w:val="22"/>
                        </w:rPr>
                      </w:pPr>
                      <w:r w:rsidRPr="000C6D26">
                        <w:rPr>
                          <w:b/>
                          <w:sz w:val="22"/>
                          <w:szCs w:val="22"/>
                        </w:rPr>
                        <w:t>Präsenz des Auferstandenen</w:t>
                      </w:r>
                    </w:p>
                  </w:txbxContent>
                </v:textbox>
              </v:shape>
            </w:pict>
          </mc:Fallback>
        </mc:AlternateContent>
      </w:r>
    </w:p>
    <w:p w:rsidR="00F62A3E" w:rsidRPr="0036345C" w:rsidRDefault="00F62A3E" w:rsidP="00F62A3E">
      <w:pPr>
        <w:rPr>
          <w:sz w:val="22"/>
          <w:szCs w:val="22"/>
        </w:rPr>
      </w:pPr>
    </w:p>
    <w:p w:rsidR="00F62A3E" w:rsidRPr="0036345C" w:rsidRDefault="000C6D26" w:rsidP="00F62A3E">
      <w:pPr>
        <w:rPr>
          <w:sz w:val="22"/>
          <w:szCs w:val="22"/>
        </w:rPr>
      </w:pPr>
      <w:r w:rsidRPr="0036345C">
        <w:rPr>
          <w:noProof/>
          <w:sz w:val="22"/>
          <w:szCs w:val="22"/>
          <w:lang w:eastAsia="de-DE"/>
        </w:rPr>
        <mc:AlternateContent>
          <mc:Choice Requires="wps">
            <w:drawing>
              <wp:anchor distT="0" distB="0" distL="114300" distR="114300" simplePos="0" relativeHeight="251771904" behindDoc="0" locked="0" layoutInCell="1" allowOverlap="1" wp14:anchorId="5F2E3446" wp14:editId="0A9846E3">
                <wp:simplePos x="0" y="0"/>
                <wp:positionH relativeFrom="column">
                  <wp:posOffset>5586095</wp:posOffset>
                </wp:positionH>
                <wp:positionV relativeFrom="paragraph">
                  <wp:posOffset>77841</wp:posOffset>
                </wp:positionV>
                <wp:extent cx="9273" cy="2346385"/>
                <wp:effectExtent l="0" t="0" r="29210" b="15875"/>
                <wp:wrapNone/>
                <wp:docPr id="58" name="Gerade Verbindung 58"/>
                <wp:cNvGraphicFramePr/>
                <a:graphic xmlns:a="http://schemas.openxmlformats.org/drawingml/2006/main">
                  <a:graphicData uri="http://schemas.microsoft.com/office/word/2010/wordprocessingShape">
                    <wps:wsp>
                      <wps:cNvCnPr/>
                      <wps:spPr>
                        <a:xfrm flipH="1">
                          <a:off x="0" y="0"/>
                          <a:ext cx="9273" cy="23463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8"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85pt,6.15pt" to="440.6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" strokecolor="black [3040]" strokeweight="1.5pt"/>
            </w:pict>
          </mc:Fallback>
        </mc:AlternateContent>
      </w:r>
      <w:r w:rsidRPr="0036345C">
        <w:rPr>
          <w:noProof/>
          <w:sz w:val="22"/>
          <w:szCs w:val="22"/>
          <w:lang w:eastAsia="de-DE"/>
        </w:rPr>
        <mc:AlternateContent>
          <mc:Choice Requires="wps">
            <w:drawing>
              <wp:anchor distT="0" distB="0" distL="114300" distR="114300" simplePos="0" relativeHeight="251769856" behindDoc="0" locked="0" layoutInCell="1" allowOverlap="1" wp14:anchorId="0EE423B2" wp14:editId="613A241A">
                <wp:simplePos x="0" y="0"/>
                <wp:positionH relativeFrom="column">
                  <wp:posOffset>5017291</wp:posOffset>
                </wp:positionH>
                <wp:positionV relativeFrom="paragraph">
                  <wp:posOffset>85102</wp:posOffset>
                </wp:positionV>
                <wp:extent cx="568960" cy="0"/>
                <wp:effectExtent l="38100" t="76200" r="0" b="114300"/>
                <wp:wrapNone/>
                <wp:docPr id="59" name="Gerade Verbindung mit Pfeil 59"/>
                <wp:cNvGraphicFramePr/>
                <a:graphic xmlns:a="http://schemas.openxmlformats.org/drawingml/2006/main">
                  <a:graphicData uri="http://schemas.microsoft.com/office/word/2010/wordprocessingShape">
                    <wps:wsp>
                      <wps:cNvCnPr/>
                      <wps:spPr>
                        <a:xfrm flipH="1">
                          <a:off x="0" y="0"/>
                          <a:ext cx="56896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59" o:spid="_x0000_s1026" type="#_x0000_t32" style="position:absolute;margin-left:395.05pt;margin-top:6.7pt;width:44.8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" strokecolor="black [3040]" strokeweight="1.5pt">
                <v:stroke endarrow="open"/>
              </v:shape>
            </w:pict>
          </mc:Fallback>
        </mc:AlternateContent>
      </w:r>
    </w:p>
    <w:p w:rsidR="00F62A3E" w:rsidRPr="0036345C" w:rsidRDefault="00F62A3E" w:rsidP="00F62A3E">
      <w:pPr>
        <w:rPr>
          <w:sz w:val="22"/>
          <w:szCs w:val="22"/>
        </w:rPr>
      </w:pPr>
    </w:p>
    <w:p w:rsidR="00F62A3E" w:rsidRPr="0036345C" w:rsidRDefault="00717E0C" w:rsidP="00F62A3E">
      <w:pPr>
        <w:rPr>
          <w:sz w:val="22"/>
          <w:szCs w:val="22"/>
        </w:rPr>
      </w:pPr>
      <w:r w:rsidRPr="0036345C">
        <w:rPr>
          <w:noProof/>
          <w:sz w:val="22"/>
          <w:szCs w:val="22"/>
          <w:lang w:eastAsia="de-DE"/>
        </w:rPr>
        <mc:AlternateContent>
          <mc:Choice Requires="wps">
            <w:drawing>
              <wp:anchor distT="0" distB="0" distL="114300" distR="114300" simplePos="0" relativeHeight="251767808" behindDoc="0" locked="0" layoutInCell="1" allowOverlap="1" wp14:anchorId="0E87DB61" wp14:editId="0CF7DB3A">
                <wp:simplePos x="0" y="0"/>
                <wp:positionH relativeFrom="column">
                  <wp:posOffset>5025390</wp:posOffset>
                </wp:positionH>
                <wp:positionV relativeFrom="paragraph">
                  <wp:posOffset>5715</wp:posOffset>
                </wp:positionV>
                <wp:extent cx="405130" cy="0"/>
                <wp:effectExtent l="38100" t="76200" r="0" b="114300"/>
                <wp:wrapNone/>
                <wp:docPr id="62" name="Gerade Verbindung mit Pfeil 62"/>
                <wp:cNvGraphicFramePr/>
                <a:graphic xmlns:a="http://schemas.openxmlformats.org/drawingml/2006/main">
                  <a:graphicData uri="http://schemas.microsoft.com/office/word/2010/wordprocessingShape">
                    <wps:wsp>
                      <wps:cNvCnPr/>
                      <wps:spPr>
                        <a:xfrm flipH="1">
                          <a:off x="0" y="0"/>
                          <a:ext cx="40513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62" o:spid="_x0000_s1026" type="#_x0000_t32" style="position:absolute;margin-left:395.7pt;margin-top:.45pt;width:31.9pt;height: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" strokecolor="black [3040]" strokeweight="1.5pt">
                <v:stroke endarrow="open"/>
              </v:shape>
            </w:pict>
          </mc:Fallback>
        </mc:AlternateContent>
      </w:r>
      <w:r w:rsidR="002047DA" w:rsidRPr="0036345C">
        <w:rPr>
          <w:noProof/>
          <w:sz w:val="22"/>
          <w:szCs w:val="22"/>
          <w:lang w:eastAsia="de-DE"/>
        </w:rPr>
        <mc:AlternateContent>
          <mc:Choice Requires="wps">
            <w:drawing>
              <wp:anchor distT="0" distB="0" distL="114300" distR="114300" simplePos="0" relativeHeight="251768832" behindDoc="0" locked="0" layoutInCell="1" allowOverlap="1" wp14:anchorId="1BA20262" wp14:editId="314239ED">
                <wp:simplePos x="0" y="0"/>
                <wp:positionH relativeFrom="column">
                  <wp:posOffset>5434965</wp:posOffset>
                </wp:positionH>
                <wp:positionV relativeFrom="paragraph">
                  <wp:posOffset>635</wp:posOffset>
                </wp:positionV>
                <wp:extent cx="0" cy="1060450"/>
                <wp:effectExtent l="0" t="0" r="19050" b="25400"/>
                <wp:wrapNone/>
                <wp:docPr id="60" name="Gerade Verbindung 60"/>
                <wp:cNvGraphicFramePr/>
                <a:graphic xmlns:a="http://schemas.openxmlformats.org/drawingml/2006/main">
                  <a:graphicData uri="http://schemas.microsoft.com/office/word/2010/wordprocessingShape">
                    <wps:wsp>
                      <wps:cNvCnPr/>
                      <wps:spPr>
                        <a:xfrm>
                          <a:off x="0" y="0"/>
                          <a:ext cx="0" cy="10604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Gerade Verbindung 60"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7.95pt,.05pt" to="427.9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" strokecolor="black [3040]" strokeweight="1.5pt"/>
            </w:pict>
          </mc:Fallback>
        </mc:AlternateContent>
      </w:r>
    </w:p>
    <w:p w:rsidR="00F62A3E" w:rsidRPr="0036345C" w:rsidRDefault="00F62A3E" w:rsidP="00F62A3E">
      <w:pPr>
        <w:rPr>
          <w:sz w:val="22"/>
          <w:szCs w:val="22"/>
        </w:rPr>
      </w:pPr>
    </w:p>
    <w:p w:rsidR="00F62A3E" w:rsidRDefault="00F62A3E" w:rsidP="00F62A3E">
      <w:r>
        <w:t xml:space="preserve">                                                                                                                                                                               </w:t>
      </w:r>
    </w:p>
    <w:p w:rsidR="00F62A3E" w:rsidRPr="0036345C" w:rsidRDefault="006B618D" w:rsidP="00F62A3E">
      <w:pPr>
        <w:tabs>
          <w:tab w:val="left" w:pos="3831"/>
        </w:tabs>
        <w:rPr>
          <w:b/>
          <w:sz w:val="22"/>
          <w:szCs w:val="22"/>
        </w:rPr>
      </w:pPr>
      <w:r>
        <w:rPr>
          <w:noProof/>
          <w:lang w:eastAsia="de-DE"/>
        </w:rPr>
        <mc:AlternateContent>
          <mc:Choice Requires="wps">
            <w:drawing>
              <wp:anchor distT="0" distB="0" distL="114300" distR="114300" simplePos="0" relativeHeight="251761664" behindDoc="0" locked="0" layoutInCell="1" allowOverlap="1" wp14:anchorId="54B50825" wp14:editId="4006657C">
                <wp:simplePos x="0" y="0"/>
                <wp:positionH relativeFrom="column">
                  <wp:posOffset>2731770</wp:posOffset>
                </wp:positionH>
                <wp:positionV relativeFrom="paragraph">
                  <wp:posOffset>168011</wp:posOffset>
                </wp:positionV>
                <wp:extent cx="2374265" cy="828040"/>
                <wp:effectExtent l="0" t="0" r="20320" b="10160"/>
                <wp:wrapNone/>
                <wp:docPr id="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28040"/>
                        </a:xfrm>
                        <a:prstGeom prst="rect">
                          <a:avLst/>
                        </a:prstGeom>
                        <a:solidFill>
                          <a:srgbClr val="FFFFFF"/>
                        </a:solidFill>
                        <a:ln w="9525">
                          <a:solidFill>
                            <a:srgbClr val="000000"/>
                          </a:solidFill>
                          <a:miter lim="800000"/>
                          <a:headEnd/>
                          <a:tailEnd/>
                        </a:ln>
                      </wps:spPr>
                      <wps:txbx>
                        <w:txbxContent>
                          <w:p w:rsidR="00156FD5" w:rsidRPr="000C6D26" w:rsidRDefault="00156FD5" w:rsidP="00F62A3E">
                            <w:pPr>
                              <w:rPr>
                                <w:b/>
                                <w:sz w:val="22"/>
                                <w:szCs w:val="22"/>
                              </w:rPr>
                            </w:pPr>
                            <w:r w:rsidRPr="000C6D26">
                              <w:rPr>
                                <w:b/>
                                <w:sz w:val="22"/>
                                <w:szCs w:val="22"/>
                              </w:rPr>
                              <w:t>VII</w:t>
                            </w:r>
                            <w:r>
                              <w:rPr>
                                <w:b/>
                                <w:sz w:val="22"/>
                                <w:szCs w:val="22"/>
                              </w:rPr>
                              <w:t xml:space="preserve">                </w:t>
                            </w:r>
                            <w:r w:rsidRPr="000C6D26">
                              <w:rPr>
                                <w:sz w:val="22"/>
                                <w:szCs w:val="22"/>
                              </w:rPr>
                              <w:t>(28,11-15)</w:t>
                            </w:r>
                          </w:p>
                          <w:p w:rsidR="00156FD5" w:rsidRPr="000C6D26" w:rsidRDefault="00156FD5" w:rsidP="00F62A3E">
                            <w:pPr>
                              <w:jc w:val="center"/>
                              <w:rPr>
                                <w:b/>
                                <w:sz w:val="22"/>
                                <w:szCs w:val="22"/>
                              </w:rPr>
                            </w:pPr>
                            <w:r w:rsidRPr="000C6D26">
                              <w:rPr>
                                <w:b/>
                                <w:sz w:val="22"/>
                                <w:szCs w:val="22"/>
                              </w:rPr>
                              <w:t>Lügenpropaganda</w:t>
                            </w:r>
                          </w:p>
                          <w:p w:rsidR="00156FD5" w:rsidRPr="000C6D26" w:rsidRDefault="00156FD5" w:rsidP="00F62A3E">
                            <w:pPr>
                              <w:jc w:val="center"/>
                              <w:rPr>
                                <w:b/>
                                <w:sz w:val="22"/>
                                <w:szCs w:val="22"/>
                              </w:rPr>
                            </w:pPr>
                            <w:r>
                              <w:rPr>
                                <w:b/>
                                <w:sz w:val="22"/>
                                <w:szCs w:val="22"/>
                              </w:rPr>
                              <w:t xml:space="preserve">von Hohenpriestern, </w:t>
                            </w:r>
                            <w:r w:rsidRPr="000C6D26">
                              <w:rPr>
                                <w:b/>
                                <w:sz w:val="22"/>
                                <w:szCs w:val="22"/>
                              </w:rPr>
                              <w:t>Ältesten Wachsoldaten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margin-left:215.1pt;margin-top:13.25pt;width:186.95pt;height:65.2pt;z-index:2517616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2KAIAAE0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">
                <v:textbox>
                  <w:txbxContent>
                    <w:p w:rsidR="00156FD5" w:rsidRPr="000C6D26" w:rsidRDefault="00156FD5" w:rsidP="00F62A3E">
                      <w:pPr>
                        <w:rPr>
                          <w:b/>
                          <w:sz w:val="22"/>
                          <w:szCs w:val="22"/>
                        </w:rPr>
                      </w:pPr>
                      <w:r w:rsidRPr="000C6D26">
                        <w:rPr>
                          <w:b/>
                          <w:sz w:val="22"/>
                          <w:szCs w:val="22"/>
                        </w:rPr>
                        <w:t>VII</w:t>
                      </w:r>
                      <w:r>
                        <w:rPr>
                          <w:b/>
                          <w:sz w:val="22"/>
                          <w:szCs w:val="22"/>
                        </w:rPr>
                        <w:t xml:space="preserve">                </w:t>
                      </w:r>
                      <w:r w:rsidRPr="000C6D26">
                        <w:rPr>
                          <w:sz w:val="22"/>
                          <w:szCs w:val="22"/>
                        </w:rPr>
                        <w:t>(28,11-15)</w:t>
                      </w:r>
                    </w:p>
                    <w:p w:rsidR="00156FD5" w:rsidRPr="000C6D26" w:rsidRDefault="00156FD5" w:rsidP="00F62A3E">
                      <w:pPr>
                        <w:jc w:val="center"/>
                        <w:rPr>
                          <w:b/>
                          <w:sz w:val="22"/>
                          <w:szCs w:val="22"/>
                        </w:rPr>
                      </w:pPr>
                      <w:r w:rsidRPr="000C6D26">
                        <w:rPr>
                          <w:b/>
                          <w:sz w:val="22"/>
                          <w:szCs w:val="22"/>
                        </w:rPr>
                        <w:t>Lügenpropaganda</w:t>
                      </w:r>
                    </w:p>
                    <w:p w:rsidR="00156FD5" w:rsidRPr="000C6D26" w:rsidRDefault="00156FD5" w:rsidP="00F62A3E">
                      <w:pPr>
                        <w:jc w:val="center"/>
                        <w:rPr>
                          <w:b/>
                          <w:sz w:val="22"/>
                          <w:szCs w:val="22"/>
                        </w:rPr>
                      </w:pPr>
                      <w:r>
                        <w:rPr>
                          <w:b/>
                          <w:sz w:val="22"/>
                          <w:szCs w:val="22"/>
                        </w:rPr>
                        <w:t xml:space="preserve">von Hohenpriestern, </w:t>
                      </w:r>
                      <w:r w:rsidRPr="000C6D26">
                        <w:rPr>
                          <w:b/>
                          <w:sz w:val="22"/>
                          <w:szCs w:val="22"/>
                        </w:rPr>
                        <w:t>Ältesten Wachsoldaten</w:t>
                      </w:r>
                    </w:p>
                  </w:txbxContent>
                </v:textbox>
              </v:shape>
            </w:pict>
          </mc:Fallback>
        </mc:AlternateContent>
      </w:r>
      <w:r>
        <w:rPr>
          <w:noProof/>
          <w:lang w:eastAsia="de-DE"/>
        </w:rPr>
        <mc:AlternateContent>
          <mc:Choice Requires="wps">
            <w:drawing>
              <wp:anchor distT="0" distB="0" distL="114300" distR="114300" simplePos="0" relativeHeight="251760640" behindDoc="0" locked="0" layoutInCell="1" allowOverlap="1" wp14:anchorId="50700B0E" wp14:editId="7564FD16">
                <wp:simplePos x="0" y="0"/>
                <wp:positionH relativeFrom="column">
                  <wp:posOffset>83185</wp:posOffset>
                </wp:positionH>
                <wp:positionV relativeFrom="paragraph">
                  <wp:posOffset>168011</wp:posOffset>
                </wp:positionV>
                <wp:extent cx="2374265" cy="828040"/>
                <wp:effectExtent l="0" t="0" r="20320" b="10160"/>
                <wp:wrapNone/>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28040"/>
                        </a:xfrm>
                        <a:prstGeom prst="rect">
                          <a:avLst/>
                        </a:prstGeom>
                        <a:solidFill>
                          <a:srgbClr val="FFFFFF"/>
                        </a:solidFill>
                        <a:ln w="9525">
                          <a:solidFill>
                            <a:srgbClr val="000000"/>
                          </a:solidFill>
                          <a:miter lim="800000"/>
                          <a:headEnd/>
                          <a:tailEnd/>
                        </a:ln>
                      </wps:spPr>
                      <wps:txbx>
                        <w:txbxContent>
                          <w:p w:rsidR="00156FD5" w:rsidRPr="000C6D26" w:rsidRDefault="00156FD5" w:rsidP="00F62A3E">
                            <w:pPr>
                              <w:rPr>
                                <w:sz w:val="22"/>
                                <w:szCs w:val="22"/>
                              </w:rPr>
                            </w:pPr>
                            <w:r w:rsidRPr="000C6D26">
                              <w:rPr>
                                <w:b/>
                                <w:sz w:val="22"/>
                                <w:szCs w:val="22"/>
                              </w:rPr>
                              <w:t>II</w:t>
                            </w:r>
                            <w:r>
                              <w:rPr>
                                <w:b/>
                                <w:sz w:val="22"/>
                                <w:szCs w:val="22"/>
                              </w:rPr>
                              <w:t xml:space="preserve">                   </w:t>
                            </w:r>
                            <w:r w:rsidRPr="000C6D26">
                              <w:rPr>
                                <w:sz w:val="22"/>
                                <w:szCs w:val="22"/>
                              </w:rPr>
                              <w:t>(27,54-56)</w:t>
                            </w:r>
                          </w:p>
                          <w:p w:rsidR="00156FD5" w:rsidRPr="000C6D26" w:rsidRDefault="00156FD5" w:rsidP="00F62A3E">
                            <w:pPr>
                              <w:jc w:val="center"/>
                              <w:rPr>
                                <w:b/>
                                <w:sz w:val="22"/>
                                <w:szCs w:val="22"/>
                              </w:rPr>
                            </w:pPr>
                            <w:r w:rsidRPr="000C6D26">
                              <w:rPr>
                                <w:b/>
                                <w:sz w:val="22"/>
                                <w:szCs w:val="22"/>
                              </w:rPr>
                              <w:t xml:space="preserve">Hauptmann: </w:t>
                            </w:r>
                            <w:r>
                              <w:rPr>
                                <w:b/>
                                <w:sz w:val="22"/>
                                <w:szCs w:val="22"/>
                              </w:rPr>
                              <w:t xml:space="preserve">furchtsames </w:t>
                            </w:r>
                            <w:r w:rsidRPr="000C6D26">
                              <w:rPr>
                                <w:b/>
                                <w:sz w:val="22"/>
                                <w:szCs w:val="22"/>
                              </w:rPr>
                              <w:t>Sehen</w:t>
                            </w:r>
                          </w:p>
                          <w:p w:rsidR="00156FD5" w:rsidRPr="000C6D26" w:rsidRDefault="00156FD5" w:rsidP="00F62A3E">
                            <w:pPr>
                              <w:jc w:val="center"/>
                              <w:rPr>
                                <w:b/>
                                <w:sz w:val="22"/>
                                <w:szCs w:val="22"/>
                              </w:rPr>
                            </w:pPr>
                            <w:r>
                              <w:rPr>
                                <w:b/>
                                <w:sz w:val="22"/>
                                <w:szCs w:val="22"/>
                              </w:rPr>
                              <w:t xml:space="preserve">Akklamation: </w:t>
                            </w:r>
                            <w:r w:rsidRPr="000C6D26">
                              <w:rPr>
                                <w:b/>
                                <w:sz w:val="22"/>
                                <w:szCs w:val="22"/>
                              </w:rPr>
                              <w:t>„Gottes Sohn“</w:t>
                            </w:r>
                          </w:p>
                          <w:p w:rsidR="00156FD5" w:rsidRPr="000C6D26" w:rsidRDefault="00156FD5" w:rsidP="00F62A3E">
                            <w:pPr>
                              <w:jc w:val="center"/>
                              <w:rPr>
                                <w:b/>
                                <w:sz w:val="22"/>
                                <w:szCs w:val="22"/>
                              </w:rPr>
                            </w:pPr>
                            <w:r w:rsidRPr="000C6D26">
                              <w:rPr>
                                <w:b/>
                                <w:sz w:val="22"/>
                                <w:szCs w:val="22"/>
                              </w:rPr>
                              <w:t>Frauen: Schauen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margin-left:6.55pt;margin-top:13.25pt;width:186.95pt;height:65.2pt;z-index:2517606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">
                <v:textbox>
                  <w:txbxContent>
                    <w:p w:rsidR="00156FD5" w:rsidRPr="000C6D26" w:rsidRDefault="00156FD5" w:rsidP="00F62A3E">
                      <w:pPr>
                        <w:rPr>
                          <w:sz w:val="22"/>
                          <w:szCs w:val="22"/>
                        </w:rPr>
                      </w:pPr>
                      <w:r w:rsidRPr="000C6D26">
                        <w:rPr>
                          <w:b/>
                          <w:sz w:val="22"/>
                          <w:szCs w:val="22"/>
                        </w:rPr>
                        <w:t>II</w:t>
                      </w:r>
                      <w:r>
                        <w:rPr>
                          <w:b/>
                          <w:sz w:val="22"/>
                          <w:szCs w:val="22"/>
                        </w:rPr>
                        <w:t xml:space="preserve">                   </w:t>
                      </w:r>
                      <w:r w:rsidRPr="000C6D26">
                        <w:rPr>
                          <w:sz w:val="22"/>
                          <w:szCs w:val="22"/>
                        </w:rPr>
                        <w:t>(27,54-56)</w:t>
                      </w:r>
                    </w:p>
                    <w:p w:rsidR="00156FD5" w:rsidRPr="000C6D26" w:rsidRDefault="00156FD5" w:rsidP="00F62A3E">
                      <w:pPr>
                        <w:jc w:val="center"/>
                        <w:rPr>
                          <w:b/>
                          <w:sz w:val="22"/>
                          <w:szCs w:val="22"/>
                        </w:rPr>
                      </w:pPr>
                      <w:r w:rsidRPr="000C6D26">
                        <w:rPr>
                          <w:b/>
                          <w:sz w:val="22"/>
                          <w:szCs w:val="22"/>
                        </w:rPr>
                        <w:t xml:space="preserve">Hauptmann: </w:t>
                      </w:r>
                      <w:r>
                        <w:rPr>
                          <w:b/>
                          <w:sz w:val="22"/>
                          <w:szCs w:val="22"/>
                        </w:rPr>
                        <w:t xml:space="preserve">furchtsames </w:t>
                      </w:r>
                      <w:r w:rsidRPr="000C6D26">
                        <w:rPr>
                          <w:b/>
                          <w:sz w:val="22"/>
                          <w:szCs w:val="22"/>
                        </w:rPr>
                        <w:t>Sehen</w:t>
                      </w:r>
                    </w:p>
                    <w:p w:rsidR="00156FD5" w:rsidRPr="000C6D26" w:rsidRDefault="00156FD5" w:rsidP="00F62A3E">
                      <w:pPr>
                        <w:jc w:val="center"/>
                        <w:rPr>
                          <w:b/>
                          <w:sz w:val="22"/>
                          <w:szCs w:val="22"/>
                        </w:rPr>
                      </w:pPr>
                      <w:r>
                        <w:rPr>
                          <w:b/>
                          <w:sz w:val="22"/>
                          <w:szCs w:val="22"/>
                        </w:rPr>
                        <w:t xml:space="preserve">Akklamation: </w:t>
                      </w:r>
                      <w:r w:rsidRPr="000C6D26">
                        <w:rPr>
                          <w:b/>
                          <w:sz w:val="22"/>
                          <w:szCs w:val="22"/>
                        </w:rPr>
                        <w:t>„Gottes Sohn“</w:t>
                      </w:r>
                    </w:p>
                    <w:p w:rsidR="00156FD5" w:rsidRPr="000C6D26" w:rsidRDefault="00156FD5" w:rsidP="00F62A3E">
                      <w:pPr>
                        <w:jc w:val="center"/>
                        <w:rPr>
                          <w:b/>
                          <w:sz w:val="22"/>
                          <w:szCs w:val="22"/>
                        </w:rPr>
                      </w:pPr>
                      <w:r w:rsidRPr="000C6D26">
                        <w:rPr>
                          <w:b/>
                          <w:sz w:val="22"/>
                          <w:szCs w:val="22"/>
                        </w:rPr>
                        <w:t>Frauen: Schauen</w:t>
                      </w:r>
                    </w:p>
                  </w:txbxContent>
                </v:textbox>
              </v:shape>
            </w:pict>
          </mc:Fallback>
        </mc:AlternateContent>
      </w:r>
      <w:r w:rsidR="00F62A3E">
        <w:t xml:space="preserve">                                                                                                                                      </w:t>
      </w:r>
      <w:r w:rsidR="000C6D26">
        <w:t xml:space="preserve">   </w:t>
      </w:r>
      <w:r w:rsidR="00F62A3E">
        <w:t xml:space="preserve"> </w:t>
      </w:r>
      <w:r w:rsidR="000C6D26" w:rsidRPr="000C6D26">
        <w:rPr>
          <w:b/>
          <w:sz w:val="26"/>
          <w:szCs w:val="26"/>
        </w:rPr>
        <w:t>F</w:t>
      </w:r>
      <w:r w:rsidR="00F62A3E">
        <w:t xml:space="preserve">                           </w:t>
      </w:r>
      <w:r w:rsidR="000C6D26">
        <w:t xml:space="preserve">                  </w:t>
      </w:r>
      <w:r w:rsidR="000C6D26">
        <w:br/>
        <w:t xml:space="preserve">                                                                                                                                        </w:t>
      </w:r>
      <w:r w:rsidR="00F62A3E" w:rsidRPr="000C2DAE">
        <w:rPr>
          <w:b/>
          <w:sz w:val="26"/>
          <w:szCs w:val="26"/>
        </w:rPr>
        <w:tab/>
      </w:r>
    </w:p>
    <w:p w:rsidR="00F62A3E" w:rsidRDefault="00F62A3E" w:rsidP="00F62A3E">
      <w:pPr>
        <w:tabs>
          <w:tab w:val="left" w:pos="299"/>
          <w:tab w:val="left" w:pos="2038"/>
        </w:tabs>
      </w:pPr>
      <w:r>
        <w:tab/>
      </w:r>
      <w:r>
        <w:tab/>
      </w:r>
    </w:p>
    <w:p w:rsidR="00F62A3E" w:rsidRPr="0036345C" w:rsidRDefault="002047DA" w:rsidP="00F62A3E">
      <w:pPr>
        <w:rPr>
          <w:sz w:val="22"/>
          <w:szCs w:val="22"/>
        </w:rPr>
      </w:pPr>
      <w:r>
        <w:rPr>
          <w:noProof/>
          <w:lang w:eastAsia="de-DE"/>
        </w:rPr>
        <mc:AlternateContent>
          <mc:Choice Requires="wps">
            <w:drawing>
              <wp:anchor distT="0" distB="0" distL="114300" distR="114300" simplePos="0" relativeHeight="251766784" behindDoc="0" locked="0" layoutInCell="1" allowOverlap="1" wp14:anchorId="3E4E2F80" wp14:editId="58811ABD">
                <wp:simplePos x="0" y="0"/>
                <wp:positionH relativeFrom="column">
                  <wp:posOffset>5022850</wp:posOffset>
                </wp:positionH>
                <wp:positionV relativeFrom="paragraph">
                  <wp:posOffset>30851</wp:posOffset>
                </wp:positionV>
                <wp:extent cx="413385" cy="0"/>
                <wp:effectExtent l="38100" t="76200" r="0" b="114300"/>
                <wp:wrapNone/>
                <wp:docPr id="66" name="Gerade Verbindung mit Pfeil 66"/>
                <wp:cNvGraphicFramePr/>
                <a:graphic xmlns:a="http://schemas.openxmlformats.org/drawingml/2006/main">
                  <a:graphicData uri="http://schemas.microsoft.com/office/word/2010/wordprocessingShape">
                    <wps:wsp>
                      <wps:cNvCnPr/>
                      <wps:spPr>
                        <a:xfrm flipH="1">
                          <a:off x="0" y="0"/>
                          <a:ext cx="41338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66" o:spid="_x0000_s1026" type="#_x0000_t32" style="position:absolute;margin-left:395.5pt;margin-top:2.45pt;width:32.55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" strokecolor="black [3040]" strokeweight="1.5pt">
                <v:stroke endarrow="open"/>
              </v:shape>
            </w:pict>
          </mc:Fallback>
        </mc:AlternateContent>
      </w:r>
    </w:p>
    <w:p w:rsidR="00F62A3E" w:rsidRPr="006C444E" w:rsidRDefault="00F62A3E" w:rsidP="00F62A3E">
      <w:r>
        <w:rPr>
          <w:b/>
          <w:sz w:val="26"/>
          <w:szCs w:val="26"/>
        </w:rPr>
        <w:t xml:space="preserve">                                                                                                        </w:t>
      </w:r>
      <w:r w:rsidR="000C6D26">
        <w:rPr>
          <w:b/>
          <w:sz w:val="26"/>
          <w:szCs w:val="26"/>
        </w:rPr>
        <w:t xml:space="preserve">                           </w:t>
      </w:r>
      <w:r>
        <w:rPr>
          <w:b/>
          <w:sz w:val="26"/>
          <w:szCs w:val="26"/>
        </w:rPr>
        <w:t>A</w:t>
      </w:r>
    </w:p>
    <w:p w:rsidR="00F62A3E" w:rsidRPr="0036345C" w:rsidRDefault="00F62A3E" w:rsidP="00F62A3E">
      <w:pPr>
        <w:rPr>
          <w:sz w:val="22"/>
          <w:szCs w:val="22"/>
        </w:rPr>
      </w:pPr>
    </w:p>
    <w:p w:rsidR="00F62A3E" w:rsidRPr="0036345C" w:rsidRDefault="006B618D" w:rsidP="00F62A3E">
      <w:pPr>
        <w:rPr>
          <w:sz w:val="22"/>
          <w:szCs w:val="22"/>
        </w:rPr>
      </w:pPr>
      <w:r w:rsidRPr="0036345C">
        <w:rPr>
          <w:noProof/>
          <w:sz w:val="22"/>
          <w:szCs w:val="22"/>
          <w:lang w:eastAsia="de-DE"/>
        </w:rPr>
        <mc:AlternateContent>
          <mc:Choice Requires="wps">
            <w:drawing>
              <wp:anchor distT="0" distB="0" distL="114300" distR="114300" simplePos="0" relativeHeight="251763712" behindDoc="0" locked="0" layoutInCell="1" allowOverlap="1" wp14:anchorId="6BEBAB4F" wp14:editId="4B17F00F">
                <wp:simplePos x="0" y="0"/>
                <wp:positionH relativeFrom="column">
                  <wp:posOffset>2738120</wp:posOffset>
                </wp:positionH>
                <wp:positionV relativeFrom="paragraph">
                  <wp:posOffset>125994</wp:posOffset>
                </wp:positionV>
                <wp:extent cx="2374265" cy="836295"/>
                <wp:effectExtent l="0" t="0" r="20320" b="2095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36295"/>
                        </a:xfrm>
                        <a:prstGeom prst="rect">
                          <a:avLst/>
                        </a:prstGeom>
                        <a:solidFill>
                          <a:srgbClr val="FFFFFF"/>
                        </a:solidFill>
                        <a:ln w="9525">
                          <a:solidFill>
                            <a:srgbClr val="000000"/>
                          </a:solidFill>
                          <a:miter lim="800000"/>
                          <a:headEnd/>
                          <a:tailEnd/>
                        </a:ln>
                      </wps:spPr>
                      <wps:txbx>
                        <w:txbxContent>
                          <w:p w:rsidR="00156FD5" w:rsidRPr="000C6D26" w:rsidRDefault="00156FD5" w:rsidP="00F62A3E">
                            <w:pPr>
                              <w:rPr>
                                <w:b/>
                                <w:sz w:val="22"/>
                                <w:szCs w:val="22"/>
                              </w:rPr>
                            </w:pPr>
                            <w:r w:rsidRPr="000C6D26">
                              <w:rPr>
                                <w:b/>
                                <w:sz w:val="22"/>
                                <w:szCs w:val="22"/>
                              </w:rPr>
                              <w:t>VI</w:t>
                            </w:r>
                            <w:r>
                              <w:rPr>
                                <w:b/>
                                <w:sz w:val="22"/>
                                <w:szCs w:val="22"/>
                              </w:rPr>
                              <w:t xml:space="preserve">                  </w:t>
                            </w:r>
                            <w:r w:rsidRPr="000C6D26">
                              <w:rPr>
                                <w:sz w:val="22"/>
                                <w:szCs w:val="22"/>
                              </w:rPr>
                              <w:t>(28,8-10)</w:t>
                            </w:r>
                          </w:p>
                          <w:p w:rsidR="00156FD5" w:rsidRPr="000C6D26" w:rsidRDefault="00156FD5" w:rsidP="00F62A3E">
                            <w:pPr>
                              <w:jc w:val="center"/>
                              <w:rPr>
                                <w:b/>
                                <w:sz w:val="22"/>
                                <w:szCs w:val="22"/>
                              </w:rPr>
                            </w:pPr>
                            <w:r w:rsidRPr="000C6D26">
                              <w:rPr>
                                <w:b/>
                                <w:sz w:val="22"/>
                                <w:szCs w:val="22"/>
                              </w:rPr>
                              <w:t>Begegnung der Frauen</w:t>
                            </w:r>
                          </w:p>
                          <w:p w:rsidR="00156FD5" w:rsidRPr="006C444E" w:rsidRDefault="00156FD5" w:rsidP="00F62A3E">
                            <w:pPr>
                              <w:jc w:val="center"/>
                              <w:rPr>
                                <w:b/>
                              </w:rPr>
                            </w:pPr>
                            <w:r w:rsidRPr="000C6D26">
                              <w:rPr>
                                <w:b/>
                                <w:sz w:val="22"/>
                                <w:szCs w:val="22"/>
                              </w:rPr>
                              <w:t>m. d. Auferstandenen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9" type="#_x0000_t202" style="position:absolute;margin-left:215.6pt;margin-top:9.9pt;width:186.95pt;height:65.85pt;z-index:2517637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">
                <v:textbox>
                  <w:txbxContent>
                    <w:p w:rsidR="00156FD5" w:rsidRPr="000C6D26" w:rsidRDefault="00156FD5" w:rsidP="00F62A3E">
                      <w:pPr>
                        <w:rPr>
                          <w:b/>
                          <w:sz w:val="22"/>
                          <w:szCs w:val="22"/>
                        </w:rPr>
                      </w:pPr>
                      <w:r w:rsidRPr="000C6D26">
                        <w:rPr>
                          <w:b/>
                          <w:sz w:val="22"/>
                          <w:szCs w:val="22"/>
                        </w:rPr>
                        <w:t>VI</w:t>
                      </w:r>
                      <w:r>
                        <w:rPr>
                          <w:b/>
                          <w:sz w:val="22"/>
                          <w:szCs w:val="22"/>
                        </w:rPr>
                        <w:t xml:space="preserve">                  </w:t>
                      </w:r>
                      <w:r w:rsidRPr="000C6D26">
                        <w:rPr>
                          <w:sz w:val="22"/>
                          <w:szCs w:val="22"/>
                        </w:rPr>
                        <w:t>(28,8-10)</w:t>
                      </w:r>
                    </w:p>
                    <w:p w:rsidR="00156FD5" w:rsidRPr="000C6D26" w:rsidRDefault="00156FD5" w:rsidP="00F62A3E">
                      <w:pPr>
                        <w:jc w:val="center"/>
                        <w:rPr>
                          <w:b/>
                          <w:sz w:val="22"/>
                          <w:szCs w:val="22"/>
                        </w:rPr>
                      </w:pPr>
                      <w:r w:rsidRPr="000C6D26">
                        <w:rPr>
                          <w:b/>
                          <w:sz w:val="22"/>
                          <w:szCs w:val="22"/>
                        </w:rPr>
                        <w:t>Begegnung der Frauen</w:t>
                      </w:r>
                    </w:p>
                    <w:p w:rsidR="00156FD5" w:rsidRPr="006C444E" w:rsidRDefault="00156FD5" w:rsidP="00F62A3E">
                      <w:pPr>
                        <w:jc w:val="center"/>
                        <w:rPr>
                          <w:b/>
                        </w:rPr>
                      </w:pPr>
                      <w:r w:rsidRPr="000C6D26">
                        <w:rPr>
                          <w:b/>
                          <w:sz w:val="22"/>
                          <w:szCs w:val="22"/>
                        </w:rPr>
                        <w:t>m. d. Auferstandenen</w:t>
                      </w:r>
                    </w:p>
                  </w:txbxContent>
                </v:textbox>
              </v:shape>
            </w:pict>
          </mc:Fallback>
        </mc:AlternateContent>
      </w:r>
      <w:r w:rsidRPr="0036345C">
        <w:rPr>
          <w:noProof/>
          <w:sz w:val="22"/>
          <w:szCs w:val="22"/>
          <w:lang w:eastAsia="de-DE"/>
        </w:rPr>
        <mc:AlternateContent>
          <mc:Choice Requires="wps">
            <w:drawing>
              <wp:anchor distT="0" distB="0" distL="114300" distR="114300" simplePos="0" relativeHeight="251762688" behindDoc="0" locked="0" layoutInCell="1" allowOverlap="1" wp14:anchorId="70613AC0" wp14:editId="5D17C6A4">
                <wp:simplePos x="0" y="0"/>
                <wp:positionH relativeFrom="column">
                  <wp:posOffset>83185</wp:posOffset>
                </wp:positionH>
                <wp:positionV relativeFrom="paragraph">
                  <wp:posOffset>117846</wp:posOffset>
                </wp:positionV>
                <wp:extent cx="2374265" cy="861695"/>
                <wp:effectExtent l="0" t="0" r="20320" b="14605"/>
                <wp:wrapNone/>
                <wp:docPr id="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61695"/>
                        </a:xfrm>
                        <a:prstGeom prst="rect">
                          <a:avLst/>
                        </a:prstGeom>
                        <a:solidFill>
                          <a:srgbClr val="FFFFFF"/>
                        </a:solidFill>
                        <a:ln w="9525">
                          <a:solidFill>
                            <a:srgbClr val="000000"/>
                          </a:solidFill>
                          <a:miter lim="800000"/>
                          <a:headEnd/>
                          <a:tailEnd/>
                        </a:ln>
                      </wps:spPr>
                      <wps:txbx>
                        <w:txbxContent>
                          <w:p w:rsidR="00156FD5" w:rsidRPr="000C6D26" w:rsidRDefault="00156FD5" w:rsidP="00F62A3E">
                            <w:pPr>
                              <w:rPr>
                                <w:sz w:val="22"/>
                                <w:szCs w:val="22"/>
                              </w:rPr>
                            </w:pPr>
                            <w:r w:rsidRPr="000C6D26">
                              <w:rPr>
                                <w:b/>
                                <w:sz w:val="22"/>
                                <w:szCs w:val="22"/>
                              </w:rPr>
                              <w:t>III</w:t>
                            </w:r>
                            <w:r>
                              <w:rPr>
                                <w:b/>
                                <w:sz w:val="22"/>
                                <w:szCs w:val="22"/>
                              </w:rPr>
                              <w:t xml:space="preserve">                </w:t>
                            </w:r>
                            <w:r w:rsidRPr="000C6D26">
                              <w:rPr>
                                <w:sz w:val="22"/>
                                <w:szCs w:val="22"/>
                              </w:rPr>
                              <w:t>(27,57-61)</w:t>
                            </w:r>
                          </w:p>
                          <w:p w:rsidR="00156FD5" w:rsidRPr="000C6D26" w:rsidRDefault="00156FD5" w:rsidP="00247B2C">
                            <w:pPr>
                              <w:jc w:val="center"/>
                              <w:rPr>
                                <w:b/>
                                <w:sz w:val="22"/>
                                <w:szCs w:val="22"/>
                              </w:rPr>
                            </w:pPr>
                            <w:r w:rsidRPr="000C6D26">
                              <w:rPr>
                                <w:b/>
                                <w:sz w:val="22"/>
                                <w:szCs w:val="22"/>
                              </w:rPr>
                              <w:t>Josseph von Arimathäa</w:t>
                            </w:r>
                          </w:p>
                          <w:p w:rsidR="00156FD5" w:rsidRPr="000C6D26" w:rsidRDefault="00156FD5" w:rsidP="00247B2C">
                            <w:pPr>
                              <w:jc w:val="center"/>
                              <w:rPr>
                                <w:b/>
                                <w:sz w:val="22"/>
                                <w:szCs w:val="22"/>
                              </w:rPr>
                            </w:pPr>
                            <w:r w:rsidRPr="000C6D26">
                              <w:rPr>
                                <w:b/>
                                <w:sz w:val="22"/>
                                <w:szCs w:val="22"/>
                              </w:rPr>
                              <w:t>legt</w:t>
                            </w:r>
                            <w:r>
                              <w:rPr>
                                <w:b/>
                                <w:sz w:val="22"/>
                                <w:szCs w:val="22"/>
                              </w:rPr>
                              <w:t xml:space="preserve"> </w:t>
                            </w:r>
                            <w:r w:rsidRPr="000C6D26">
                              <w:rPr>
                                <w:b/>
                                <w:sz w:val="22"/>
                                <w:szCs w:val="22"/>
                              </w:rPr>
                              <w:t xml:space="preserve"> toten Jeschua ins Grabmal</w:t>
                            </w:r>
                          </w:p>
                          <w:p w:rsidR="00156FD5" w:rsidRPr="000C6D26" w:rsidRDefault="00156FD5" w:rsidP="00247B2C">
                            <w:pPr>
                              <w:jc w:val="center"/>
                              <w:rPr>
                                <w:b/>
                                <w:sz w:val="22"/>
                                <w:szCs w:val="22"/>
                              </w:rPr>
                            </w:pPr>
                            <w:r w:rsidRPr="000C6D26">
                              <w:rPr>
                                <w:b/>
                                <w:sz w:val="22"/>
                                <w:szCs w:val="22"/>
                              </w:rPr>
                              <w:t>Frauen: sitzen gegenüber d. Grab</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0" type="#_x0000_t202" style="position:absolute;margin-left:6.55pt;margin-top:9.3pt;width:186.95pt;height:67.85pt;z-index:2517626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">
                <v:textbox>
                  <w:txbxContent>
                    <w:p w:rsidR="00156FD5" w:rsidRPr="000C6D26" w:rsidRDefault="00156FD5" w:rsidP="00F62A3E">
                      <w:pPr>
                        <w:rPr>
                          <w:sz w:val="22"/>
                          <w:szCs w:val="22"/>
                        </w:rPr>
                      </w:pPr>
                      <w:r w:rsidRPr="000C6D26">
                        <w:rPr>
                          <w:b/>
                          <w:sz w:val="22"/>
                          <w:szCs w:val="22"/>
                        </w:rPr>
                        <w:t>III</w:t>
                      </w:r>
                      <w:r>
                        <w:rPr>
                          <w:b/>
                          <w:sz w:val="22"/>
                          <w:szCs w:val="22"/>
                        </w:rPr>
                        <w:t xml:space="preserve">                </w:t>
                      </w:r>
                      <w:r w:rsidRPr="000C6D26">
                        <w:rPr>
                          <w:sz w:val="22"/>
                          <w:szCs w:val="22"/>
                        </w:rPr>
                        <w:t>(27,57-61)</w:t>
                      </w:r>
                    </w:p>
                    <w:p w:rsidR="00156FD5" w:rsidRPr="000C6D26" w:rsidRDefault="00156FD5" w:rsidP="00247B2C">
                      <w:pPr>
                        <w:jc w:val="center"/>
                        <w:rPr>
                          <w:b/>
                          <w:sz w:val="22"/>
                          <w:szCs w:val="22"/>
                        </w:rPr>
                      </w:pPr>
                      <w:r w:rsidRPr="000C6D26">
                        <w:rPr>
                          <w:b/>
                          <w:sz w:val="22"/>
                          <w:szCs w:val="22"/>
                        </w:rPr>
                        <w:t>Josseph von Arimathäa</w:t>
                      </w:r>
                    </w:p>
                    <w:p w:rsidR="00156FD5" w:rsidRPr="000C6D26" w:rsidRDefault="00156FD5" w:rsidP="00247B2C">
                      <w:pPr>
                        <w:jc w:val="center"/>
                        <w:rPr>
                          <w:b/>
                          <w:sz w:val="22"/>
                          <w:szCs w:val="22"/>
                        </w:rPr>
                      </w:pPr>
                      <w:r w:rsidRPr="000C6D26">
                        <w:rPr>
                          <w:b/>
                          <w:sz w:val="22"/>
                          <w:szCs w:val="22"/>
                        </w:rPr>
                        <w:t>legt</w:t>
                      </w:r>
                      <w:r>
                        <w:rPr>
                          <w:b/>
                          <w:sz w:val="22"/>
                          <w:szCs w:val="22"/>
                        </w:rPr>
                        <w:t xml:space="preserve"> </w:t>
                      </w:r>
                      <w:r w:rsidRPr="000C6D26">
                        <w:rPr>
                          <w:b/>
                          <w:sz w:val="22"/>
                          <w:szCs w:val="22"/>
                        </w:rPr>
                        <w:t xml:space="preserve"> toten Jeschua ins Grabmal</w:t>
                      </w:r>
                    </w:p>
                    <w:p w:rsidR="00156FD5" w:rsidRPr="000C6D26" w:rsidRDefault="00156FD5" w:rsidP="00247B2C">
                      <w:pPr>
                        <w:jc w:val="center"/>
                        <w:rPr>
                          <w:b/>
                          <w:sz w:val="22"/>
                          <w:szCs w:val="22"/>
                        </w:rPr>
                      </w:pPr>
                      <w:r w:rsidRPr="000C6D26">
                        <w:rPr>
                          <w:b/>
                          <w:sz w:val="22"/>
                          <w:szCs w:val="22"/>
                        </w:rPr>
                        <w:t>Frauen: sitzen gegenüber d. Grab</w:t>
                      </w:r>
                    </w:p>
                  </w:txbxContent>
                </v:textbox>
              </v:shape>
            </w:pict>
          </mc:Fallback>
        </mc:AlternateContent>
      </w:r>
    </w:p>
    <w:p w:rsidR="00F62A3E" w:rsidRDefault="00F62A3E" w:rsidP="00F62A3E">
      <w:pPr>
        <w:tabs>
          <w:tab w:val="center" w:pos="4890"/>
        </w:tabs>
        <w:ind w:firstLine="708"/>
      </w:pPr>
      <w:r>
        <w:tab/>
      </w:r>
    </w:p>
    <w:p w:rsidR="00F62A3E" w:rsidRPr="0036345C" w:rsidRDefault="00F62A3E" w:rsidP="00F62A3E">
      <w:pPr>
        <w:rPr>
          <w:sz w:val="22"/>
          <w:szCs w:val="20"/>
        </w:rPr>
      </w:pPr>
    </w:p>
    <w:p w:rsidR="00F62A3E" w:rsidRPr="0036345C" w:rsidRDefault="002047DA" w:rsidP="00F62A3E">
      <w:pPr>
        <w:rPr>
          <w:sz w:val="22"/>
          <w:szCs w:val="22"/>
        </w:rPr>
      </w:pPr>
      <w:r w:rsidRPr="0036345C">
        <w:rPr>
          <w:noProof/>
          <w:sz w:val="22"/>
          <w:szCs w:val="20"/>
          <w:lang w:eastAsia="de-DE"/>
        </w:rPr>
        <mc:AlternateContent>
          <mc:Choice Requires="wps">
            <w:drawing>
              <wp:anchor distT="0" distB="0" distL="114300" distR="114300" simplePos="0" relativeHeight="251770880" behindDoc="0" locked="0" layoutInCell="1" allowOverlap="1" wp14:anchorId="742C7B2F" wp14:editId="697EB2B5">
                <wp:simplePos x="0" y="0"/>
                <wp:positionH relativeFrom="column">
                  <wp:posOffset>5008245</wp:posOffset>
                </wp:positionH>
                <wp:positionV relativeFrom="paragraph">
                  <wp:posOffset>63871</wp:posOffset>
                </wp:positionV>
                <wp:extent cx="577850" cy="0"/>
                <wp:effectExtent l="38100" t="76200" r="0" b="114300"/>
                <wp:wrapNone/>
                <wp:docPr id="28" name="Gerade Verbindung mit Pfeil 28"/>
                <wp:cNvGraphicFramePr/>
                <a:graphic xmlns:a="http://schemas.openxmlformats.org/drawingml/2006/main">
                  <a:graphicData uri="http://schemas.microsoft.com/office/word/2010/wordprocessingShape">
                    <wps:wsp>
                      <wps:cNvCnPr/>
                      <wps:spPr>
                        <a:xfrm flipH="1">
                          <a:off x="0" y="0"/>
                          <a:ext cx="57785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8" o:spid="_x0000_s1026" type="#_x0000_t32" style="position:absolute;margin-left:394.35pt;margin-top:5.05pt;width:45.5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" strokecolor="black [3040]" strokeweight="1.5pt">
                <v:stroke endarrow="open"/>
              </v:shape>
            </w:pict>
          </mc:Fallback>
        </mc:AlternateContent>
      </w:r>
    </w:p>
    <w:p w:rsidR="00F62A3E" w:rsidRPr="0036345C" w:rsidRDefault="00F62A3E" w:rsidP="00F62A3E">
      <w:pPr>
        <w:rPr>
          <w:sz w:val="22"/>
          <w:szCs w:val="22"/>
        </w:rPr>
      </w:pPr>
    </w:p>
    <w:p w:rsidR="00F62A3E" w:rsidRPr="0036345C" w:rsidRDefault="00F62A3E" w:rsidP="00F62A3E">
      <w:pPr>
        <w:rPr>
          <w:sz w:val="22"/>
          <w:szCs w:val="22"/>
        </w:rPr>
      </w:pPr>
    </w:p>
    <w:p w:rsidR="00F62A3E" w:rsidRPr="0036345C" w:rsidRDefault="005C44B3" w:rsidP="00F62A3E">
      <w:pPr>
        <w:rPr>
          <w:sz w:val="22"/>
          <w:szCs w:val="22"/>
        </w:rPr>
      </w:pPr>
      <w:r w:rsidRPr="0036345C">
        <w:rPr>
          <w:noProof/>
          <w:sz w:val="22"/>
          <w:szCs w:val="22"/>
          <w:lang w:eastAsia="de-DE"/>
        </w:rPr>
        <mc:AlternateContent>
          <mc:Choice Requires="wps">
            <w:drawing>
              <wp:anchor distT="0" distB="0" distL="114300" distR="114300" simplePos="0" relativeHeight="251765760" behindDoc="0" locked="0" layoutInCell="1" allowOverlap="1" wp14:anchorId="3C9AB4AD" wp14:editId="16123268">
                <wp:simplePos x="0" y="0"/>
                <wp:positionH relativeFrom="column">
                  <wp:posOffset>2735580</wp:posOffset>
                </wp:positionH>
                <wp:positionV relativeFrom="paragraph">
                  <wp:posOffset>153670</wp:posOffset>
                </wp:positionV>
                <wp:extent cx="2374265" cy="810260"/>
                <wp:effectExtent l="0" t="0" r="20320" b="2794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10260"/>
                        </a:xfrm>
                        <a:prstGeom prst="rect">
                          <a:avLst/>
                        </a:prstGeom>
                        <a:solidFill>
                          <a:srgbClr val="FFFFFF"/>
                        </a:solidFill>
                        <a:ln w="9525">
                          <a:solidFill>
                            <a:srgbClr val="000000"/>
                          </a:solidFill>
                          <a:miter lim="800000"/>
                          <a:headEnd/>
                          <a:tailEnd/>
                        </a:ln>
                      </wps:spPr>
                      <wps:txbx>
                        <w:txbxContent>
                          <w:p w:rsidR="00156FD5" w:rsidRPr="000C6D26" w:rsidRDefault="00156FD5" w:rsidP="00F62A3E">
                            <w:pPr>
                              <w:rPr>
                                <w:b/>
                                <w:sz w:val="22"/>
                                <w:szCs w:val="22"/>
                              </w:rPr>
                            </w:pPr>
                            <w:r w:rsidRPr="000C6D26">
                              <w:rPr>
                                <w:b/>
                                <w:sz w:val="22"/>
                                <w:szCs w:val="22"/>
                              </w:rPr>
                              <w:t>V</w:t>
                            </w:r>
                            <w:r>
                              <w:rPr>
                                <w:b/>
                                <w:sz w:val="22"/>
                                <w:szCs w:val="22"/>
                              </w:rPr>
                              <w:t xml:space="preserve">                     </w:t>
                            </w:r>
                            <w:r w:rsidRPr="000C6D26">
                              <w:rPr>
                                <w:sz w:val="22"/>
                                <w:szCs w:val="22"/>
                              </w:rPr>
                              <w:t>(28,1-7)</w:t>
                            </w:r>
                          </w:p>
                          <w:p w:rsidR="00156FD5" w:rsidRPr="000C6D26" w:rsidRDefault="00156FD5" w:rsidP="00F62A3E">
                            <w:pPr>
                              <w:jc w:val="center"/>
                              <w:rPr>
                                <w:b/>
                                <w:sz w:val="22"/>
                                <w:szCs w:val="22"/>
                              </w:rPr>
                            </w:pPr>
                            <w:r w:rsidRPr="000C6D26">
                              <w:rPr>
                                <w:b/>
                                <w:sz w:val="22"/>
                                <w:szCs w:val="22"/>
                              </w:rPr>
                              <w:t>Auferstehung Jeschuas</w:t>
                            </w:r>
                          </w:p>
                          <w:p w:rsidR="00156FD5" w:rsidRPr="000C6D26" w:rsidRDefault="00156FD5" w:rsidP="00F62A3E">
                            <w:pPr>
                              <w:jc w:val="center"/>
                              <w:rPr>
                                <w:b/>
                                <w:sz w:val="22"/>
                                <w:szCs w:val="22"/>
                              </w:rPr>
                            </w:pPr>
                            <w:r w:rsidRPr="000C6D26">
                              <w:rPr>
                                <w:b/>
                                <w:sz w:val="22"/>
                                <w:szCs w:val="22"/>
                              </w:rPr>
                              <w:t>Vorangehen nach Galiläa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1" type="#_x0000_t202" style="position:absolute;margin-left:215.4pt;margin-top:12.1pt;width:186.95pt;height:63.8pt;z-index:2517657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">
                <v:textbox>
                  <w:txbxContent>
                    <w:p w:rsidR="00156FD5" w:rsidRPr="000C6D26" w:rsidRDefault="00156FD5" w:rsidP="00F62A3E">
                      <w:pPr>
                        <w:rPr>
                          <w:b/>
                          <w:sz w:val="22"/>
                          <w:szCs w:val="22"/>
                        </w:rPr>
                      </w:pPr>
                      <w:r w:rsidRPr="000C6D26">
                        <w:rPr>
                          <w:b/>
                          <w:sz w:val="22"/>
                          <w:szCs w:val="22"/>
                        </w:rPr>
                        <w:t>V</w:t>
                      </w:r>
                      <w:r>
                        <w:rPr>
                          <w:b/>
                          <w:sz w:val="22"/>
                          <w:szCs w:val="22"/>
                        </w:rPr>
                        <w:t xml:space="preserve">                     </w:t>
                      </w:r>
                      <w:r w:rsidRPr="000C6D26">
                        <w:rPr>
                          <w:sz w:val="22"/>
                          <w:szCs w:val="22"/>
                        </w:rPr>
                        <w:t>(28,1-7)</w:t>
                      </w:r>
                    </w:p>
                    <w:p w:rsidR="00156FD5" w:rsidRPr="000C6D26" w:rsidRDefault="00156FD5" w:rsidP="00F62A3E">
                      <w:pPr>
                        <w:jc w:val="center"/>
                        <w:rPr>
                          <w:b/>
                          <w:sz w:val="22"/>
                          <w:szCs w:val="22"/>
                        </w:rPr>
                      </w:pPr>
                      <w:r w:rsidRPr="000C6D26">
                        <w:rPr>
                          <w:b/>
                          <w:sz w:val="22"/>
                          <w:szCs w:val="22"/>
                        </w:rPr>
                        <w:t>Auferstehung Jeschuas</w:t>
                      </w:r>
                    </w:p>
                    <w:p w:rsidR="00156FD5" w:rsidRPr="000C6D26" w:rsidRDefault="00156FD5" w:rsidP="00F62A3E">
                      <w:pPr>
                        <w:jc w:val="center"/>
                        <w:rPr>
                          <w:b/>
                          <w:sz w:val="22"/>
                          <w:szCs w:val="22"/>
                        </w:rPr>
                      </w:pPr>
                      <w:r w:rsidRPr="000C6D26">
                        <w:rPr>
                          <w:b/>
                          <w:sz w:val="22"/>
                          <w:szCs w:val="22"/>
                        </w:rPr>
                        <w:t>Vorangehen nach Galiläa</w:t>
                      </w:r>
                    </w:p>
                  </w:txbxContent>
                </v:textbox>
              </v:shape>
            </w:pict>
          </mc:Fallback>
        </mc:AlternateContent>
      </w:r>
      <w:r w:rsidR="006B618D" w:rsidRPr="0036345C">
        <w:rPr>
          <w:noProof/>
          <w:sz w:val="22"/>
          <w:szCs w:val="22"/>
          <w:lang w:eastAsia="de-DE"/>
        </w:rPr>
        <mc:AlternateContent>
          <mc:Choice Requires="wps">
            <w:drawing>
              <wp:anchor distT="0" distB="0" distL="114300" distR="114300" simplePos="0" relativeHeight="251764736" behindDoc="0" locked="0" layoutInCell="1" allowOverlap="1" wp14:anchorId="5324864A" wp14:editId="3B409BCD">
                <wp:simplePos x="0" y="0"/>
                <wp:positionH relativeFrom="column">
                  <wp:posOffset>83185</wp:posOffset>
                </wp:positionH>
                <wp:positionV relativeFrom="paragraph">
                  <wp:posOffset>155946</wp:posOffset>
                </wp:positionV>
                <wp:extent cx="2374265" cy="819150"/>
                <wp:effectExtent l="0" t="0" r="20320" b="1905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19150"/>
                        </a:xfrm>
                        <a:prstGeom prst="rect">
                          <a:avLst/>
                        </a:prstGeom>
                        <a:solidFill>
                          <a:srgbClr val="FFFFFF"/>
                        </a:solidFill>
                        <a:ln w="9525">
                          <a:solidFill>
                            <a:srgbClr val="000000"/>
                          </a:solidFill>
                          <a:miter lim="800000"/>
                          <a:headEnd/>
                          <a:tailEnd/>
                        </a:ln>
                      </wps:spPr>
                      <wps:txbx>
                        <w:txbxContent>
                          <w:p w:rsidR="00156FD5" w:rsidRPr="000C6D26" w:rsidRDefault="00156FD5" w:rsidP="00F62A3E">
                            <w:pPr>
                              <w:rPr>
                                <w:b/>
                                <w:sz w:val="22"/>
                                <w:szCs w:val="22"/>
                              </w:rPr>
                            </w:pPr>
                            <w:r w:rsidRPr="000C6D26">
                              <w:rPr>
                                <w:b/>
                                <w:sz w:val="22"/>
                                <w:szCs w:val="22"/>
                              </w:rPr>
                              <w:t>IV</w:t>
                            </w:r>
                            <w:r>
                              <w:rPr>
                                <w:b/>
                                <w:sz w:val="22"/>
                                <w:szCs w:val="22"/>
                              </w:rPr>
                              <w:t xml:space="preserve">                </w:t>
                            </w:r>
                            <w:r w:rsidRPr="000C6D26">
                              <w:rPr>
                                <w:sz w:val="22"/>
                                <w:szCs w:val="22"/>
                              </w:rPr>
                              <w:t>(27,62-66)</w:t>
                            </w:r>
                          </w:p>
                          <w:p w:rsidR="00156FD5" w:rsidRPr="000C6D26" w:rsidRDefault="00156FD5" w:rsidP="00F62A3E">
                            <w:pPr>
                              <w:jc w:val="center"/>
                              <w:rPr>
                                <w:b/>
                                <w:sz w:val="22"/>
                                <w:szCs w:val="22"/>
                              </w:rPr>
                            </w:pPr>
                            <w:r w:rsidRPr="000C6D26">
                              <w:rPr>
                                <w:b/>
                                <w:sz w:val="22"/>
                                <w:szCs w:val="22"/>
                              </w:rPr>
                              <w:t>Wachen vor dem Grab</w:t>
                            </w:r>
                          </w:p>
                          <w:p w:rsidR="00156FD5" w:rsidRPr="000C6D26" w:rsidRDefault="00156FD5" w:rsidP="00F62A3E">
                            <w:pPr>
                              <w:jc w:val="center"/>
                              <w:rPr>
                                <w:b/>
                                <w:sz w:val="22"/>
                                <w:szCs w:val="22"/>
                              </w:rPr>
                            </w:pPr>
                            <w:r>
                              <w:rPr>
                                <w:b/>
                                <w:sz w:val="22"/>
                                <w:szCs w:val="22"/>
                              </w:rPr>
                              <w:t>z</w:t>
                            </w:r>
                            <w:r w:rsidRPr="000C6D26">
                              <w:rPr>
                                <w:b/>
                                <w:sz w:val="22"/>
                                <w:szCs w:val="22"/>
                              </w:rPr>
                              <w:t xml:space="preserve">ur Verhinderung </w:t>
                            </w:r>
                          </w:p>
                          <w:p w:rsidR="00156FD5" w:rsidRPr="000C6D26" w:rsidRDefault="00156FD5" w:rsidP="00F62A3E">
                            <w:pPr>
                              <w:jc w:val="center"/>
                              <w:rPr>
                                <w:b/>
                                <w:sz w:val="22"/>
                                <w:szCs w:val="22"/>
                              </w:rPr>
                            </w:pPr>
                            <w:r w:rsidRPr="000C6D26">
                              <w:rPr>
                                <w:b/>
                                <w:sz w:val="22"/>
                                <w:szCs w:val="22"/>
                              </w:rPr>
                              <w:t>von Auferstehungsgerüchten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2" type="#_x0000_t202" style="position:absolute;margin-left:6.55pt;margin-top:12.3pt;width:186.95pt;height:64.5pt;z-index:2517647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">
                <v:textbox>
                  <w:txbxContent>
                    <w:p w:rsidR="00156FD5" w:rsidRPr="000C6D26" w:rsidRDefault="00156FD5" w:rsidP="00F62A3E">
                      <w:pPr>
                        <w:rPr>
                          <w:b/>
                          <w:sz w:val="22"/>
                          <w:szCs w:val="22"/>
                        </w:rPr>
                      </w:pPr>
                      <w:r w:rsidRPr="000C6D26">
                        <w:rPr>
                          <w:b/>
                          <w:sz w:val="22"/>
                          <w:szCs w:val="22"/>
                        </w:rPr>
                        <w:t>IV</w:t>
                      </w:r>
                      <w:r>
                        <w:rPr>
                          <w:b/>
                          <w:sz w:val="22"/>
                          <w:szCs w:val="22"/>
                        </w:rPr>
                        <w:t xml:space="preserve">                </w:t>
                      </w:r>
                      <w:r w:rsidRPr="000C6D26">
                        <w:rPr>
                          <w:sz w:val="22"/>
                          <w:szCs w:val="22"/>
                        </w:rPr>
                        <w:t>(27,62-66)</w:t>
                      </w:r>
                    </w:p>
                    <w:p w:rsidR="00156FD5" w:rsidRPr="000C6D26" w:rsidRDefault="00156FD5" w:rsidP="00F62A3E">
                      <w:pPr>
                        <w:jc w:val="center"/>
                        <w:rPr>
                          <w:b/>
                          <w:sz w:val="22"/>
                          <w:szCs w:val="22"/>
                        </w:rPr>
                      </w:pPr>
                      <w:r w:rsidRPr="000C6D26">
                        <w:rPr>
                          <w:b/>
                          <w:sz w:val="22"/>
                          <w:szCs w:val="22"/>
                        </w:rPr>
                        <w:t>Wachen vor dem Grab</w:t>
                      </w:r>
                    </w:p>
                    <w:p w:rsidR="00156FD5" w:rsidRPr="000C6D26" w:rsidRDefault="00156FD5" w:rsidP="00F62A3E">
                      <w:pPr>
                        <w:jc w:val="center"/>
                        <w:rPr>
                          <w:b/>
                          <w:sz w:val="22"/>
                          <w:szCs w:val="22"/>
                        </w:rPr>
                      </w:pPr>
                      <w:r>
                        <w:rPr>
                          <w:b/>
                          <w:sz w:val="22"/>
                          <w:szCs w:val="22"/>
                        </w:rPr>
                        <w:t>z</w:t>
                      </w:r>
                      <w:r w:rsidRPr="000C6D26">
                        <w:rPr>
                          <w:b/>
                          <w:sz w:val="22"/>
                          <w:szCs w:val="22"/>
                        </w:rPr>
                        <w:t xml:space="preserve">ur Verhinderung </w:t>
                      </w:r>
                    </w:p>
                    <w:p w:rsidR="00156FD5" w:rsidRPr="000C6D26" w:rsidRDefault="00156FD5" w:rsidP="00F62A3E">
                      <w:pPr>
                        <w:jc w:val="center"/>
                        <w:rPr>
                          <w:b/>
                          <w:sz w:val="22"/>
                          <w:szCs w:val="22"/>
                        </w:rPr>
                      </w:pPr>
                      <w:r w:rsidRPr="000C6D26">
                        <w:rPr>
                          <w:b/>
                          <w:sz w:val="22"/>
                          <w:szCs w:val="22"/>
                        </w:rPr>
                        <w:t>von Auferstehungsgerüchten</w:t>
                      </w:r>
                    </w:p>
                  </w:txbxContent>
                </v:textbox>
              </v:shape>
            </w:pict>
          </mc:Fallback>
        </mc:AlternateContent>
      </w:r>
    </w:p>
    <w:p w:rsidR="00F62A3E" w:rsidRPr="0036345C" w:rsidRDefault="00F62A3E" w:rsidP="00F62A3E">
      <w:pPr>
        <w:rPr>
          <w:sz w:val="22"/>
          <w:szCs w:val="22"/>
        </w:rPr>
      </w:pPr>
    </w:p>
    <w:p w:rsidR="00F62A3E" w:rsidRPr="0036345C" w:rsidRDefault="00F62A3E" w:rsidP="00F62A3E">
      <w:pPr>
        <w:rPr>
          <w:sz w:val="22"/>
          <w:szCs w:val="22"/>
        </w:rPr>
      </w:pPr>
    </w:p>
    <w:p w:rsidR="00F62A3E" w:rsidRPr="0036345C" w:rsidRDefault="00F62A3E" w:rsidP="00F62A3E">
      <w:pPr>
        <w:rPr>
          <w:sz w:val="22"/>
          <w:szCs w:val="22"/>
        </w:rPr>
      </w:pPr>
    </w:p>
    <w:p w:rsidR="00F62A3E" w:rsidRDefault="00F62A3E" w:rsidP="00F62A3E">
      <w:pPr>
        <w:ind w:left="2552"/>
        <w:rPr>
          <w:b/>
          <w:sz w:val="26"/>
          <w:szCs w:val="26"/>
        </w:rPr>
      </w:pPr>
    </w:p>
    <w:p w:rsidR="00F62A3E" w:rsidRPr="0036345C" w:rsidRDefault="00F62A3E" w:rsidP="00F62A3E">
      <w:pPr>
        <w:tabs>
          <w:tab w:val="left" w:pos="511"/>
        </w:tabs>
        <w:rPr>
          <w:sz w:val="22"/>
          <w:szCs w:val="22"/>
        </w:rPr>
      </w:pPr>
    </w:p>
    <w:p w:rsidR="006B618D" w:rsidRDefault="006B618D" w:rsidP="00F62A3E">
      <w:pPr>
        <w:ind w:left="2694"/>
        <w:rPr>
          <w:b/>
        </w:rPr>
      </w:pPr>
    </w:p>
    <w:p w:rsidR="00F62A3E" w:rsidRPr="00BA17F7" w:rsidRDefault="00CD45AE" w:rsidP="00F62A3E">
      <w:pPr>
        <w:ind w:left="2694"/>
        <w:rPr>
          <w:b/>
        </w:rPr>
      </w:pPr>
      <w:r>
        <w:rPr>
          <w:b/>
        </w:rPr>
        <w:t>IV  vs. V</w:t>
      </w:r>
      <w:r w:rsidR="007F2A7A">
        <w:rPr>
          <w:b/>
        </w:rPr>
        <w:t xml:space="preserve">:      </w:t>
      </w:r>
      <w:r w:rsidR="00F62A3E" w:rsidRPr="00BA17F7">
        <w:rPr>
          <w:b/>
        </w:rPr>
        <w:t>Antithetik</w:t>
      </w:r>
    </w:p>
    <w:p w:rsidR="00F62A3E" w:rsidRPr="00BA17F7" w:rsidRDefault="00C756B3" w:rsidP="00F62A3E">
      <w:pPr>
        <w:ind w:left="2694"/>
        <w:rPr>
          <w:b/>
        </w:rPr>
      </w:pPr>
      <w:r>
        <w:rPr>
          <w:b/>
        </w:rPr>
        <w:t xml:space="preserve">III  </w:t>
      </w:r>
      <w:r w:rsidR="00CD45AE">
        <w:rPr>
          <w:b/>
        </w:rPr>
        <w:t xml:space="preserve">vs. VI:   </w:t>
      </w:r>
      <w:r w:rsidR="007F2A7A">
        <w:rPr>
          <w:b/>
        </w:rPr>
        <w:t xml:space="preserve"> </w:t>
      </w:r>
      <w:r w:rsidR="00F62A3E" w:rsidRPr="00BA17F7">
        <w:rPr>
          <w:b/>
        </w:rPr>
        <w:t>Kontrast</w:t>
      </w:r>
    </w:p>
    <w:p w:rsidR="00F62A3E" w:rsidRPr="00BA17F7" w:rsidRDefault="00F62A3E" w:rsidP="00F62A3E">
      <w:pPr>
        <w:ind w:left="2694"/>
        <w:rPr>
          <w:b/>
        </w:rPr>
      </w:pPr>
      <w:r w:rsidRPr="00BA17F7">
        <w:rPr>
          <w:b/>
        </w:rPr>
        <w:t xml:space="preserve"> II </w:t>
      </w:r>
      <w:r w:rsidR="002172E8">
        <w:rPr>
          <w:b/>
        </w:rPr>
        <w:t xml:space="preserve"> </w:t>
      </w:r>
      <w:r w:rsidR="002172E8" w:rsidRPr="00BA17F7">
        <w:t>↔</w:t>
      </w:r>
      <w:r w:rsidR="002172E8">
        <w:t xml:space="preserve"> </w:t>
      </w:r>
      <w:r w:rsidR="00CD45AE">
        <w:rPr>
          <w:b/>
        </w:rPr>
        <w:t xml:space="preserve"> VII:  </w:t>
      </w:r>
      <w:r w:rsidR="007F2A7A">
        <w:rPr>
          <w:b/>
        </w:rPr>
        <w:t xml:space="preserve"> </w:t>
      </w:r>
      <w:r w:rsidR="00CD45AE">
        <w:rPr>
          <w:b/>
        </w:rPr>
        <w:t>Kontrast</w:t>
      </w:r>
      <w:r w:rsidR="002172E8">
        <w:rPr>
          <w:b/>
        </w:rPr>
        <w:t xml:space="preserve"> oder Entspechung?</w:t>
      </w:r>
    </w:p>
    <w:p w:rsidR="00F62A3E" w:rsidRPr="00BA17F7" w:rsidRDefault="00CD45AE" w:rsidP="00F62A3E">
      <w:pPr>
        <w:ind w:left="2694"/>
        <w:rPr>
          <w:b/>
        </w:rPr>
      </w:pPr>
      <w:r>
        <w:rPr>
          <w:b/>
        </w:rPr>
        <w:t xml:space="preserve">  </w:t>
      </w:r>
      <w:r w:rsidR="00F62A3E" w:rsidRPr="00BA17F7">
        <w:rPr>
          <w:b/>
        </w:rPr>
        <w:t xml:space="preserve">I </w:t>
      </w:r>
      <w:r>
        <w:rPr>
          <w:b/>
        </w:rPr>
        <w:t xml:space="preserve"> </w:t>
      </w:r>
      <w:r w:rsidR="002172E8">
        <w:rPr>
          <w:b/>
        </w:rPr>
        <w:t xml:space="preserve"> </w:t>
      </w:r>
      <w:r w:rsidR="00F62A3E" w:rsidRPr="00BA17F7">
        <w:t>↔</w:t>
      </w:r>
      <w:r>
        <w:t xml:space="preserve"> </w:t>
      </w:r>
      <w:r w:rsidR="002172E8">
        <w:t xml:space="preserve"> </w:t>
      </w:r>
      <w:r>
        <w:rPr>
          <w:b/>
        </w:rPr>
        <w:t>VIII:</w:t>
      </w:r>
      <w:r w:rsidR="007F2A7A">
        <w:rPr>
          <w:b/>
        </w:rPr>
        <w:t xml:space="preserve"> </w:t>
      </w:r>
      <w:r w:rsidR="00F62A3E" w:rsidRPr="00BA17F7">
        <w:rPr>
          <w:b/>
        </w:rPr>
        <w:t xml:space="preserve">Kontrast oder Hoffnungsvision? </w:t>
      </w:r>
    </w:p>
    <w:p w:rsidR="00F62A3E" w:rsidRPr="00BA17F7" w:rsidRDefault="00F62A3E" w:rsidP="00F62A3E">
      <w:pPr>
        <w:ind w:left="2694"/>
        <w:rPr>
          <w:b/>
        </w:rPr>
      </w:pPr>
      <w:r w:rsidRPr="00BA17F7">
        <w:rPr>
          <w:b/>
        </w:rPr>
        <w:t xml:space="preserve">  </w:t>
      </w:r>
      <w:r w:rsidR="00CD45AE">
        <w:rPr>
          <w:b/>
        </w:rPr>
        <w:t xml:space="preserve"> </w:t>
      </w:r>
      <w:r w:rsidRPr="00BA17F7">
        <w:rPr>
          <w:b/>
        </w:rPr>
        <w:t xml:space="preserve"> </w:t>
      </w:r>
      <w:r w:rsidR="007F2A7A">
        <w:rPr>
          <w:b/>
        </w:rPr>
        <w:t xml:space="preserve">  (?)         </w:t>
      </w:r>
      <w:r w:rsidR="00E63817">
        <w:rPr>
          <w:b/>
        </w:rPr>
        <w:t xml:space="preserve">:  </w:t>
      </w:r>
      <w:r w:rsidRPr="00BA17F7">
        <w:rPr>
          <w:b/>
        </w:rPr>
        <w:t>(Was bleibt noch nach „Jerusalem</w:t>
      </w:r>
      <w:r w:rsidR="00C756B3">
        <w:rPr>
          <w:b/>
        </w:rPr>
        <w:t xml:space="preserve"> </w:t>
      </w:r>
      <w:r w:rsidR="00CD45AE">
        <w:rPr>
          <w:b/>
        </w:rPr>
        <w:t>/70 n.</w:t>
      </w:r>
      <w:r w:rsidRPr="00BA17F7">
        <w:rPr>
          <w:b/>
        </w:rPr>
        <w:t>“?)</w:t>
      </w:r>
    </w:p>
    <w:p w:rsidR="00F62A3E" w:rsidRPr="00BA17F7" w:rsidRDefault="00F62A3E" w:rsidP="00F62A3E">
      <w:pPr>
        <w:ind w:left="2694"/>
        <w:rPr>
          <w:b/>
        </w:rPr>
      </w:pPr>
      <w:r w:rsidRPr="00BA17F7">
        <w:rPr>
          <w:b/>
        </w:rPr>
        <w:t xml:space="preserve">                      </w:t>
      </w:r>
      <w:r w:rsidR="007F2A7A">
        <w:rPr>
          <w:b/>
        </w:rPr>
        <w:t xml:space="preserve"> </w:t>
      </w:r>
      <w:r w:rsidRPr="00BA17F7">
        <w:rPr>
          <w:b/>
        </w:rPr>
        <w:t>(Wie weiter?</w:t>
      </w:r>
      <w:r w:rsidR="00CD6545">
        <w:rPr>
          <w:b/>
        </w:rPr>
        <w:t>)</w:t>
      </w:r>
    </w:p>
    <w:p w:rsidR="001E2478" w:rsidRDefault="001E2478" w:rsidP="00F62A3E">
      <w:pPr>
        <w:jc w:val="center"/>
        <w:rPr>
          <w:b/>
          <w:sz w:val="28"/>
          <w:szCs w:val="28"/>
        </w:rPr>
      </w:pPr>
    </w:p>
    <w:p w:rsidR="00F62A3E" w:rsidRDefault="00F62A3E" w:rsidP="00F62A3E">
      <w:pPr>
        <w:jc w:val="center"/>
        <w:rPr>
          <w:b/>
          <w:sz w:val="28"/>
          <w:szCs w:val="28"/>
        </w:rPr>
      </w:pPr>
      <w:r w:rsidRPr="00276CE6">
        <w:rPr>
          <w:b/>
          <w:sz w:val="28"/>
          <w:szCs w:val="28"/>
        </w:rPr>
        <w:t>Spiegeltexte</w:t>
      </w:r>
      <w:r w:rsidRPr="000C2FA1">
        <w:rPr>
          <w:rStyle w:val="Funotenzeichen"/>
          <w:sz w:val="28"/>
          <w:szCs w:val="28"/>
        </w:rPr>
        <w:footnoteReference w:id="102"/>
      </w:r>
      <w:r>
        <w:rPr>
          <w:b/>
          <w:sz w:val="28"/>
          <w:szCs w:val="28"/>
        </w:rPr>
        <w:t>- u.a</w:t>
      </w:r>
      <w:r w:rsidRPr="00276CE6">
        <w:rPr>
          <w:b/>
          <w:sz w:val="28"/>
          <w:szCs w:val="28"/>
        </w:rPr>
        <w:t>:</w:t>
      </w:r>
    </w:p>
    <w:p w:rsidR="00031576" w:rsidRDefault="00031576" w:rsidP="00F62A3E">
      <w:pPr>
        <w:rPr>
          <w:b/>
          <w:i/>
        </w:rPr>
      </w:pPr>
    </w:p>
    <w:p w:rsidR="00F62A3E" w:rsidRPr="006A269B" w:rsidRDefault="00F62A3E" w:rsidP="00F62A3E">
      <w:r w:rsidRPr="00685206">
        <w:rPr>
          <w:b/>
          <w:i/>
        </w:rPr>
        <w:t>Kontrastierende</w:t>
      </w:r>
      <w:r>
        <w:rPr>
          <w:b/>
          <w:i/>
        </w:rPr>
        <w:t xml:space="preserve"> Spiegeltexte</w:t>
      </w:r>
      <w:r w:rsidRPr="00685206">
        <w:rPr>
          <w:b/>
          <w:i/>
        </w:rPr>
        <w:t>:</w:t>
      </w:r>
      <w:r w:rsidRPr="006A269B">
        <w:rPr>
          <w:b/>
        </w:rPr>
        <w:t xml:space="preserve"> </w:t>
      </w:r>
      <w:r w:rsidRPr="006A269B">
        <w:rPr>
          <w:b/>
        </w:rPr>
        <w:br/>
      </w:r>
      <w:r>
        <w:rPr>
          <w:b/>
        </w:rPr>
        <w:t xml:space="preserve">  A  </w:t>
      </w:r>
      <w:r w:rsidRPr="006A269B">
        <w:rPr>
          <w:b/>
        </w:rPr>
        <w:t>Schüler</w:t>
      </w:r>
      <w:r w:rsidRPr="006A269B">
        <w:t xml:space="preserve"> (</w:t>
      </w:r>
      <w:r>
        <w:t xml:space="preserve">28,16-20; </w:t>
      </w:r>
      <w:r w:rsidRPr="006A269B">
        <w:t>insb</w:t>
      </w:r>
      <w:r>
        <w:t xml:space="preserve">. </w:t>
      </w:r>
      <w:r w:rsidRPr="006A269B">
        <w:t>16-</w:t>
      </w:r>
      <w:r>
        <w:t xml:space="preserve">18a ) </w:t>
      </w:r>
      <w:r w:rsidRPr="006A269B">
        <w:rPr>
          <w:b/>
        </w:rPr>
        <w:t>&lt;</w:t>
      </w:r>
      <w:r>
        <w:rPr>
          <w:b/>
        </w:rPr>
        <w:t xml:space="preserve"> &gt; Mirjam-Frauen (</w:t>
      </w:r>
      <w:r>
        <w:t xml:space="preserve">28,1-10;  insb. 8-10) </w:t>
      </w:r>
    </w:p>
    <w:p w:rsidR="007F2A7A" w:rsidRPr="007F2A7A" w:rsidRDefault="007F2A7A" w:rsidP="00F62A3E">
      <w:pPr>
        <w:rPr>
          <w:b/>
          <w:i/>
          <w:sz w:val="4"/>
          <w:szCs w:val="4"/>
        </w:rPr>
      </w:pPr>
    </w:p>
    <w:p w:rsidR="00F62A3E" w:rsidRDefault="00F62A3E" w:rsidP="00F62A3E">
      <w:r w:rsidRPr="00685206">
        <w:rPr>
          <w:b/>
          <w:i/>
        </w:rPr>
        <w:t>Kontrastierende Spiegelung:</w:t>
      </w:r>
      <w:r w:rsidRPr="00685206">
        <w:rPr>
          <w:b/>
          <w:i/>
        </w:rPr>
        <w:br/>
      </w:r>
      <w:r>
        <w:rPr>
          <w:b/>
        </w:rPr>
        <w:t xml:space="preserve">  B   </w:t>
      </w:r>
      <w:r w:rsidRPr="006A269B">
        <w:rPr>
          <w:b/>
        </w:rPr>
        <w:t>Jos</w:t>
      </w:r>
      <w:r>
        <w:rPr>
          <w:b/>
        </w:rPr>
        <w:t xml:space="preserve">seph </w:t>
      </w:r>
      <w:r w:rsidRPr="006A269B">
        <w:rPr>
          <w:b/>
        </w:rPr>
        <w:t>von Arimathäa</w:t>
      </w:r>
      <w:r w:rsidR="007F2A7A">
        <w:t xml:space="preserve"> (27,</w:t>
      </w:r>
      <w:r w:rsidRPr="006A269B">
        <w:t xml:space="preserve">57-60) </w:t>
      </w:r>
      <w:r w:rsidRPr="00C756B3">
        <w:rPr>
          <w:b/>
        </w:rPr>
        <w:t>&lt; &gt;</w:t>
      </w:r>
      <w:r w:rsidRPr="006A269B">
        <w:t xml:space="preserve"> </w:t>
      </w:r>
      <w:r w:rsidRPr="006A269B">
        <w:rPr>
          <w:b/>
        </w:rPr>
        <w:t xml:space="preserve">Mirjam-Frauen </w:t>
      </w:r>
      <w:r w:rsidRPr="006A269B">
        <w:t>(2</w:t>
      </w:r>
      <w:r w:rsidR="007F2A7A">
        <w:t>7,61 --</w:t>
      </w:r>
      <w:r w:rsidR="007F2A7A" w:rsidRPr="00237318">
        <w:rPr>
          <w:b/>
        </w:rPr>
        <w:t>&gt;</w:t>
      </w:r>
      <w:r w:rsidR="007F2A7A">
        <w:t xml:space="preserve"> 28,</w:t>
      </w:r>
      <w:r w:rsidRPr="006A269B">
        <w:t>1.8.9)</w:t>
      </w:r>
      <w:r>
        <w:rPr>
          <w:rStyle w:val="Funotenzeichen"/>
        </w:rPr>
        <w:footnoteReference w:id="103"/>
      </w:r>
    </w:p>
    <w:p w:rsidR="00F62A3E" w:rsidRPr="0063297B" w:rsidRDefault="00F62A3E" w:rsidP="00F62A3E">
      <w:pPr>
        <w:rPr>
          <w:b/>
          <w:sz w:val="16"/>
          <w:szCs w:val="16"/>
        </w:rPr>
      </w:pPr>
      <w:r w:rsidRPr="0063297B">
        <w:rPr>
          <w:b/>
          <w:sz w:val="16"/>
          <w:szCs w:val="16"/>
        </w:rPr>
        <w:t>-</w:t>
      </w:r>
      <w:r>
        <w:rPr>
          <w:b/>
          <w:sz w:val="16"/>
          <w:szCs w:val="16"/>
        </w:rPr>
        <w:t xml:space="preserve"> - - - - - - - - - - - - - - - - - - - - - - - - - - - - - - - - - - - - - - - - - - - - - - - - - - - - - - - - - - - -  - - - - - - - - - - - - - - - - - - - - - - - - - - - - - - - - - - - - </w:t>
      </w:r>
    </w:p>
    <w:p w:rsidR="007F2A7A" w:rsidRPr="007F2A7A" w:rsidRDefault="00F62A3E" w:rsidP="00F62A3E">
      <w:pPr>
        <w:rPr>
          <w:b/>
          <w:i/>
          <w:sz w:val="4"/>
          <w:szCs w:val="4"/>
        </w:rPr>
      </w:pPr>
      <w:r w:rsidRPr="00685206">
        <w:rPr>
          <w:b/>
          <w:i/>
        </w:rPr>
        <w:lastRenderedPageBreak/>
        <w:t>Parallelisierende Spiegelung</w:t>
      </w:r>
      <w:r w:rsidRPr="00685206">
        <w:rPr>
          <w:i/>
        </w:rPr>
        <w:t xml:space="preserve">: </w:t>
      </w:r>
      <w:r w:rsidRPr="00685206">
        <w:rPr>
          <w:b/>
          <w:i/>
        </w:rPr>
        <w:br/>
      </w:r>
      <w:r>
        <w:rPr>
          <w:b/>
        </w:rPr>
        <w:t xml:space="preserve">  C  </w:t>
      </w:r>
      <w:r w:rsidRPr="006A269B">
        <w:rPr>
          <w:b/>
        </w:rPr>
        <w:t>Verhalten der Soldaten</w:t>
      </w:r>
      <w:r w:rsidR="007F2A7A">
        <w:t xml:space="preserve"> (u.a. Sehen) (28,</w:t>
      </w:r>
      <w:r w:rsidRPr="006A269B">
        <w:t>2-4)</w:t>
      </w:r>
      <w:r w:rsidRPr="00C756B3">
        <w:rPr>
          <w:b/>
        </w:rPr>
        <w:t xml:space="preserve"> &lt; &gt;</w:t>
      </w:r>
      <w:r w:rsidRPr="006A269B">
        <w:rPr>
          <w:b/>
        </w:rPr>
        <w:t xml:space="preserve"> Verhalten der Schüler </w:t>
      </w:r>
      <w:r w:rsidRPr="007719B5">
        <w:t>(</w:t>
      </w:r>
      <w:r w:rsidRPr="006A269B">
        <w:t>14</w:t>
      </w:r>
      <w:r w:rsidR="007F2A7A">
        <w:t>,</w:t>
      </w:r>
      <w:r w:rsidR="00B85180">
        <w:t>22-33</w:t>
      </w:r>
      <w:r w:rsidRPr="006A269B">
        <w:t>)</w:t>
      </w:r>
      <w:r>
        <w:rPr>
          <w:b/>
        </w:rPr>
        <w:t xml:space="preserve"> </w:t>
      </w:r>
      <w:r>
        <w:rPr>
          <w:b/>
        </w:rPr>
        <w:br/>
      </w:r>
    </w:p>
    <w:p w:rsidR="00F62A3E" w:rsidRPr="006A269B" w:rsidRDefault="00F62A3E" w:rsidP="00F62A3E">
      <w:pPr>
        <w:rPr>
          <w:b/>
        </w:rPr>
      </w:pPr>
      <w:r w:rsidRPr="00685206">
        <w:rPr>
          <w:b/>
          <w:i/>
        </w:rPr>
        <w:t>Kontrastierende Spiegel</w:t>
      </w:r>
      <w:r>
        <w:rPr>
          <w:b/>
          <w:i/>
        </w:rPr>
        <w:t>texte</w:t>
      </w:r>
      <w:r w:rsidRPr="00685206">
        <w:rPr>
          <w:i/>
        </w:rPr>
        <w:t xml:space="preserve">: </w:t>
      </w:r>
      <w:r w:rsidRPr="00685206">
        <w:rPr>
          <w:b/>
          <w:i/>
        </w:rPr>
        <w:br/>
      </w:r>
      <w:r>
        <w:rPr>
          <w:b/>
        </w:rPr>
        <w:t xml:space="preserve">  D  </w:t>
      </w:r>
      <w:r w:rsidRPr="006A269B">
        <w:rPr>
          <w:b/>
        </w:rPr>
        <w:t xml:space="preserve">Soldaten </w:t>
      </w:r>
      <w:r w:rsidR="007F2A7A">
        <w:t>(28</w:t>
      </w:r>
      <w:r w:rsidRPr="006A269B">
        <w:t xml:space="preserve">12-15) </w:t>
      </w:r>
      <w:r w:rsidRPr="00C756B3">
        <w:rPr>
          <w:b/>
        </w:rPr>
        <w:t>&lt; &gt;</w:t>
      </w:r>
      <w:r w:rsidRPr="006A269B">
        <w:t xml:space="preserve"> </w:t>
      </w:r>
      <w:r w:rsidRPr="006A269B">
        <w:rPr>
          <w:b/>
        </w:rPr>
        <w:t xml:space="preserve">auferstandene tote Heilige </w:t>
      </w:r>
      <w:r w:rsidR="007F2A7A">
        <w:t>(27,</w:t>
      </w:r>
      <w:r w:rsidRPr="006A269B">
        <w:t>51-53)</w:t>
      </w:r>
    </w:p>
    <w:p w:rsidR="00F62A3E" w:rsidRPr="00D35E1A" w:rsidRDefault="00F62A3E" w:rsidP="00F62A3E">
      <w:r>
        <w:rPr>
          <w:b/>
        </w:rPr>
        <w:t xml:space="preserve">  </w:t>
      </w:r>
      <w:r w:rsidRPr="00D35E1A">
        <w:rPr>
          <w:b/>
        </w:rPr>
        <w:t>E</w:t>
      </w:r>
      <w:r>
        <w:rPr>
          <w:b/>
        </w:rPr>
        <w:t xml:space="preserve">  </w:t>
      </w:r>
      <w:r w:rsidRPr="006A269B">
        <w:rPr>
          <w:b/>
        </w:rPr>
        <w:t xml:space="preserve">Soldaten </w:t>
      </w:r>
      <w:r w:rsidR="007F2A7A">
        <w:t>(28,</w:t>
      </w:r>
      <w:r>
        <w:t>11</w:t>
      </w:r>
      <w:r w:rsidRPr="006A269B">
        <w:t xml:space="preserve">) </w:t>
      </w:r>
      <w:r w:rsidRPr="00D35E1A">
        <w:rPr>
          <w:b/>
        </w:rPr>
        <w:t>&lt;</w:t>
      </w:r>
      <w:r>
        <w:rPr>
          <w:b/>
        </w:rPr>
        <w:t xml:space="preserve"> </w:t>
      </w:r>
      <w:r w:rsidRPr="00D35E1A">
        <w:rPr>
          <w:b/>
        </w:rPr>
        <w:t xml:space="preserve">&gt; Frauen </w:t>
      </w:r>
      <w:r w:rsidRPr="00D35E1A">
        <w:t>(28,11)</w:t>
      </w:r>
    </w:p>
    <w:p w:rsidR="00F62A3E" w:rsidRPr="00D35E1A" w:rsidRDefault="00F62A3E" w:rsidP="00F62A3E">
      <w:r>
        <w:rPr>
          <w:b/>
          <w:i/>
        </w:rPr>
        <w:t xml:space="preserve">      </w:t>
      </w:r>
      <w:r w:rsidRPr="00242A90">
        <w:rPr>
          <w:i/>
        </w:rPr>
        <w:t>„</w:t>
      </w:r>
      <w:r w:rsidRPr="00FF70CD">
        <w:rPr>
          <w:i/>
        </w:rPr>
        <w:t>Während</w:t>
      </w:r>
      <w:r w:rsidRPr="00D35E1A">
        <w:t xml:space="preserve"> </w:t>
      </w:r>
      <w:r w:rsidRPr="00D35E1A">
        <w:rPr>
          <w:i/>
        </w:rPr>
        <w:t xml:space="preserve">sie </w:t>
      </w:r>
      <w:r w:rsidRPr="00D35E1A">
        <w:t xml:space="preserve">(die </w:t>
      </w:r>
      <w:r>
        <w:t xml:space="preserve">Frauen) </w:t>
      </w:r>
      <w:r w:rsidRPr="00D35E1A">
        <w:rPr>
          <w:i/>
        </w:rPr>
        <w:t>aber</w:t>
      </w:r>
      <w:r>
        <w:t xml:space="preserve"> (von Jerusalem </w:t>
      </w:r>
      <w:r w:rsidRPr="009E55E7">
        <w:rPr>
          <w:i/>
        </w:rPr>
        <w:t>weg</w:t>
      </w:r>
      <w:r>
        <w:t xml:space="preserve">) </w:t>
      </w:r>
      <w:r w:rsidRPr="00D35E1A">
        <w:rPr>
          <w:i/>
        </w:rPr>
        <w:t xml:space="preserve"> gingen</w:t>
      </w:r>
      <w:r>
        <w:t xml:space="preserve"> (- den Schülern ‚Geht  fort,  </w:t>
      </w:r>
      <w:r>
        <w:br/>
        <w:t xml:space="preserve">      hinein in die </w:t>
      </w:r>
      <w:r w:rsidR="00B626BE">
        <w:t>Galilaia‘</w:t>
      </w:r>
      <w:r w:rsidR="000E621A">
        <w:t xml:space="preserve"> zu ‚melden‘ -)</w:t>
      </w:r>
      <w:r w:rsidR="00B626BE">
        <w:t xml:space="preserve"> -</w:t>
      </w:r>
      <w:r w:rsidR="000E621A">
        <w:t xml:space="preserve"> seht </w:t>
      </w:r>
      <w:r>
        <w:t xml:space="preserve">genau hin, </w:t>
      </w:r>
      <w:r>
        <w:rPr>
          <w:i/>
        </w:rPr>
        <w:t>einige der W</w:t>
      </w:r>
      <w:r w:rsidRPr="00D35E1A">
        <w:rPr>
          <w:i/>
        </w:rPr>
        <w:t>ache kommend</w:t>
      </w:r>
      <w:r w:rsidRPr="00D35E1A">
        <w:t xml:space="preserve"> in d</w:t>
      </w:r>
      <w:r>
        <w:t xml:space="preserve">ie   </w:t>
      </w:r>
      <w:r>
        <w:br/>
        <w:t xml:space="preserve">      Stadt, meldeten den Hohenpriestern a</w:t>
      </w:r>
      <w:r w:rsidR="00B626BE">
        <w:t>lles (in Jerusalem) Geschehene.</w:t>
      </w:r>
      <w:r>
        <w:t>“</w:t>
      </w:r>
    </w:p>
    <w:p w:rsidR="007F2A7A" w:rsidRPr="007F2A7A" w:rsidRDefault="007F2A7A" w:rsidP="00F62A3E">
      <w:pPr>
        <w:rPr>
          <w:b/>
          <w:i/>
          <w:sz w:val="4"/>
          <w:szCs w:val="4"/>
        </w:rPr>
      </w:pPr>
    </w:p>
    <w:p w:rsidR="00F62A3E" w:rsidRDefault="00F62A3E" w:rsidP="00F62A3E">
      <w:pPr>
        <w:rPr>
          <w:b/>
        </w:rPr>
      </w:pPr>
      <w:r w:rsidRPr="00685206">
        <w:rPr>
          <w:b/>
          <w:i/>
        </w:rPr>
        <w:t>Dialektisch-kontrastierende Spiegel</w:t>
      </w:r>
      <w:r>
        <w:rPr>
          <w:b/>
          <w:i/>
        </w:rPr>
        <w:t>texte</w:t>
      </w:r>
      <w:r w:rsidRPr="00685206">
        <w:rPr>
          <w:b/>
          <w:i/>
        </w:rPr>
        <w:t>:</w:t>
      </w:r>
      <w:r w:rsidRPr="00685206">
        <w:rPr>
          <w:b/>
          <w:i/>
        </w:rPr>
        <w:br/>
      </w:r>
      <w:r>
        <w:rPr>
          <w:b/>
        </w:rPr>
        <w:t xml:space="preserve">  F  </w:t>
      </w:r>
      <w:r w:rsidRPr="006A269B">
        <w:rPr>
          <w:b/>
        </w:rPr>
        <w:t xml:space="preserve">Wachsoldaten </w:t>
      </w:r>
      <w:r w:rsidR="007F2A7A">
        <w:t>(28</w:t>
      </w:r>
      <w:r w:rsidR="00B626BE">
        <w:t>,</w:t>
      </w:r>
      <w:r w:rsidRPr="006A269B">
        <w:t>11-15)</w:t>
      </w:r>
      <w:r w:rsidRPr="006A269B">
        <w:rPr>
          <w:b/>
        </w:rPr>
        <w:t xml:space="preserve"> &lt;</w:t>
      </w:r>
      <w:r>
        <w:rPr>
          <w:b/>
        </w:rPr>
        <w:t xml:space="preserve"> </w:t>
      </w:r>
      <w:r w:rsidRPr="006A269B">
        <w:rPr>
          <w:b/>
        </w:rPr>
        <w:t xml:space="preserve">&gt; Schüler </w:t>
      </w:r>
      <w:r w:rsidR="007F2A7A">
        <w:t>(28,</w:t>
      </w:r>
      <w:r w:rsidRPr="006A269B">
        <w:t xml:space="preserve">16-20) </w:t>
      </w:r>
      <w:r w:rsidRPr="006A269B">
        <w:br/>
      </w:r>
      <w:r w:rsidR="00B626BE">
        <w:t xml:space="preserve">      (s. dazu Text </w:t>
      </w:r>
      <w:r w:rsidR="00AF617E">
        <w:t>V,a</w:t>
      </w:r>
      <w:r>
        <w:t xml:space="preserve">: </w:t>
      </w:r>
      <w:r w:rsidR="00AF617E">
        <w:t xml:space="preserve">Mt 27.45-28,20 (mit Schlüsselverben des Gehens, Gebens, Sehens): </w:t>
      </w:r>
      <w:r w:rsidR="00AF617E">
        <w:br/>
        <w:t xml:space="preserve">      </w:t>
      </w:r>
      <w:r w:rsidR="00DF10A3">
        <w:t xml:space="preserve"> </w:t>
      </w:r>
      <w:r w:rsidR="00AF617E">
        <w:t xml:space="preserve">VII/VIII und V,b: </w:t>
      </w:r>
      <w:r w:rsidRPr="006A269B">
        <w:t>Syno</w:t>
      </w:r>
      <w:r w:rsidR="00B626BE">
        <w:t>pse zu Mt 28,11-15/16-20</w:t>
      </w:r>
      <w:r w:rsidRPr="006A269B">
        <w:t>)</w:t>
      </w:r>
      <w:r w:rsidRPr="006A269B">
        <w:rPr>
          <w:b/>
        </w:rPr>
        <w:br/>
      </w:r>
      <w:r>
        <w:t xml:space="preserve">      </w:t>
      </w:r>
      <w:r w:rsidR="004521BA">
        <w:t>Konstitutive</w:t>
      </w:r>
      <w:r w:rsidRPr="006A269B">
        <w:t xml:space="preserve"> Polen d</w:t>
      </w:r>
      <w:r w:rsidR="004521BA">
        <w:t xml:space="preserve">er intertextuellen Resonanzen: Propaganda-Auftrag an </w:t>
      </w:r>
      <w:r w:rsidRPr="006A269B">
        <w:t>die</w:t>
      </w:r>
      <w:r w:rsidR="004521BA">
        <w:t xml:space="preserve"> Wachsol- </w:t>
      </w:r>
      <w:r w:rsidR="004521BA">
        <w:br/>
        <w:t xml:space="preserve">      da</w:t>
      </w:r>
      <w:r w:rsidRPr="006A269B">
        <w:t xml:space="preserve">ten </w:t>
      </w:r>
      <w:r w:rsidRPr="00237318">
        <w:rPr>
          <w:b/>
        </w:rPr>
        <w:t>&lt;</w:t>
      </w:r>
      <w:r w:rsidR="008F6CD4" w:rsidRPr="00237318">
        <w:rPr>
          <w:b/>
        </w:rPr>
        <w:t xml:space="preserve"> </w:t>
      </w:r>
      <w:r w:rsidR="004521BA" w:rsidRPr="00237318">
        <w:rPr>
          <w:b/>
        </w:rPr>
        <w:t>&gt;</w:t>
      </w:r>
      <w:r w:rsidR="004521BA">
        <w:t xml:space="preserve"> </w:t>
      </w:r>
      <w:r w:rsidR="00AF617E">
        <w:t>„</w:t>
      </w:r>
      <w:r w:rsidRPr="006A269B">
        <w:t xml:space="preserve">Bewegungs“-Auftrag  an die Schüler / Gott </w:t>
      </w:r>
      <w:r w:rsidRPr="00237318">
        <w:rPr>
          <w:b/>
        </w:rPr>
        <w:t>&lt;</w:t>
      </w:r>
      <w:r w:rsidR="008F6CD4" w:rsidRPr="00237318">
        <w:rPr>
          <w:b/>
        </w:rPr>
        <w:t xml:space="preserve"> </w:t>
      </w:r>
      <w:r w:rsidRPr="00237318">
        <w:rPr>
          <w:b/>
        </w:rPr>
        <w:t>&gt;</w:t>
      </w:r>
      <w:r w:rsidR="004521BA">
        <w:t xml:space="preserve"> </w:t>
      </w:r>
      <w:r w:rsidRPr="006A269B">
        <w:t xml:space="preserve">Mammonsystem / </w:t>
      </w:r>
      <w:r>
        <w:t xml:space="preserve">   </w:t>
      </w:r>
      <w:r>
        <w:br/>
        <w:t xml:space="preserve">      </w:t>
      </w:r>
      <w:r w:rsidR="004521BA">
        <w:t xml:space="preserve">Gottes </w:t>
      </w:r>
      <w:r w:rsidRPr="006A269B">
        <w:t>Wort</w:t>
      </w:r>
      <w:r>
        <w:t xml:space="preserve"> („der Weg der Gerechtigkeit“ Gottes)</w:t>
      </w:r>
      <w:r w:rsidRPr="006A269B">
        <w:t xml:space="preserve"> </w:t>
      </w:r>
      <w:r w:rsidRPr="00237318">
        <w:rPr>
          <w:b/>
        </w:rPr>
        <w:t>&lt;</w:t>
      </w:r>
      <w:r w:rsidR="008F6CD4" w:rsidRPr="00237318">
        <w:rPr>
          <w:b/>
        </w:rPr>
        <w:t xml:space="preserve"> </w:t>
      </w:r>
      <w:r w:rsidRPr="00237318">
        <w:rPr>
          <w:b/>
        </w:rPr>
        <w:t>&gt;</w:t>
      </w:r>
      <w:r w:rsidR="00AF617E">
        <w:t xml:space="preserve"> </w:t>
      </w:r>
      <w:r w:rsidR="004521BA">
        <w:t>Geld</w:t>
      </w:r>
      <w:r w:rsidR="004521BA">
        <w:br/>
        <w:t xml:space="preserve">      Dazu und zu den narrativen </w:t>
      </w:r>
      <w:r w:rsidRPr="006A269B">
        <w:t>Differenzierung</w:t>
      </w:r>
      <w:r>
        <w:t>en</w:t>
      </w:r>
      <w:r w:rsidR="004521BA">
        <w:t xml:space="preserve"> der Pole </w:t>
      </w:r>
      <w:r w:rsidRPr="006A269B">
        <w:t>s.</w:t>
      </w:r>
      <w:r>
        <w:t xml:space="preserve"> u. </w:t>
      </w:r>
      <w:r w:rsidRPr="006A269B">
        <w:t>Tabelle und</w:t>
      </w:r>
      <w:r>
        <w:t xml:space="preserve"> Kommen</w:t>
      </w:r>
      <w:r w:rsidRPr="006A269B">
        <w:t>tar</w:t>
      </w:r>
      <w:r w:rsidRPr="006A269B">
        <w:rPr>
          <w:b/>
        </w:rPr>
        <w:t>)</w:t>
      </w:r>
    </w:p>
    <w:p w:rsidR="007F2A7A" w:rsidRPr="007F2A7A" w:rsidRDefault="007F2A7A" w:rsidP="00F62A3E">
      <w:pPr>
        <w:rPr>
          <w:b/>
          <w:i/>
          <w:sz w:val="4"/>
          <w:szCs w:val="4"/>
        </w:rPr>
      </w:pPr>
    </w:p>
    <w:p w:rsidR="004521BA" w:rsidRPr="004521BA" w:rsidRDefault="004521BA" w:rsidP="00F62A3E">
      <w:pPr>
        <w:rPr>
          <w:b/>
          <w:i/>
          <w:sz w:val="4"/>
          <w:szCs w:val="4"/>
        </w:rPr>
      </w:pPr>
    </w:p>
    <w:p w:rsidR="007F2A7A" w:rsidRPr="007F2A7A" w:rsidRDefault="00F62A3E" w:rsidP="00F62A3E">
      <w:pPr>
        <w:rPr>
          <w:b/>
          <w:i/>
          <w:sz w:val="4"/>
          <w:szCs w:val="4"/>
        </w:rPr>
      </w:pPr>
      <w:r w:rsidRPr="00685206">
        <w:rPr>
          <w:b/>
          <w:i/>
        </w:rPr>
        <w:t>Parallelisierende Spiegel</w:t>
      </w:r>
      <w:r>
        <w:rPr>
          <w:b/>
          <w:i/>
        </w:rPr>
        <w:t>texte</w:t>
      </w:r>
      <w:r w:rsidRPr="00685206">
        <w:rPr>
          <w:i/>
        </w:rPr>
        <w:t xml:space="preserve">: </w:t>
      </w:r>
      <w:r w:rsidRPr="00685206">
        <w:rPr>
          <w:b/>
          <w:i/>
        </w:rPr>
        <w:br/>
      </w:r>
      <w:r>
        <w:rPr>
          <w:b/>
        </w:rPr>
        <w:t xml:space="preserve">  G  Mirjam-Frauen/Engel </w:t>
      </w:r>
      <w:r w:rsidRPr="006A269B">
        <w:t>(28,1-</w:t>
      </w:r>
      <w:r>
        <w:t>7</w:t>
      </w:r>
      <w:r w:rsidRPr="006A269B">
        <w:t>)</w:t>
      </w:r>
      <w:r w:rsidRPr="006A269B">
        <w:rPr>
          <w:b/>
        </w:rPr>
        <w:t xml:space="preserve"> &lt;</w:t>
      </w:r>
      <w:r>
        <w:rPr>
          <w:b/>
        </w:rPr>
        <w:t xml:space="preserve"> &gt; Mirjam-Frauen/Jeschua</w:t>
      </w:r>
      <w:r w:rsidR="007F2A7A">
        <w:t xml:space="preserve"> (28,</w:t>
      </w:r>
      <w:r>
        <w:t>8-1</w:t>
      </w:r>
      <w:r w:rsidRPr="006A269B">
        <w:t xml:space="preserve">0) </w:t>
      </w:r>
      <w:r w:rsidRPr="006A269B">
        <w:br/>
      </w:r>
    </w:p>
    <w:p w:rsidR="00F62A3E" w:rsidRPr="00467D3C" w:rsidRDefault="00F62A3E" w:rsidP="00F62A3E">
      <w:pPr>
        <w:rPr>
          <w:b/>
        </w:rPr>
      </w:pPr>
      <w:r>
        <w:rPr>
          <w:b/>
          <w:i/>
        </w:rPr>
        <w:t xml:space="preserve">Komplementäre </w:t>
      </w:r>
      <w:r w:rsidRPr="00685206">
        <w:rPr>
          <w:b/>
          <w:i/>
        </w:rPr>
        <w:t>Spiegel</w:t>
      </w:r>
      <w:r>
        <w:rPr>
          <w:b/>
          <w:i/>
        </w:rPr>
        <w:t>texte</w:t>
      </w:r>
      <w:r w:rsidRPr="00685206">
        <w:rPr>
          <w:i/>
        </w:rPr>
        <w:t xml:space="preserve">: </w:t>
      </w:r>
      <w:r w:rsidRPr="00685206">
        <w:rPr>
          <w:b/>
          <w:i/>
        </w:rPr>
        <w:br/>
      </w:r>
      <w:r>
        <w:rPr>
          <w:b/>
        </w:rPr>
        <w:t xml:space="preserve">  H  Auferweckung der Toten („Geheiligten“)</w:t>
      </w:r>
      <w:r w:rsidRPr="00467D3C">
        <w:t xml:space="preserve"> </w:t>
      </w:r>
      <w:r w:rsidR="007F2A7A">
        <w:t>(27,</w:t>
      </w:r>
      <w:r>
        <w:t xml:space="preserve">51-53 </w:t>
      </w:r>
      <w:r>
        <w:rPr>
          <w:b/>
        </w:rPr>
        <w:t xml:space="preserve"> &lt;</w:t>
      </w:r>
      <w:r w:rsidR="008F6CD4">
        <w:rPr>
          <w:b/>
        </w:rPr>
        <w:t xml:space="preserve"> </w:t>
      </w:r>
      <w:r>
        <w:rPr>
          <w:b/>
        </w:rPr>
        <w:t>&gt; Auferweckung</w:t>
      </w:r>
      <w:r w:rsidR="00E031A7">
        <w:rPr>
          <w:b/>
        </w:rPr>
        <w:t xml:space="preserve"> </w:t>
      </w:r>
      <w:r>
        <w:rPr>
          <w:b/>
        </w:rPr>
        <w:t>/ Aufer-</w:t>
      </w:r>
      <w:r>
        <w:rPr>
          <w:b/>
        </w:rPr>
        <w:br/>
        <w:t xml:space="preserve">       stehungspräsenz Jeschuas </w:t>
      </w:r>
      <w:r w:rsidRPr="00467D3C">
        <w:t>(28,</w:t>
      </w:r>
      <w:r w:rsidR="00984CDF">
        <w:t>1-10.16</w:t>
      </w:r>
      <w:r>
        <w:t>-20)</w:t>
      </w:r>
    </w:p>
    <w:p w:rsidR="00F62A3E" w:rsidRPr="0082020B" w:rsidRDefault="00F62A3E" w:rsidP="00F62A3E">
      <w:r>
        <w:rPr>
          <w:b/>
        </w:rPr>
        <w:t xml:space="preserve">       </w:t>
      </w:r>
      <w:r>
        <w:t>(D</w:t>
      </w:r>
      <w:r w:rsidRPr="0082020B">
        <w:t>ie Auferweckung der Toten - ein Gottes- und Zu</w:t>
      </w:r>
      <w:r>
        <w:t>kunftsvorbehalt - als kritisch-</w:t>
      </w:r>
      <w:r>
        <w:br/>
        <w:t xml:space="preserve">        komplementäres</w:t>
      </w:r>
      <w:r w:rsidRPr="0082020B">
        <w:t xml:space="preserve"> </w:t>
      </w:r>
      <w:r>
        <w:t>Korrektiv gegen</w:t>
      </w:r>
      <w:r w:rsidRPr="0082020B">
        <w:t>über einer individualisierenden Triumph-Christologie</w:t>
      </w:r>
      <w:r>
        <w:t xml:space="preserve">. </w:t>
      </w:r>
      <w:r>
        <w:br/>
        <w:t xml:space="preserve">        S. dazu oben </w:t>
      </w:r>
      <w:r w:rsidR="00E031A7">
        <w:t>V, c: Das Jüngerversagen - 27,16.17.</w:t>
      </w:r>
    </w:p>
    <w:p w:rsidR="006E65CE" w:rsidRDefault="006E65CE" w:rsidP="00F62A3E">
      <w:pPr>
        <w:rPr>
          <w:b/>
        </w:rPr>
      </w:pPr>
    </w:p>
    <w:p w:rsidR="006E65CE" w:rsidRPr="00467D3C" w:rsidRDefault="006E65CE" w:rsidP="00F62A3E">
      <w:pPr>
        <w:rPr>
          <w:b/>
        </w:rPr>
      </w:pPr>
    </w:p>
    <w:p w:rsidR="00F62A3E" w:rsidRDefault="00F62A3E" w:rsidP="00F62A3E">
      <w:pPr>
        <w:tabs>
          <w:tab w:val="left" w:pos="5482"/>
        </w:tabs>
        <w:jc w:val="center"/>
        <w:rPr>
          <w:b/>
          <w:sz w:val="28"/>
          <w:szCs w:val="28"/>
        </w:rPr>
      </w:pPr>
      <w:r>
        <w:rPr>
          <w:b/>
          <w:sz w:val="28"/>
          <w:szCs w:val="28"/>
        </w:rPr>
        <w:t>Spiegeltexte im Matthäus-Epilog</w:t>
      </w:r>
      <w:r>
        <w:rPr>
          <w:b/>
          <w:sz w:val="28"/>
          <w:szCs w:val="28"/>
        </w:rPr>
        <w:br/>
        <w:t>Textdialekti</w:t>
      </w:r>
      <w:r w:rsidR="006C14B4">
        <w:rPr>
          <w:b/>
          <w:sz w:val="28"/>
          <w:szCs w:val="28"/>
        </w:rPr>
        <w:t>k und Existenzfragen der Jesus</w:t>
      </w:r>
      <w:r>
        <w:rPr>
          <w:b/>
          <w:sz w:val="28"/>
          <w:szCs w:val="28"/>
        </w:rPr>
        <w:t>bewegung</w:t>
      </w:r>
    </w:p>
    <w:p w:rsidR="00F62A3E" w:rsidRPr="006A269B" w:rsidRDefault="00F62A3E" w:rsidP="00F62A3E">
      <w:pPr>
        <w:tabs>
          <w:tab w:val="left" w:pos="5482"/>
        </w:tabs>
        <w:jc w:val="center"/>
        <w:rPr>
          <w:b/>
        </w:rPr>
      </w:pPr>
    </w:p>
    <w:p w:rsidR="00F62A3E" w:rsidRDefault="00F62A3E" w:rsidP="00F62A3E">
      <w:pPr>
        <w:tabs>
          <w:tab w:val="left" w:pos="5482"/>
        </w:tabs>
        <w:jc w:val="both"/>
      </w:pPr>
      <w:r w:rsidRPr="00F65E4E">
        <w:t>Matthäus</w:t>
      </w:r>
      <w:r>
        <w:t xml:space="preserve"> zeichnet in den an die Pa</w:t>
      </w:r>
      <w:r w:rsidR="00E031A7">
        <w:t xml:space="preserve">ssionserzählung anschließenden Epilog fein </w:t>
      </w:r>
      <w:r>
        <w:t>ges</w:t>
      </w:r>
      <w:r w:rsidR="00E031A7">
        <w:t xml:space="preserve">ponnene  thematisch-semantische und kompositorische Spiegelungen ein – komplementäre </w:t>
      </w:r>
      <w:r>
        <w:t>und kontrastive -, in denen auch die Grundoppositionen seiner Gesamterzählung im Echo-„Gespräch“ zwischen verschiedenen Textstellen noch einmal rekapituliert und hoffnungs-anfachend  eingeschärft werden - gerade jetzt, nach allem, was am Ölberg, auf Golgo</w:t>
      </w:r>
      <w:r w:rsidR="00F23CAA">
        <w:t xml:space="preserve">tha und im Jerusalem des Jahres 70 </w:t>
      </w:r>
      <w:r>
        <w:t>passi</w:t>
      </w:r>
      <w:r w:rsidR="00F23CAA">
        <w:t xml:space="preserve">ert ist, noch einmal, sozusagen </w:t>
      </w:r>
      <w:r>
        <w:t>„en</w:t>
      </w:r>
      <w:r w:rsidR="00E371B1">
        <w:t>d-gültig“ - „trotz alledem“. Z.</w:t>
      </w:r>
      <w:r>
        <w:t>T. gestaltet Matthäus dies in Spiegeltext-Paaren größerer</w:t>
      </w:r>
      <w:r w:rsidRPr="00113E64">
        <w:t xml:space="preserve"> </w:t>
      </w:r>
      <w:r>
        <w:t>Texteinheiten</w:t>
      </w:r>
      <w:r>
        <w:rPr>
          <w:rStyle w:val="Funotenzeichen"/>
        </w:rPr>
        <w:footnoteReference w:id="104"/>
      </w:r>
      <w:r>
        <w:t>, z.T. durch Korrespondenzen zwischen kleineren Textelementen.</w:t>
      </w:r>
    </w:p>
    <w:p w:rsidR="00F62A3E" w:rsidRDefault="00F23CAA" w:rsidP="00F62A3E">
      <w:pPr>
        <w:tabs>
          <w:tab w:val="left" w:pos="5482"/>
        </w:tabs>
        <w:jc w:val="both"/>
      </w:pPr>
      <w:r>
        <w:t xml:space="preserve">Darin werden mögliche </w:t>
      </w:r>
      <w:r w:rsidR="00F62A3E">
        <w:t>Verhaltensalternativen im Zusammenhang mit der Ermordung Jeschuas,  des Begräbnisses und der Ereignisse rund die Auferstehung narrativ „diskutiert“. Insgesamt changieren die Spiegelungen</w:t>
      </w:r>
      <w:r w:rsidR="009A6C95">
        <w:t xml:space="preserve"> thematisch zwischen </w:t>
      </w:r>
      <w:r w:rsidR="00F62A3E">
        <w:t>Ko</w:t>
      </w:r>
      <w:r w:rsidR="009A6C95">
        <w:t xml:space="preserve">llaboration, </w:t>
      </w:r>
      <w:r w:rsidR="00CE0AF3">
        <w:t xml:space="preserve">Widerstand, </w:t>
      </w:r>
      <w:r w:rsidR="009A6C95">
        <w:t xml:space="preserve">Verzweifelung, Aufgeben und - messianischer Hoffnung, Weitermachen, </w:t>
      </w:r>
      <w:r w:rsidR="00F62A3E">
        <w:t xml:space="preserve">Weitergehen; in einem  assoziativen Hin und Her. Die LeserInnen bzw. ZuhörerInnen werden auf diese Weise in eine für sie gesellschafts- und bewegungsanalytisch kritisch-erkenntnisreiche und letztlich Nachfolgemut machende Dialektik von Lektüre und Relektüre hineingezogen - auch wenn </w:t>
      </w:r>
      <w:r w:rsidR="009A6C95">
        <w:lastRenderedPageBreak/>
        <w:t xml:space="preserve">das MtEv </w:t>
      </w:r>
      <w:r w:rsidR="00F62A3E">
        <w:t>„gesc</w:t>
      </w:r>
      <w:r w:rsidR="009A6C95">
        <w:t xml:space="preserve">hichts-theologisch“, </w:t>
      </w:r>
      <w:r w:rsidR="00F62A3E">
        <w:t>nahe am Abgrund, sehr intensiv die Th</w:t>
      </w:r>
      <w:r w:rsidR="009A6C95">
        <w:t xml:space="preserve">eodizee-Frage „nach Jerusalem“, </w:t>
      </w:r>
      <w:r w:rsidR="00F62A3E">
        <w:t>„nach Massada“ als “Projektodizee“-Frage stel</w:t>
      </w:r>
      <w:r w:rsidR="009A6C95">
        <w:t>lt (Wie weiter mit der messiani</w:t>
      </w:r>
      <w:r w:rsidR="00F62A3E">
        <w:t>schen Jesusbewegung und ihrem „Reich-Gottes“-Projekt?).</w:t>
      </w:r>
    </w:p>
    <w:p w:rsidR="00031576" w:rsidRDefault="00031576" w:rsidP="00F62A3E">
      <w:pPr>
        <w:jc w:val="center"/>
        <w:rPr>
          <w:b/>
        </w:rPr>
      </w:pPr>
    </w:p>
    <w:p w:rsidR="006C14B4" w:rsidRDefault="006C14B4" w:rsidP="00F62A3E">
      <w:pPr>
        <w:jc w:val="center"/>
        <w:rPr>
          <w:b/>
        </w:rPr>
      </w:pPr>
    </w:p>
    <w:p w:rsidR="00DD5115" w:rsidRDefault="00DD5115" w:rsidP="00F62A3E">
      <w:pPr>
        <w:jc w:val="center"/>
        <w:rPr>
          <w:b/>
        </w:rPr>
      </w:pPr>
    </w:p>
    <w:p w:rsidR="00F62A3E" w:rsidRPr="0097222F" w:rsidRDefault="00F62A3E" w:rsidP="00F62A3E">
      <w:pPr>
        <w:jc w:val="center"/>
        <w:rPr>
          <w:b/>
          <w:sz w:val="28"/>
          <w:szCs w:val="28"/>
        </w:rPr>
      </w:pPr>
      <w:r w:rsidRPr="0097222F">
        <w:rPr>
          <w:b/>
          <w:sz w:val="28"/>
          <w:szCs w:val="28"/>
        </w:rPr>
        <w:t>Wort Gottes vs. Mammon</w:t>
      </w:r>
    </w:p>
    <w:p w:rsidR="00F62A3E" w:rsidRPr="0097222F" w:rsidRDefault="00F62A3E" w:rsidP="00F62A3E">
      <w:pPr>
        <w:jc w:val="center"/>
        <w:rPr>
          <w:b/>
          <w:sz w:val="28"/>
          <w:szCs w:val="28"/>
        </w:rPr>
      </w:pPr>
      <w:r w:rsidRPr="0097222F">
        <w:rPr>
          <w:b/>
          <w:sz w:val="28"/>
          <w:szCs w:val="28"/>
        </w:rPr>
        <w:t xml:space="preserve">Dialektisch-Kontrastierende Spiegelung </w:t>
      </w:r>
    </w:p>
    <w:p w:rsidR="00F62A3E" w:rsidRPr="0097222F" w:rsidRDefault="00F62A3E" w:rsidP="00F62A3E">
      <w:pPr>
        <w:jc w:val="center"/>
        <w:rPr>
          <w:b/>
          <w:sz w:val="28"/>
          <w:szCs w:val="28"/>
        </w:rPr>
      </w:pPr>
      <w:r w:rsidRPr="0097222F">
        <w:rPr>
          <w:b/>
          <w:sz w:val="28"/>
          <w:szCs w:val="28"/>
        </w:rPr>
        <w:t>von Mt 28, 11-15 und 28, 16-20</w:t>
      </w:r>
    </w:p>
    <w:p w:rsidR="00F62A3E" w:rsidRPr="0016507C" w:rsidRDefault="00F62A3E" w:rsidP="00F62A3E">
      <w:pPr>
        <w:jc w:val="center"/>
        <w:rPr>
          <w:b/>
          <w:sz w:val="32"/>
          <w:szCs w:val="32"/>
        </w:rPr>
      </w:pPr>
    </w:p>
    <w:tbl>
      <w:tblPr>
        <w:tblStyle w:val="Tabellenraster"/>
        <w:tblW w:w="0" w:type="auto"/>
        <w:tblLook w:val="04A0" w:firstRow="1" w:lastRow="0" w:firstColumn="1" w:lastColumn="0" w:noHBand="0" w:noVBand="1"/>
      </w:tblPr>
      <w:tblGrid>
        <w:gridCol w:w="4606"/>
        <w:gridCol w:w="4606"/>
      </w:tblGrid>
      <w:tr w:rsidR="00F62A3E" w:rsidTr="007E329E">
        <w:tc>
          <w:tcPr>
            <w:tcW w:w="4606" w:type="dxa"/>
          </w:tcPr>
          <w:p w:rsidR="00F62A3E" w:rsidRPr="00FE48FD" w:rsidRDefault="00F62A3E" w:rsidP="007E329E">
            <w:pPr>
              <w:jc w:val="center"/>
            </w:pPr>
            <w:r w:rsidRPr="00FE48FD">
              <w:rPr>
                <w:szCs w:val="28"/>
              </w:rPr>
              <w:tab/>
            </w:r>
            <w:r w:rsidR="009A6C95">
              <w:rPr>
                <w:b/>
                <w:sz w:val="28"/>
                <w:szCs w:val="28"/>
              </w:rPr>
              <w:t>28,</w:t>
            </w:r>
            <w:r w:rsidRPr="00FE48FD">
              <w:rPr>
                <w:b/>
                <w:sz w:val="28"/>
                <w:szCs w:val="28"/>
              </w:rPr>
              <w:t>11-15</w:t>
            </w:r>
          </w:p>
        </w:tc>
        <w:tc>
          <w:tcPr>
            <w:tcW w:w="4606" w:type="dxa"/>
          </w:tcPr>
          <w:p w:rsidR="00F62A3E" w:rsidRPr="00FE48FD" w:rsidRDefault="009A6C95" w:rsidP="007E329E">
            <w:pPr>
              <w:jc w:val="center"/>
            </w:pPr>
            <w:r>
              <w:rPr>
                <w:b/>
                <w:sz w:val="28"/>
                <w:szCs w:val="28"/>
              </w:rPr>
              <w:t>28,</w:t>
            </w:r>
            <w:r w:rsidR="00F62A3E" w:rsidRPr="00FE48FD">
              <w:rPr>
                <w:b/>
                <w:sz w:val="28"/>
                <w:szCs w:val="28"/>
              </w:rPr>
              <w:t>16-20</w:t>
            </w:r>
          </w:p>
        </w:tc>
      </w:tr>
      <w:tr w:rsidR="00F62A3E" w:rsidTr="007E329E">
        <w:tc>
          <w:tcPr>
            <w:tcW w:w="4606" w:type="dxa"/>
          </w:tcPr>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(Akteure:)</w:t>
            </w:r>
          </w:p>
          <w:p w:rsidR="00F62A3E" w:rsidRPr="00FE48FD" w:rsidRDefault="00F62A3E" w:rsidP="007E329E">
            <w:pPr>
              <w:jc w:val="center"/>
              <w:rPr>
                <w:szCs w:val="28"/>
              </w:rPr>
            </w:pPr>
            <w:r w:rsidRPr="00FE48FD">
              <w:rPr>
                <w:szCs w:val="28"/>
              </w:rPr>
              <w:t>Hohepriester - Älteste - Synhedrion - Statthalter &gt; Bewachungssoldaten</w:t>
            </w:r>
          </w:p>
          <w:p w:rsidR="00F62A3E" w:rsidRPr="00FE48FD" w:rsidRDefault="00F62A3E" w:rsidP="007E329E">
            <w:pPr>
              <w:jc w:val="center"/>
            </w:pPr>
          </w:p>
        </w:tc>
        <w:tc>
          <w:tcPr>
            <w:tcW w:w="4606" w:type="dxa"/>
          </w:tcPr>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(Akteure:)</w:t>
            </w:r>
          </w:p>
          <w:p w:rsidR="00F62A3E" w:rsidRPr="00FE48FD" w:rsidRDefault="00F62A3E" w:rsidP="007E329E">
            <w:pPr>
              <w:jc w:val="center"/>
              <w:rPr>
                <w:szCs w:val="28"/>
              </w:rPr>
            </w:pPr>
            <w:r w:rsidRPr="00FE48FD">
              <w:rPr>
                <w:szCs w:val="28"/>
              </w:rPr>
              <w:t>Jeschua &gt; seine Schüler</w:t>
            </w:r>
          </w:p>
          <w:p w:rsidR="00F62A3E" w:rsidRPr="00FE48FD" w:rsidRDefault="00F62A3E" w:rsidP="007E329E">
            <w:pPr>
              <w:jc w:val="center"/>
            </w:pPr>
          </w:p>
        </w:tc>
      </w:tr>
      <w:tr w:rsidR="00F62A3E" w:rsidTr="007E329E">
        <w:tc>
          <w:tcPr>
            <w:tcW w:w="4606" w:type="dxa"/>
          </w:tcPr>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 xml:space="preserve">Furcht vor Sanktionen: </w:t>
            </w:r>
          </w:p>
          <w:p w:rsidR="00F62A3E" w:rsidRPr="00FE48FD" w:rsidRDefault="00F62A3E" w:rsidP="007E329E">
            <w:pPr>
              <w:jc w:val="center"/>
              <w:rPr>
                <w:szCs w:val="28"/>
              </w:rPr>
            </w:pPr>
          </w:p>
          <w:p w:rsidR="00F62A3E" w:rsidRPr="00FE48FD" w:rsidRDefault="00F62A3E" w:rsidP="007E329E">
            <w:pPr>
              <w:jc w:val="center"/>
              <w:rPr>
                <w:szCs w:val="28"/>
              </w:rPr>
            </w:pPr>
          </w:p>
          <w:p w:rsidR="00F62A3E" w:rsidRDefault="00F62A3E" w:rsidP="007E329E">
            <w:pPr>
              <w:jc w:val="center"/>
              <w:rPr>
                <w:szCs w:val="28"/>
              </w:rPr>
            </w:pPr>
          </w:p>
          <w:p w:rsidR="00F62A3E" w:rsidRPr="00FE48FD" w:rsidRDefault="00F62A3E" w:rsidP="007E329E">
            <w:pPr>
              <w:jc w:val="center"/>
              <w:rPr>
                <w:szCs w:val="28"/>
              </w:rPr>
            </w:pPr>
            <w:r w:rsidRPr="00FE48FD">
              <w:rPr>
                <w:szCs w:val="28"/>
              </w:rPr>
              <w:t xml:space="preserve">nur „einige“ der Bewachungssoldaten </w:t>
            </w:r>
          </w:p>
          <w:p w:rsidR="00F62A3E" w:rsidRPr="00FE48FD" w:rsidRDefault="00F62A3E" w:rsidP="007E329E">
            <w:pPr>
              <w:jc w:val="center"/>
              <w:rPr>
                <w:szCs w:val="28"/>
              </w:rPr>
            </w:pPr>
            <w:r w:rsidRPr="00FE48FD">
              <w:rPr>
                <w:szCs w:val="28"/>
              </w:rPr>
              <w:t>kommend -</w:t>
            </w:r>
            <w:r>
              <w:rPr>
                <w:szCs w:val="28"/>
              </w:rPr>
              <w:t xml:space="preserve"> „in die Stadt (Jerusalem)</w:t>
            </w:r>
            <w:r w:rsidRPr="00FE48FD">
              <w:rPr>
                <w:szCs w:val="28"/>
              </w:rPr>
              <w:t xml:space="preserve">“ </w:t>
            </w:r>
          </w:p>
          <w:p w:rsidR="00F62A3E" w:rsidRPr="00FE48FD" w:rsidRDefault="00F62A3E" w:rsidP="007E329E">
            <w:pPr>
              <w:jc w:val="center"/>
              <w:rPr>
                <w:szCs w:val="28"/>
              </w:rPr>
            </w:pPr>
            <w:r w:rsidRPr="00FE48FD">
              <w:rPr>
                <w:szCs w:val="28"/>
              </w:rPr>
              <w:t>zu den Hohenpriestern</w:t>
            </w:r>
          </w:p>
          <w:p w:rsidR="00F62A3E" w:rsidRPr="00FE48FD" w:rsidRDefault="00F62A3E" w:rsidP="007E329E">
            <w:pPr>
              <w:jc w:val="center"/>
              <w:rPr>
                <w:szCs w:val="28"/>
              </w:rPr>
            </w:pPr>
            <w:r w:rsidRPr="00FE48FD">
              <w:rPr>
                <w:szCs w:val="28"/>
              </w:rPr>
              <w:t>(28,11)</w:t>
            </w:r>
          </w:p>
          <w:p w:rsidR="00F62A3E" w:rsidRPr="00FE48FD" w:rsidRDefault="00F62A3E" w:rsidP="007E329E">
            <w:pPr>
              <w:jc w:val="center"/>
            </w:pPr>
          </w:p>
        </w:tc>
        <w:tc>
          <w:tcPr>
            <w:tcW w:w="4606" w:type="dxa"/>
          </w:tcPr>
          <w:p w:rsidR="00F62A3E" w:rsidRPr="00FE48FD" w:rsidRDefault="00F62A3E" w:rsidP="007E329E">
            <w:pPr>
              <w:jc w:val="center"/>
            </w:pPr>
          </w:p>
          <w:p w:rsidR="00F62A3E" w:rsidRPr="00FE48FD" w:rsidRDefault="009A6C95" w:rsidP="007E329E">
            <w:pPr>
              <w:jc w:val="center"/>
            </w:pPr>
            <w:r>
              <w:t xml:space="preserve">[Flucht, Verlassen: </w:t>
            </w:r>
            <w:r w:rsidR="00F62A3E" w:rsidRPr="00FE48FD">
              <w:t xml:space="preserve"> </w:t>
            </w:r>
            <w:r>
              <w:t xml:space="preserve"> </w:t>
            </w:r>
            <w:r>
              <w:br/>
              <w:t xml:space="preserve">alle </w:t>
            </w:r>
            <w:r w:rsidR="00F62A3E" w:rsidRPr="00FE48FD">
              <w:t>Schüler(26,31.32.56);</w:t>
            </w:r>
          </w:p>
          <w:p w:rsidR="00F62A3E" w:rsidRPr="00FE48FD" w:rsidRDefault="00F62A3E" w:rsidP="007E329E">
            <w:pPr>
              <w:jc w:val="center"/>
            </w:pPr>
            <w:r w:rsidRPr="00FE48FD">
              <w:t xml:space="preserve">nur Petrus: Folgen in </w:t>
            </w:r>
            <w:r>
              <w:t>Distanz, Verleugnung, Reue (27,</w:t>
            </w:r>
            <w:r w:rsidRPr="00FE48FD">
              <w:t>69-75)]</w:t>
            </w:r>
          </w:p>
          <w:p w:rsidR="00F62A3E" w:rsidRPr="00FE48FD" w:rsidRDefault="00F62A3E" w:rsidP="007E329E">
            <w:pPr>
              <w:jc w:val="center"/>
              <w:rPr>
                <w:szCs w:val="28"/>
              </w:rPr>
            </w:pPr>
            <w:r w:rsidRPr="00FE48FD">
              <w:rPr>
                <w:szCs w:val="28"/>
              </w:rPr>
              <w:t>„alle" Schüler, außer Jehuda</w:t>
            </w:r>
          </w:p>
          <w:p w:rsidR="00F62A3E" w:rsidRPr="00FE48FD" w:rsidRDefault="009A6C95" w:rsidP="007E329E">
            <w:pPr>
              <w:jc w:val="center"/>
              <w:rPr>
                <w:szCs w:val="28"/>
              </w:rPr>
            </w:pPr>
            <w:r>
              <w:rPr>
                <w:szCs w:val="28"/>
              </w:rPr>
              <w:t>geh</w:t>
            </w:r>
            <w:r w:rsidR="00F62A3E" w:rsidRPr="00FE48FD">
              <w:rPr>
                <w:szCs w:val="28"/>
              </w:rPr>
              <w:t xml:space="preserve">en - (v. Jerusalem weg) „in die Galilaia“  </w:t>
            </w:r>
          </w:p>
          <w:p w:rsidR="00F62A3E" w:rsidRPr="00FE48FD" w:rsidRDefault="00F62A3E" w:rsidP="007E329E">
            <w:pPr>
              <w:jc w:val="center"/>
              <w:rPr>
                <w:szCs w:val="28"/>
              </w:rPr>
            </w:pPr>
            <w:r w:rsidRPr="00FE48FD">
              <w:rPr>
                <w:szCs w:val="28"/>
              </w:rPr>
              <w:t>auf den Berg (der Jesus-Anordnungen) zu</w:t>
            </w:r>
          </w:p>
          <w:p w:rsidR="00F62A3E" w:rsidRPr="00FE48FD" w:rsidRDefault="00F62A3E" w:rsidP="007E329E">
            <w:pPr>
              <w:jc w:val="center"/>
              <w:rPr>
                <w:szCs w:val="28"/>
              </w:rPr>
            </w:pPr>
            <w:r w:rsidRPr="00FE48FD">
              <w:rPr>
                <w:szCs w:val="28"/>
              </w:rPr>
              <w:t>(28,16)</w:t>
            </w:r>
          </w:p>
          <w:p w:rsidR="00F62A3E" w:rsidRPr="00FE48FD" w:rsidRDefault="00F62A3E" w:rsidP="007E329E">
            <w:pPr>
              <w:jc w:val="center"/>
            </w:pPr>
          </w:p>
        </w:tc>
      </w:tr>
      <w:tr w:rsidR="00F62A3E" w:rsidTr="007E329E">
        <w:trPr>
          <w:trHeight w:val="3543"/>
        </w:trPr>
        <w:tc>
          <w:tcPr>
            <w:tcW w:w="4606" w:type="dxa"/>
          </w:tcPr>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Berichten  (</w:t>
            </w:r>
            <w:r w:rsidRPr="00FE48FD">
              <w:rPr>
                <w:i/>
                <w:szCs w:val="28"/>
              </w:rPr>
              <w:t xml:space="preserve">apangelloo </w:t>
            </w:r>
            <w:r>
              <w:rPr>
                <w:szCs w:val="28"/>
              </w:rPr>
              <w:t>28,</w:t>
            </w:r>
            <w:r w:rsidRPr="00FE48FD">
              <w:rPr>
                <w:szCs w:val="28"/>
              </w:rPr>
              <w:t>8.10.11)</w:t>
            </w:r>
            <w:r>
              <w:rPr>
                <w:szCs w:val="28"/>
              </w:rPr>
              <w:t xml:space="preserve">: </w:t>
            </w:r>
            <w:r w:rsidRPr="00FE48FD">
              <w:rPr>
                <w:szCs w:val="28"/>
              </w:rPr>
              <w:t>„alles Geschehene“: Wahrheit (nichtöffentlich)</w:t>
            </w:r>
          </w:p>
          <w:p w:rsidR="00F62A3E" w:rsidRPr="00FE48FD" w:rsidRDefault="00F62A3E" w:rsidP="007E329E">
            <w:pPr>
              <w:jc w:val="center"/>
              <w:rPr>
                <w:szCs w:val="28"/>
              </w:rPr>
            </w:pP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 xml:space="preserve">Versammlung der Hohenpriester </w:t>
            </w:r>
          </w:p>
          <w:p w:rsidR="00F62A3E" w:rsidRPr="00FE48FD" w:rsidRDefault="00F62A3E" w:rsidP="007E329E">
            <w:pPr>
              <w:jc w:val="center"/>
              <w:rPr>
                <w:szCs w:val="28"/>
              </w:rPr>
            </w:pPr>
            <w:r w:rsidRPr="00FE48FD">
              <w:rPr>
                <w:szCs w:val="28"/>
              </w:rPr>
              <w:t xml:space="preserve">mit den Ältesten </w:t>
            </w:r>
          </w:p>
          <w:p w:rsidR="00F62A3E" w:rsidRPr="00FE48FD" w:rsidRDefault="00F62A3E" w:rsidP="007E329E">
            <w:pPr>
              <w:jc w:val="center"/>
              <w:rPr>
                <w:szCs w:val="28"/>
              </w:rPr>
            </w:pPr>
            <w:r w:rsidRPr="00FE48FD">
              <w:rPr>
                <w:szCs w:val="28"/>
              </w:rPr>
              <w:t xml:space="preserve">&gt; Beschluss </w:t>
            </w:r>
          </w:p>
          <w:p w:rsidR="00F62A3E" w:rsidRPr="00FE48FD" w:rsidRDefault="00F62A3E" w:rsidP="007E329E">
            <w:pPr>
              <w:jc w:val="center"/>
              <w:rPr>
                <w:szCs w:val="28"/>
              </w:rPr>
            </w:pPr>
            <w:r w:rsidRPr="00FE48FD">
              <w:rPr>
                <w:szCs w:val="28"/>
              </w:rPr>
              <w:t>&gt;Gabe von Silbergeld, Bestechung (28,12)</w:t>
            </w: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gaben (</w:t>
            </w:r>
            <w:r w:rsidRPr="00FE48FD">
              <w:rPr>
                <w:i/>
                <w:szCs w:val="28"/>
              </w:rPr>
              <w:t>edookan</w:t>
            </w:r>
            <w:r w:rsidRPr="00FE48FD">
              <w:rPr>
                <w:szCs w:val="28"/>
              </w:rPr>
              <w:t>) beträchtliches Silber</w:t>
            </w:r>
            <w:r>
              <w:rPr>
                <w:szCs w:val="28"/>
              </w:rPr>
              <w:t xml:space="preserve"> (-geld)</w:t>
            </w:r>
          </w:p>
          <w:p w:rsidR="00F62A3E" w:rsidRPr="00FE48FD" w:rsidRDefault="00F62A3E" w:rsidP="007E329E">
            <w:pPr>
              <w:jc w:val="center"/>
              <w:rPr>
                <w:szCs w:val="28"/>
              </w:rPr>
            </w:pPr>
            <w:r w:rsidRPr="00FE48FD">
              <w:rPr>
                <w:szCs w:val="28"/>
              </w:rPr>
              <w:t>(</w:t>
            </w:r>
            <w:r w:rsidRPr="00FE48FD">
              <w:rPr>
                <w:i/>
                <w:szCs w:val="28"/>
              </w:rPr>
              <w:t>argyria hikana</w:t>
            </w:r>
            <w:r w:rsidRPr="00FE48FD">
              <w:rPr>
                <w:szCs w:val="28"/>
              </w:rPr>
              <w:t>) (28,12)</w:t>
            </w: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Sendung der Wachsoldaten:</w:t>
            </w:r>
          </w:p>
          <w:p w:rsidR="00F62A3E" w:rsidRPr="00FE48FD" w:rsidRDefault="00F62A3E" w:rsidP="007E329E">
            <w:pPr>
              <w:jc w:val="center"/>
              <w:rPr>
                <w:szCs w:val="28"/>
              </w:rPr>
            </w:pPr>
            <w:r w:rsidRPr="00FE48FD">
              <w:rPr>
                <w:szCs w:val="28"/>
              </w:rPr>
              <w:t>Lügenpropaganda gegen Jeschuas Schüler</w:t>
            </w:r>
          </w:p>
          <w:p w:rsidR="00F62A3E" w:rsidRPr="00FE48FD" w:rsidRDefault="00F62A3E" w:rsidP="007E329E">
            <w:pPr>
              <w:jc w:val="center"/>
            </w:pPr>
            <w:r w:rsidRPr="00FE48FD">
              <w:rPr>
                <w:szCs w:val="28"/>
              </w:rPr>
              <w:t>= Verhinderung der</w:t>
            </w:r>
            <w:r w:rsidRPr="00FE48FD">
              <w:t xml:space="preserve"> prozessierenden Ausbreitung der  Auferweckung </w:t>
            </w:r>
          </w:p>
          <w:p w:rsidR="00F62A3E" w:rsidRPr="00FE48FD" w:rsidRDefault="00F62A3E" w:rsidP="007E329E">
            <w:pPr>
              <w:jc w:val="center"/>
              <w:rPr>
                <w:szCs w:val="28"/>
              </w:rPr>
            </w:pPr>
            <w:r w:rsidRPr="00FE48FD">
              <w:t xml:space="preserve">des Messias-Körpers </w:t>
            </w:r>
          </w:p>
          <w:p w:rsidR="00F62A3E" w:rsidRPr="00FE48FD" w:rsidRDefault="00F62A3E" w:rsidP="007E329E">
            <w:pPr>
              <w:jc w:val="center"/>
              <w:rPr>
                <w:szCs w:val="28"/>
              </w:rPr>
            </w:pPr>
            <w:r w:rsidRPr="00FE48FD">
              <w:rPr>
                <w:szCs w:val="28"/>
              </w:rPr>
              <w:t xml:space="preserve">durch vorgetäuschten Raub des Körpers </w:t>
            </w:r>
          </w:p>
          <w:p w:rsidR="00F62A3E" w:rsidRPr="00FE48FD" w:rsidRDefault="00F62A3E" w:rsidP="007E329E">
            <w:pPr>
              <w:jc w:val="center"/>
              <w:rPr>
                <w:szCs w:val="28"/>
              </w:rPr>
            </w:pPr>
            <w:r w:rsidRPr="00FE48FD">
              <w:rPr>
                <w:szCs w:val="28"/>
              </w:rPr>
              <w:t>(28</w:t>
            </w:r>
            <w:r>
              <w:rPr>
                <w:szCs w:val="28"/>
              </w:rPr>
              <w:t>,</w:t>
            </w:r>
            <w:r w:rsidRPr="00FE48FD">
              <w:rPr>
                <w:szCs w:val="28"/>
              </w:rPr>
              <w:t>13)</w:t>
            </w:r>
          </w:p>
          <w:p w:rsidR="00F62A3E" w:rsidRPr="00FE48FD" w:rsidRDefault="00F62A3E" w:rsidP="007E329E">
            <w:pPr>
              <w:jc w:val="center"/>
              <w:rPr>
                <w:szCs w:val="28"/>
              </w:rPr>
            </w:pPr>
          </w:p>
          <w:p w:rsidR="00F62A3E" w:rsidRPr="00FE48FD" w:rsidRDefault="00F62A3E" w:rsidP="007E329E">
            <w:pPr>
              <w:jc w:val="center"/>
              <w:rPr>
                <w:szCs w:val="28"/>
              </w:rPr>
            </w:pPr>
          </w:p>
          <w:p w:rsidR="00F62A3E" w:rsidRPr="00FE48FD" w:rsidRDefault="00F62A3E" w:rsidP="007E329E">
            <w:pPr>
              <w:jc w:val="center"/>
              <w:rPr>
                <w:szCs w:val="28"/>
              </w:rPr>
            </w:pPr>
          </w:p>
          <w:p w:rsidR="00F62A3E" w:rsidRDefault="00F62A3E" w:rsidP="007E329E">
            <w:pPr>
              <w:jc w:val="center"/>
              <w:rPr>
                <w:szCs w:val="28"/>
              </w:rPr>
            </w:pPr>
          </w:p>
          <w:p w:rsidR="00F62A3E" w:rsidRPr="00FE48FD" w:rsidRDefault="00F62A3E" w:rsidP="007E329E">
            <w:pPr>
              <w:jc w:val="center"/>
              <w:rPr>
                <w:szCs w:val="28"/>
              </w:rPr>
            </w:pPr>
            <w:r w:rsidRPr="00FE48FD">
              <w:rPr>
                <w:szCs w:val="28"/>
              </w:rPr>
              <w:lastRenderedPageBreak/>
              <w:t>(ironisch-unfreiwillige Selbstdemaskierung</w:t>
            </w:r>
          </w:p>
          <w:p w:rsidR="00F62A3E" w:rsidRPr="00FE48FD" w:rsidRDefault="00F62A3E" w:rsidP="007E329E">
            <w:pPr>
              <w:jc w:val="center"/>
              <w:rPr>
                <w:szCs w:val="28"/>
              </w:rPr>
            </w:pPr>
            <w:r w:rsidRPr="00FE48FD">
              <w:rPr>
                <w:szCs w:val="28"/>
              </w:rPr>
              <w:t xml:space="preserve">des klassengesellschaftlichen Tempel-Systems und des Imperium Romanum </w:t>
            </w:r>
          </w:p>
          <w:p w:rsidR="00F62A3E" w:rsidRPr="00FE48FD" w:rsidRDefault="00F62A3E" w:rsidP="007E329E">
            <w:pPr>
              <w:jc w:val="center"/>
              <w:rPr>
                <w:szCs w:val="28"/>
              </w:rPr>
            </w:pPr>
            <w:r w:rsidRPr="00FE48FD">
              <w:rPr>
                <w:szCs w:val="28"/>
              </w:rPr>
              <w:t>als Raub-Systeme</w:t>
            </w:r>
            <w:r>
              <w:rPr>
                <w:szCs w:val="28"/>
              </w:rPr>
              <w:t>*)</w:t>
            </w: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 xml:space="preserve">(Furcht vor Sanktionen) </w:t>
            </w:r>
          </w:p>
          <w:p w:rsidR="00F62A3E" w:rsidRPr="00FE48FD" w:rsidRDefault="00F62A3E" w:rsidP="007E329E">
            <w:pPr>
              <w:jc w:val="center"/>
              <w:rPr>
                <w:szCs w:val="28"/>
              </w:rPr>
            </w:pPr>
            <w:r w:rsidRPr="00FE48FD">
              <w:rPr>
                <w:szCs w:val="28"/>
              </w:rPr>
              <w:t>Überreden/Manipulation(</w:t>
            </w:r>
            <w:r w:rsidRPr="00FE48FD">
              <w:rPr>
                <w:i/>
                <w:szCs w:val="28"/>
              </w:rPr>
              <w:t>peithein</w:t>
            </w:r>
            <w:r w:rsidRPr="00FE48FD">
              <w:rPr>
                <w:szCs w:val="28"/>
              </w:rPr>
              <w:t>) &gt; Pilatus</w:t>
            </w:r>
          </w:p>
          <w:p w:rsidR="00F62A3E" w:rsidRPr="00FE48FD" w:rsidRDefault="00F62A3E" w:rsidP="007E329E">
            <w:pPr>
              <w:jc w:val="center"/>
              <w:rPr>
                <w:szCs w:val="28"/>
              </w:rPr>
            </w:pPr>
            <w:r w:rsidRPr="00FE48FD">
              <w:rPr>
                <w:szCs w:val="28"/>
              </w:rPr>
              <w:t xml:space="preserve">Kaiserliche Macht des Pilatus </w:t>
            </w:r>
          </w:p>
          <w:p w:rsidR="00F62A3E" w:rsidRPr="00FE48FD" w:rsidRDefault="00F62A3E" w:rsidP="007E329E">
            <w:pPr>
              <w:jc w:val="center"/>
              <w:rPr>
                <w:szCs w:val="28"/>
              </w:rPr>
            </w:pPr>
            <w:r w:rsidRPr="00FE48FD">
              <w:rPr>
                <w:szCs w:val="28"/>
              </w:rPr>
              <w:t>(</w:t>
            </w:r>
            <w:r w:rsidRPr="00FE48FD">
              <w:rPr>
                <w:i/>
                <w:szCs w:val="28"/>
              </w:rPr>
              <w:t>heegemoon</w:t>
            </w:r>
            <w:r w:rsidRPr="00FE48FD">
              <w:rPr>
                <w:szCs w:val="28"/>
              </w:rPr>
              <w:t xml:space="preserve">)  </w:t>
            </w:r>
          </w:p>
          <w:p w:rsidR="00F62A3E" w:rsidRPr="00FE48FD" w:rsidRDefault="00F62A3E" w:rsidP="007E329E">
            <w:pPr>
              <w:jc w:val="center"/>
              <w:rPr>
                <w:i/>
                <w:szCs w:val="28"/>
              </w:rPr>
            </w:pPr>
            <w:r w:rsidRPr="00FE48FD">
              <w:rPr>
                <w:szCs w:val="28"/>
              </w:rPr>
              <w:t>(28,14)</w:t>
            </w:r>
          </w:p>
          <w:p w:rsidR="00F62A3E" w:rsidRPr="00FE48FD" w:rsidRDefault="00F62A3E" w:rsidP="007E329E">
            <w:pPr>
              <w:jc w:val="center"/>
              <w:rPr>
                <w:i/>
                <w:szCs w:val="28"/>
              </w:rPr>
            </w:pPr>
          </w:p>
          <w:p w:rsidR="00F62A3E" w:rsidRPr="00FE48FD" w:rsidRDefault="00F62A3E" w:rsidP="007E329E">
            <w:pPr>
              <w:jc w:val="center"/>
              <w:rPr>
                <w:szCs w:val="28"/>
              </w:rPr>
            </w:pPr>
            <w:r w:rsidRPr="00FE48FD">
              <w:rPr>
                <w:szCs w:val="28"/>
              </w:rPr>
              <w:t>sorgenfrei (</w:t>
            </w:r>
            <w:r w:rsidRPr="00FE48FD">
              <w:rPr>
                <w:i/>
                <w:szCs w:val="28"/>
              </w:rPr>
              <w:t>amerimnos</w:t>
            </w:r>
            <w:r w:rsidRPr="00FE48FD">
              <w:rPr>
                <w:szCs w:val="28"/>
              </w:rPr>
              <w:t>)</w:t>
            </w:r>
          </w:p>
          <w:p w:rsidR="00F62A3E" w:rsidRPr="00FE48FD" w:rsidRDefault="00F62A3E" w:rsidP="007E329E">
            <w:pPr>
              <w:jc w:val="center"/>
              <w:rPr>
                <w:szCs w:val="28"/>
              </w:rPr>
            </w:pPr>
          </w:p>
          <w:p w:rsidR="00F62A3E" w:rsidRDefault="00F62A3E" w:rsidP="007E329E">
            <w:pPr>
              <w:jc w:val="center"/>
              <w:rPr>
                <w:szCs w:val="28"/>
              </w:rPr>
            </w:pPr>
          </w:p>
          <w:p w:rsidR="00F62A3E" w:rsidRPr="00FE48FD" w:rsidRDefault="00F62A3E" w:rsidP="007E329E">
            <w:pPr>
              <w:jc w:val="center"/>
              <w:rPr>
                <w:szCs w:val="28"/>
              </w:rPr>
            </w:pPr>
            <w:r w:rsidRPr="00FE48FD">
              <w:rPr>
                <w:szCs w:val="28"/>
              </w:rPr>
              <w:t xml:space="preserve">(durch Bestechungsgeld </w:t>
            </w:r>
          </w:p>
          <w:p w:rsidR="00F62A3E" w:rsidRPr="00FE48FD" w:rsidRDefault="00F62A3E" w:rsidP="007E329E">
            <w:pPr>
              <w:jc w:val="center"/>
              <w:rPr>
                <w:szCs w:val="28"/>
              </w:rPr>
            </w:pPr>
            <w:r w:rsidRPr="00FE48FD">
              <w:rPr>
                <w:szCs w:val="28"/>
              </w:rPr>
              <w:t xml:space="preserve">und Kollaboration der Elite Jerusalems </w:t>
            </w:r>
          </w:p>
          <w:p w:rsidR="00F62A3E" w:rsidRPr="00FE48FD" w:rsidRDefault="00F62A3E" w:rsidP="007E329E">
            <w:pPr>
              <w:jc w:val="center"/>
              <w:rPr>
                <w:szCs w:val="28"/>
              </w:rPr>
            </w:pPr>
            <w:r w:rsidRPr="00FE48FD">
              <w:rPr>
                <w:szCs w:val="28"/>
              </w:rPr>
              <w:t xml:space="preserve">mit der Besatzungsmacht: „Pilatus“) </w:t>
            </w:r>
          </w:p>
          <w:p w:rsidR="00F62A3E" w:rsidRPr="00FE48FD" w:rsidRDefault="00F62A3E" w:rsidP="007E329E">
            <w:pPr>
              <w:jc w:val="center"/>
              <w:rPr>
                <w:szCs w:val="28"/>
              </w:rPr>
            </w:pPr>
            <w:r w:rsidRPr="00FE48FD">
              <w:rPr>
                <w:szCs w:val="28"/>
              </w:rPr>
              <w:t>(28,14)</w:t>
            </w:r>
          </w:p>
          <w:p w:rsidR="00F62A3E" w:rsidRPr="00FE48FD" w:rsidRDefault="00F62A3E" w:rsidP="007E329E">
            <w:pPr>
              <w:jc w:val="center"/>
              <w:rPr>
                <w:szCs w:val="28"/>
              </w:rPr>
            </w:pPr>
          </w:p>
          <w:p w:rsidR="00F62A3E" w:rsidRPr="00FE48FD" w:rsidRDefault="00F62A3E" w:rsidP="007E329E">
            <w:pPr>
              <w:jc w:val="center"/>
              <w:rPr>
                <w:szCs w:val="28"/>
              </w:rPr>
            </w:pPr>
          </w:p>
          <w:p w:rsidR="00F62A3E" w:rsidRDefault="00F62A3E" w:rsidP="007E329E">
            <w:pPr>
              <w:jc w:val="center"/>
              <w:rPr>
                <w:szCs w:val="28"/>
              </w:rPr>
            </w:pPr>
          </w:p>
          <w:p w:rsidR="00F62A3E" w:rsidRPr="00FE48FD" w:rsidRDefault="00F62A3E" w:rsidP="007E329E">
            <w:pPr>
              <w:jc w:val="center"/>
              <w:rPr>
                <w:szCs w:val="28"/>
              </w:rPr>
            </w:pPr>
          </w:p>
          <w:p w:rsidR="00F62A3E" w:rsidRPr="00C2678B" w:rsidRDefault="00F62A3E" w:rsidP="007E329E">
            <w:pPr>
              <w:pStyle w:val="Style3"/>
              <w:widowControl/>
              <w:spacing w:line="240" w:lineRule="auto"/>
              <w:jc w:val="center"/>
              <w:rPr>
                <w:rFonts w:ascii="Times New Roman" w:hAnsi="Times New Roman" w:cs="Times New Roman"/>
              </w:rPr>
            </w:pPr>
            <w:r w:rsidRPr="00C2678B">
              <w:rPr>
                <w:rFonts w:ascii="Times New Roman" w:hAnsi="Times New Roman" w:cs="Times New Roman"/>
              </w:rPr>
              <w:t xml:space="preserve">Grund </w:t>
            </w:r>
          </w:p>
          <w:p w:rsidR="00F62A3E" w:rsidRPr="00C2678B" w:rsidRDefault="00F62A3E" w:rsidP="007E329E">
            <w:pPr>
              <w:pStyle w:val="Style3"/>
              <w:widowControl/>
              <w:spacing w:line="240" w:lineRule="auto"/>
              <w:jc w:val="center"/>
              <w:rPr>
                <w:rFonts w:ascii="Times New Roman" w:hAnsi="Times New Roman" w:cs="Times New Roman"/>
              </w:rPr>
            </w:pPr>
            <w:r w:rsidRPr="00C2678B">
              <w:rPr>
                <w:rFonts w:ascii="Times New Roman" w:hAnsi="Times New Roman" w:cs="Times New Roman"/>
              </w:rPr>
              <w:t xml:space="preserve">für Sorgenfreiheit der imperialen Macht </w:t>
            </w:r>
          </w:p>
          <w:p w:rsidR="00F62A3E" w:rsidRPr="00C2678B" w:rsidRDefault="00F62A3E" w:rsidP="007E329E">
            <w:pPr>
              <w:pStyle w:val="Style3"/>
              <w:widowControl/>
              <w:spacing w:line="240" w:lineRule="auto"/>
              <w:jc w:val="center"/>
              <w:rPr>
                <w:rFonts w:ascii="Times New Roman" w:hAnsi="Times New Roman" w:cs="Times New Roman"/>
              </w:rPr>
            </w:pPr>
            <w:r w:rsidRPr="00C2678B">
              <w:rPr>
                <w:rFonts w:ascii="Times New Roman" w:hAnsi="Times New Roman" w:cs="Times New Roman"/>
              </w:rPr>
              <w:t>und der Wachsoldaten:</w:t>
            </w:r>
          </w:p>
          <w:p w:rsidR="00F62A3E" w:rsidRPr="00FE48FD" w:rsidRDefault="00F62A3E" w:rsidP="007E329E">
            <w:pPr>
              <w:jc w:val="center"/>
              <w:rPr>
                <w:szCs w:val="28"/>
              </w:rPr>
            </w:pPr>
            <w:r w:rsidRPr="00FE48FD">
              <w:rPr>
                <w:szCs w:val="28"/>
              </w:rPr>
              <w:t>Unterstützung der einheimischen Eliten („mit ihnen“) für die auf der Provinz Judäa lastende römische Besatzungsmacht</w:t>
            </w: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 xml:space="preserve">Nehmen des Silbergeldes &gt; Lehren: sie taten, wie sie belehrt worden waren / </w:t>
            </w:r>
            <w:r w:rsidRPr="00FE48FD">
              <w:rPr>
                <w:i/>
                <w:szCs w:val="28"/>
              </w:rPr>
              <w:t xml:space="preserve">epoieesan hoos edidachtheesan - v. didaskein) </w:t>
            </w:r>
            <w:r w:rsidRPr="00FE48FD">
              <w:rPr>
                <w:szCs w:val="28"/>
              </w:rPr>
              <w:t>(28,15)</w:t>
            </w:r>
          </w:p>
          <w:p w:rsidR="00F62A3E" w:rsidRPr="00FE48FD" w:rsidRDefault="00F62A3E" w:rsidP="007E329E">
            <w:pPr>
              <w:jc w:val="center"/>
            </w:pPr>
          </w:p>
        </w:tc>
        <w:tc>
          <w:tcPr>
            <w:tcW w:w="4606" w:type="dxa"/>
          </w:tcPr>
          <w:p w:rsidR="00F62A3E" w:rsidRPr="00FE48FD" w:rsidRDefault="00F62A3E" w:rsidP="007E329E">
            <w:pPr>
              <w:jc w:val="center"/>
            </w:pPr>
          </w:p>
          <w:p w:rsidR="00F62A3E" w:rsidRPr="00FE48FD" w:rsidRDefault="00F62A3E" w:rsidP="007E329E">
            <w:pPr>
              <w:jc w:val="center"/>
            </w:pPr>
            <w:r w:rsidRPr="00FE48FD">
              <w:t>Sehen und Niederfallen vor Jeschua (28,17)</w:t>
            </w:r>
          </w:p>
          <w:p w:rsidR="00F62A3E" w:rsidRPr="00FE48FD" w:rsidRDefault="00F62A3E" w:rsidP="007E329E">
            <w:pPr>
              <w:jc w:val="center"/>
            </w:pPr>
            <w:r w:rsidRPr="00FE48FD">
              <w:t xml:space="preserve">Wahrheit?? </w:t>
            </w:r>
          </w:p>
          <w:p w:rsidR="00F62A3E" w:rsidRPr="00FE48FD" w:rsidRDefault="00F62A3E" w:rsidP="007E329E">
            <w:pPr>
              <w:jc w:val="center"/>
            </w:pPr>
            <w:r w:rsidRPr="00FE48FD">
              <w:t>„gerade diese aber zweifelten“ (28,17)</w:t>
            </w:r>
          </w:p>
          <w:p w:rsidR="00F62A3E" w:rsidRPr="00FE48FD" w:rsidRDefault="00F62A3E" w:rsidP="007E329E">
            <w:pPr>
              <w:jc w:val="center"/>
            </w:pPr>
          </w:p>
          <w:p w:rsidR="00F62A3E" w:rsidRPr="00FE48FD" w:rsidRDefault="00F62A3E" w:rsidP="007E329E">
            <w:pPr>
              <w:jc w:val="center"/>
            </w:pPr>
            <w:r w:rsidRPr="00FE48FD">
              <w:t xml:space="preserve">Hinzukommen Jeschuas (28,18) </w:t>
            </w:r>
          </w:p>
          <w:p w:rsidR="00F62A3E" w:rsidRPr="00FE48FD" w:rsidRDefault="00F62A3E" w:rsidP="007E329E">
            <w:pPr>
              <w:jc w:val="center"/>
            </w:pPr>
          </w:p>
          <w:p w:rsidR="00F62A3E" w:rsidRPr="00FE48FD" w:rsidRDefault="0060547B" w:rsidP="007E329E">
            <w:pPr>
              <w:jc w:val="center"/>
            </w:pPr>
            <w:r>
              <w:t>[&gt; Gebote Jeschuas (</w:t>
            </w:r>
            <w:r w:rsidR="00F62A3E" w:rsidRPr="00FE48FD">
              <w:t xml:space="preserve">28,20)] </w:t>
            </w:r>
          </w:p>
          <w:p w:rsidR="00F62A3E" w:rsidRPr="00FE48FD" w:rsidRDefault="00F62A3E" w:rsidP="007E329E">
            <w:pPr>
              <w:jc w:val="center"/>
            </w:pPr>
            <w:r w:rsidRPr="00FE48FD">
              <w:t xml:space="preserve"> [&gt; s</w:t>
            </w:r>
            <w:r w:rsidR="0060547B">
              <w:t>eine messianische Toralehre (</w:t>
            </w:r>
            <w:r w:rsidRPr="00FE48FD">
              <w:t xml:space="preserve">28,20)] </w:t>
            </w:r>
          </w:p>
          <w:p w:rsidR="00F62A3E" w:rsidRPr="00FE48FD" w:rsidRDefault="00F62A3E" w:rsidP="007E329E">
            <w:pPr>
              <w:jc w:val="center"/>
            </w:pPr>
          </w:p>
          <w:p w:rsidR="00F62A3E" w:rsidRPr="00FE48FD" w:rsidRDefault="00F62A3E" w:rsidP="007E329E">
            <w:pPr>
              <w:rPr>
                <w:szCs w:val="28"/>
                <w:u w:val="single"/>
              </w:rPr>
            </w:pPr>
            <w:r w:rsidRPr="00FE48FD">
              <w:rPr>
                <w:szCs w:val="28"/>
              </w:rPr>
              <w:t>„gegeben (</w:t>
            </w:r>
            <w:r w:rsidRPr="00FE48FD">
              <w:rPr>
                <w:i/>
                <w:szCs w:val="28"/>
              </w:rPr>
              <w:t>edothe</w:t>
            </w:r>
            <w:r w:rsidRPr="00FE48FD">
              <w:rPr>
                <w:szCs w:val="28"/>
              </w:rPr>
              <w:t>) ist mir alle Macht (</w:t>
            </w:r>
            <w:r w:rsidRPr="00FE48FD">
              <w:rPr>
                <w:i/>
                <w:szCs w:val="28"/>
              </w:rPr>
              <w:t>pasa</w:t>
            </w:r>
            <w:r w:rsidRPr="00FE48FD">
              <w:rPr>
                <w:szCs w:val="28"/>
              </w:rPr>
              <w:t xml:space="preserve"> </w:t>
            </w:r>
            <w:r w:rsidRPr="00FE48FD">
              <w:rPr>
                <w:i/>
                <w:szCs w:val="28"/>
              </w:rPr>
              <w:t>exousia</w:t>
            </w:r>
            <w:r w:rsidRPr="00FE48FD">
              <w:rPr>
                <w:szCs w:val="28"/>
              </w:rPr>
              <w:t xml:space="preserve">) </w:t>
            </w:r>
            <w:r>
              <w:rPr>
                <w:szCs w:val="28"/>
              </w:rPr>
              <w:t>im Himmel u. auf der Erde“ (28,</w:t>
            </w:r>
            <w:r w:rsidRPr="00FE48FD">
              <w:rPr>
                <w:szCs w:val="28"/>
              </w:rPr>
              <w:t>18)</w:t>
            </w:r>
          </w:p>
          <w:p w:rsidR="00F62A3E" w:rsidRPr="00FE48FD" w:rsidRDefault="00F62A3E" w:rsidP="007E329E"/>
          <w:p w:rsidR="00F62A3E" w:rsidRPr="00FE48FD" w:rsidRDefault="00F62A3E" w:rsidP="007E329E">
            <w:pPr>
              <w:jc w:val="center"/>
            </w:pPr>
            <w:r w:rsidRPr="00FE48FD">
              <w:t xml:space="preserve">Sendung der Schüler: </w:t>
            </w:r>
          </w:p>
          <w:p w:rsidR="00F62A3E" w:rsidRPr="00FE48FD" w:rsidRDefault="00F62A3E" w:rsidP="007E329E">
            <w:pPr>
              <w:jc w:val="center"/>
            </w:pPr>
            <w:r w:rsidRPr="00FE48FD">
              <w:t>alle Völker zu Mitschülern machen</w:t>
            </w:r>
          </w:p>
          <w:p w:rsidR="00F62A3E" w:rsidRPr="00FE48FD" w:rsidRDefault="00F62A3E" w:rsidP="007E329E">
            <w:pPr>
              <w:jc w:val="center"/>
            </w:pPr>
            <w:r w:rsidRPr="00FE48FD">
              <w:t>= prozessierende Ausbreitung</w:t>
            </w:r>
          </w:p>
          <w:p w:rsidR="00F62A3E" w:rsidRPr="00FE48FD" w:rsidRDefault="00F62A3E" w:rsidP="007E329E">
            <w:pPr>
              <w:jc w:val="center"/>
            </w:pPr>
            <w:r w:rsidRPr="00FE48FD">
              <w:t xml:space="preserve">der Auferweckung des </w:t>
            </w:r>
          </w:p>
          <w:p w:rsidR="00F62A3E" w:rsidRPr="00FE48FD" w:rsidRDefault="00F62A3E" w:rsidP="007E329E">
            <w:pPr>
              <w:jc w:val="center"/>
            </w:pPr>
            <w:r w:rsidRPr="00FE48FD">
              <w:t xml:space="preserve">Messias-Körpers </w:t>
            </w:r>
          </w:p>
          <w:p w:rsidR="00F62A3E" w:rsidRPr="00FE48FD" w:rsidRDefault="00F62A3E" w:rsidP="007E329E">
            <w:pPr>
              <w:jc w:val="center"/>
            </w:pPr>
            <w:r w:rsidRPr="00FE48FD">
              <w:t xml:space="preserve">durch Führung durch das Tauchbad </w:t>
            </w:r>
          </w:p>
          <w:p w:rsidR="00F62A3E" w:rsidRPr="00FE48FD" w:rsidRDefault="00F62A3E" w:rsidP="007E329E">
            <w:pPr>
              <w:jc w:val="center"/>
            </w:pPr>
            <w:r w:rsidRPr="00FE48FD">
              <w:t xml:space="preserve">in den dreifachen Namen …  hinein  </w:t>
            </w:r>
          </w:p>
          <w:p w:rsidR="00F62A3E" w:rsidRPr="00FE48FD" w:rsidRDefault="00F62A3E" w:rsidP="007E329E">
            <w:pPr>
              <w:jc w:val="center"/>
            </w:pPr>
            <w:r w:rsidRPr="00FE48FD">
              <w:t>u. durch Schulung der Völker in der messianischen Halacha Jesu (28,19)</w:t>
            </w:r>
          </w:p>
          <w:p w:rsidR="00F62A3E" w:rsidRDefault="00F62A3E" w:rsidP="007E329E">
            <w:pPr>
              <w:jc w:val="center"/>
            </w:pPr>
            <w:r w:rsidRPr="00FE48FD">
              <w:t>in „über-zeugender“ inspiriert-inspirierender Lehre (28,19)</w:t>
            </w:r>
          </w:p>
          <w:p w:rsidR="00F62A3E" w:rsidRPr="00FE48FD" w:rsidRDefault="00F62A3E" w:rsidP="007E329E">
            <w:pPr>
              <w:jc w:val="center"/>
            </w:pPr>
            <w:r w:rsidRPr="00FE48FD">
              <w:lastRenderedPageBreak/>
              <w:t xml:space="preserve">(messianisches System des </w:t>
            </w:r>
          </w:p>
          <w:p w:rsidR="00F62A3E" w:rsidRPr="00FE48FD" w:rsidRDefault="00F62A3E" w:rsidP="007E329E">
            <w:pPr>
              <w:jc w:val="center"/>
            </w:pPr>
            <w:r w:rsidRPr="00FE48FD">
              <w:t xml:space="preserve">Mit-teilens, Ver-schenkens, </w:t>
            </w:r>
          </w:p>
          <w:p w:rsidR="00F62A3E" w:rsidRPr="00FE48FD" w:rsidRDefault="00F62A3E" w:rsidP="007E329E">
            <w:pPr>
              <w:jc w:val="center"/>
            </w:pPr>
            <w:r w:rsidRPr="00FE48FD">
              <w:t>Weiter-gebens, Ver-breitens</w:t>
            </w:r>
          </w:p>
          <w:p w:rsidR="00F62A3E" w:rsidRPr="00FE48FD" w:rsidRDefault="00F62A3E" w:rsidP="007E329E">
            <w:pPr>
              <w:jc w:val="center"/>
            </w:pPr>
            <w:r w:rsidRPr="00FE48FD">
              <w:t>internationaler Völker-Solidarität)</w:t>
            </w:r>
            <w:r w:rsidRPr="00FE48FD">
              <w:rPr>
                <w:sz w:val="28"/>
                <w:szCs w:val="28"/>
              </w:rPr>
              <w:t xml:space="preserve"> </w:t>
            </w:r>
          </w:p>
          <w:p w:rsidR="00F62A3E" w:rsidRPr="00FE48FD" w:rsidRDefault="00F62A3E" w:rsidP="007E329E">
            <w:pPr>
              <w:jc w:val="center"/>
            </w:pPr>
          </w:p>
          <w:p w:rsidR="00F62A3E" w:rsidRPr="00FE48FD" w:rsidRDefault="00F62A3E" w:rsidP="007E329E">
            <w:pPr>
              <w:jc w:val="center"/>
            </w:pPr>
            <w:r w:rsidRPr="00FE48FD">
              <w:t>Zweifel der Schüler</w:t>
            </w:r>
          </w:p>
          <w:p w:rsidR="00F62A3E" w:rsidRPr="00FE48FD" w:rsidRDefault="00F62A3E" w:rsidP="007E329E">
            <w:pPr>
              <w:jc w:val="center"/>
            </w:pPr>
            <w:r w:rsidRPr="00FE48FD">
              <w:t>Rede (</w:t>
            </w:r>
            <w:r w:rsidRPr="00FE48FD">
              <w:rPr>
                <w:i/>
              </w:rPr>
              <w:t>lalein</w:t>
            </w:r>
            <w:r w:rsidRPr="00FE48FD">
              <w:t xml:space="preserve">) Jeschuas &gt; Schüler </w:t>
            </w:r>
          </w:p>
          <w:p w:rsidR="00F62A3E" w:rsidRPr="00FE48FD" w:rsidRDefault="00F62A3E" w:rsidP="007E329E">
            <w:pPr>
              <w:jc w:val="center"/>
            </w:pPr>
            <w:r w:rsidRPr="00FE48FD">
              <w:t>Vollmacht des auferweckten Jeschua</w:t>
            </w:r>
          </w:p>
          <w:p w:rsidR="00F62A3E" w:rsidRPr="00FE48FD" w:rsidRDefault="00F62A3E" w:rsidP="007E329E">
            <w:pPr>
              <w:jc w:val="center"/>
              <w:rPr>
                <w:i/>
              </w:rPr>
            </w:pPr>
            <w:r w:rsidRPr="00FE48FD">
              <w:t>(</w:t>
            </w:r>
            <w:r w:rsidRPr="00FE48FD">
              <w:rPr>
                <w:i/>
              </w:rPr>
              <w:t>pasa exousia</w:t>
            </w:r>
            <w:r w:rsidRPr="00FE48FD">
              <w:t>)</w:t>
            </w:r>
            <w:r w:rsidRPr="00FE48FD">
              <w:rPr>
                <w:i/>
              </w:rPr>
              <w:t xml:space="preserve"> </w:t>
            </w:r>
          </w:p>
          <w:p w:rsidR="00F62A3E" w:rsidRPr="00FE48FD" w:rsidRDefault="00F62A3E" w:rsidP="007E329E">
            <w:pPr>
              <w:jc w:val="center"/>
            </w:pPr>
            <w:r>
              <w:t>(28,</w:t>
            </w:r>
            <w:r w:rsidRPr="00FE48FD">
              <w:t>17.18)</w:t>
            </w:r>
          </w:p>
          <w:p w:rsidR="00F62A3E" w:rsidRPr="00FE48FD" w:rsidRDefault="00F62A3E" w:rsidP="007E329E"/>
          <w:p w:rsidR="00F62A3E" w:rsidRPr="00FE48FD" w:rsidRDefault="00F62A3E" w:rsidP="007E329E">
            <w:pPr>
              <w:jc w:val="center"/>
              <w:rPr>
                <w:szCs w:val="28"/>
              </w:rPr>
            </w:pPr>
            <w:r w:rsidRPr="00FE48FD">
              <w:rPr>
                <w:szCs w:val="28"/>
              </w:rPr>
              <w:t>[sich nicht sorgen (um/für) (</w:t>
            </w:r>
            <w:r w:rsidRPr="00FE48FD">
              <w:rPr>
                <w:i/>
                <w:szCs w:val="28"/>
              </w:rPr>
              <w:t>merimnan</w:t>
            </w:r>
            <w:r w:rsidRPr="00FE48FD">
              <w:rPr>
                <w:szCs w:val="28"/>
              </w:rPr>
              <w:t>)</w:t>
            </w:r>
          </w:p>
          <w:p w:rsidR="00F62A3E" w:rsidRPr="00FE48FD" w:rsidRDefault="00F62A3E" w:rsidP="007E329E">
            <w:pPr>
              <w:jc w:val="center"/>
              <w:rPr>
                <w:szCs w:val="28"/>
              </w:rPr>
            </w:pPr>
            <w:r>
              <w:rPr>
                <w:szCs w:val="28"/>
              </w:rPr>
              <w:t>Bergrede: 6,</w:t>
            </w:r>
            <w:r w:rsidRPr="00FE48FD">
              <w:rPr>
                <w:szCs w:val="28"/>
              </w:rPr>
              <w:t>25.27.28.31.34 u. 10,19</w:t>
            </w:r>
          </w:p>
          <w:p w:rsidR="00F62A3E" w:rsidRPr="00FE48FD" w:rsidRDefault="00F62A3E" w:rsidP="007E329E">
            <w:pPr>
              <w:jc w:val="center"/>
              <w:rPr>
                <w:szCs w:val="28"/>
              </w:rPr>
            </w:pPr>
            <w:r w:rsidRPr="00FE48FD">
              <w:rPr>
                <w:szCs w:val="28"/>
              </w:rPr>
              <w:t>Selbstsorge  = „Mammon“-Dienst (6,24)</w:t>
            </w:r>
            <w:r>
              <w:rPr>
                <w:szCs w:val="28"/>
              </w:rPr>
              <w:t>]</w:t>
            </w:r>
          </w:p>
          <w:p w:rsidR="00F62A3E" w:rsidRPr="003D5989" w:rsidRDefault="000D5787" w:rsidP="007E329E">
            <w:pPr>
              <w:jc w:val="center"/>
              <w:rPr>
                <w:szCs w:val="28"/>
              </w:rPr>
            </w:pPr>
            <w:r>
              <w:rPr>
                <w:szCs w:val="28"/>
              </w:rPr>
              <w:t>(</w:t>
            </w:r>
            <w:r w:rsidR="00F62A3E">
              <w:rPr>
                <w:szCs w:val="28"/>
              </w:rPr>
              <w:t xml:space="preserve">wegen </w:t>
            </w:r>
            <w:r w:rsidR="00F62A3E" w:rsidRPr="003D5989">
              <w:rPr>
                <w:szCs w:val="28"/>
              </w:rPr>
              <w:t xml:space="preserve">Sorge Gottes für die </w:t>
            </w:r>
            <w:r w:rsidR="00F62A3E">
              <w:rPr>
                <w:szCs w:val="28"/>
              </w:rPr>
              <w:t>A</w:t>
            </w:r>
            <w:r w:rsidR="00F62A3E" w:rsidRPr="003D5989">
              <w:rPr>
                <w:szCs w:val="28"/>
              </w:rPr>
              <w:t>rmen und die, die bei ihnen stehen;</w:t>
            </w:r>
            <w:r w:rsidR="00F62A3E">
              <w:rPr>
                <w:szCs w:val="28"/>
              </w:rPr>
              <w:t xml:space="preserve"> 5,3-12; 6,26-33</w:t>
            </w:r>
            <w:r>
              <w:rPr>
                <w:szCs w:val="28"/>
              </w:rPr>
              <w:t>)</w:t>
            </w:r>
          </w:p>
          <w:p w:rsidR="00F62A3E" w:rsidRPr="003D5989" w:rsidRDefault="00F62A3E" w:rsidP="007E329E">
            <w:pPr>
              <w:jc w:val="center"/>
              <w:rPr>
                <w:szCs w:val="28"/>
              </w:rPr>
            </w:pPr>
          </w:p>
          <w:p w:rsidR="00F62A3E" w:rsidRPr="00FE48FD" w:rsidRDefault="00F62A3E" w:rsidP="007E329E">
            <w:pPr>
              <w:jc w:val="center"/>
              <w:rPr>
                <w:szCs w:val="28"/>
                <w:u w:val="single"/>
              </w:rPr>
            </w:pPr>
            <w:r w:rsidRPr="00FE48FD">
              <w:rPr>
                <w:szCs w:val="28"/>
                <w:u w:val="single"/>
              </w:rPr>
              <w:t>vs.</w:t>
            </w:r>
          </w:p>
          <w:p w:rsidR="00F62A3E" w:rsidRPr="00FE48FD" w:rsidRDefault="00F62A3E" w:rsidP="007E329E">
            <w:pPr>
              <w:jc w:val="center"/>
              <w:rPr>
                <w:szCs w:val="28"/>
              </w:rPr>
            </w:pPr>
            <w:r w:rsidRPr="00FE48FD">
              <w:rPr>
                <w:szCs w:val="28"/>
              </w:rPr>
              <w:t>sich sorgen (um/für)</w:t>
            </w:r>
            <w:r w:rsidRPr="00FE48FD">
              <w:rPr>
                <w:i/>
                <w:szCs w:val="28"/>
              </w:rPr>
              <w:t xml:space="preserve"> </w:t>
            </w:r>
            <w:r w:rsidRPr="00FE48FD">
              <w:rPr>
                <w:szCs w:val="28"/>
              </w:rPr>
              <w:t>:</w:t>
            </w:r>
          </w:p>
          <w:p w:rsidR="00F62A3E" w:rsidRPr="00FE48FD" w:rsidRDefault="00F62A3E" w:rsidP="007E329E">
            <w:pPr>
              <w:jc w:val="center"/>
              <w:rPr>
                <w:szCs w:val="28"/>
              </w:rPr>
            </w:pPr>
            <w:r w:rsidRPr="00FE48FD">
              <w:rPr>
                <w:szCs w:val="28"/>
              </w:rPr>
              <w:t>„die Gerechtigkeit des Reiches Gottes“</w:t>
            </w:r>
          </w:p>
          <w:p w:rsidR="00F62A3E" w:rsidRDefault="00F62A3E" w:rsidP="007E329E">
            <w:pPr>
              <w:jc w:val="center"/>
              <w:rPr>
                <w:szCs w:val="28"/>
              </w:rPr>
            </w:pPr>
            <w:r w:rsidRPr="00FE48FD">
              <w:rPr>
                <w:szCs w:val="28"/>
              </w:rPr>
              <w:t>(6,33)]</w:t>
            </w:r>
          </w:p>
          <w:p w:rsidR="00F62A3E" w:rsidRPr="00FE48FD" w:rsidRDefault="00F62A3E" w:rsidP="007E329E">
            <w:pPr>
              <w:jc w:val="center"/>
              <w:rPr>
                <w:szCs w:val="28"/>
              </w:rPr>
            </w:pPr>
          </w:p>
          <w:p w:rsidR="00F62A3E" w:rsidRPr="00C2678B" w:rsidRDefault="00F62A3E" w:rsidP="007E329E">
            <w:pPr>
              <w:pStyle w:val="Style3"/>
              <w:widowControl/>
              <w:spacing w:line="240" w:lineRule="auto"/>
              <w:jc w:val="center"/>
              <w:rPr>
                <w:rFonts w:ascii="Times New Roman" w:hAnsi="Times New Roman" w:cs="Times New Roman"/>
              </w:rPr>
            </w:pPr>
            <w:r w:rsidRPr="00C2678B">
              <w:rPr>
                <w:rFonts w:ascii="Times New Roman" w:hAnsi="Times New Roman" w:cs="Times New Roman"/>
              </w:rPr>
              <w:t>Grund u. Motivation</w:t>
            </w:r>
          </w:p>
          <w:p w:rsidR="00F62A3E" w:rsidRPr="00C2678B" w:rsidRDefault="00F62A3E" w:rsidP="007E329E">
            <w:pPr>
              <w:pStyle w:val="Style3"/>
              <w:widowControl/>
              <w:spacing w:line="240" w:lineRule="auto"/>
              <w:jc w:val="center"/>
              <w:rPr>
                <w:rFonts w:ascii="Times New Roman" w:hAnsi="Times New Roman" w:cs="Times New Roman"/>
              </w:rPr>
            </w:pPr>
            <w:r w:rsidRPr="00C2678B">
              <w:rPr>
                <w:rFonts w:ascii="Times New Roman" w:hAnsi="Times New Roman" w:cs="Times New Roman"/>
              </w:rPr>
              <w:t>für Sorgenfreiheit in Solidarität:</w:t>
            </w:r>
          </w:p>
          <w:p w:rsidR="00F62A3E" w:rsidRPr="00C2678B" w:rsidRDefault="00F62A3E" w:rsidP="007E329E">
            <w:pPr>
              <w:pStyle w:val="Style3"/>
              <w:widowControl/>
              <w:spacing w:line="240" w:lineRule="auto"/>
              <w:rPr>
                <w:rFonts w:ascii="Times New Roman" w:hAnsi="Times New Roman" w:cs="Times New Roman"/>
              </w:rPr>
            </w:pPr>
          </w:p>
          <w:p w:rsidR="00F62A3E" w:rsidRPr="00C2678B" w:rsidRDefault="00F62A3E" w:rsidP="007E329E">
            <w:pPr>
              <w:pStyle w:val="Style3"/>
              <w:widowControl/>
              <w:spacing w:line="240" w:lineRule="auto"/>
              <w:jc w:val="center"/>
              <w:rPr>
                <w:rStyle w:val="FontStyle40"/>
                <w:spacing w:val="0"/>
                <w:sz w:val="24"/>
                <w:szCs w:val="24"/>
              </w:rPr>
            </w:pPr>
            <w:r w:rsidRPr="00C2678B">
              <w:rPr>
                <w:rFonts w:ascii="Times New Roman" w:hAnsi="Times New Roman" w:cs="Times New Roman"/>
              </w:rPr>
              <w:t>„I</w:t>
            </w:r>
            <w:r w:rsidRPr="00C2678B">
              <w:rPr>
                <w:rStyle w:val="FontStyle40"/>
                <w:spacing w:val="0"/>
                <w:sz w:val="24"/>
                <w:szCs w:val="24"/>
              </w:rPr>
              <w:t>ch werde (solidarisch) dasein mit euch</w:t>
            </w:r>
          </w:p>
          <w:p w:rsidR="00F62A3E" w:rsidRPr="00C2678B" w:rsidRDefault="00F62A3E" w:rsidP="007E329E">
            <w:pPr>
              <w:pStyle w:val="Style3"/>
              <w:widowControl/>
              <w:spacing w:line="240" w:lineRule="auto"/>
              <w:jc w:val="center"/>
              <w:rPr>
                <w:rStyle w:val="FontStyle40"/>
                <w:spacing w:val="0"/>
                <w:sz w:val="24"/>
                <w:szCs w:val="24"/>
              </w:rPr>
            </w:pPr>
            <w:r w:rsidRPr="00C2678B">
              <w:rPr>
                <w:rStyle w:val="FontStyle40"/>
                <w:spacing w:val="0"/>
                <w:sz w:val="24"/>
                <w:szCs w:val="24"/>
              </w:rPr>
              <w:t>alle Tage, bis zu Beendigung der Weltzeit“ (28,20)</w:t>
            </w:r>
          </w:p>
          <w:p w:rsidR="00F62A3E" w:rsidRPr="00FE48FD" w:rsidRDefault="00F62A3E" w:rsidP="007E329E">
            <w:pPr>
              <w:jc w:val="center"/>
            </w:pPr>
          </w:p>
          <w:p w:rsidR="00F62A3E" w:rsidRPr="00FE48FD" w:rsidRDefault="00F62A3E" w:rsidP="007E329E">
            <w:pPr>
              <w:jc w:val="center"/>
            </w:pPr>
            <w:r w:rsidRPr="00FE48FD">
              <w:t>offenes Ende des MtEv als Leerstelle</w:t>
            </w:r>
          </w:p>
          <w:p w:rsidR="00F62A3E" w:rsidRPr="00FE48FD" w:rsidRDefault="00F62A3E" w:rsidP="007E329E">
            <w:pPr>
              <w:tabs>
                <w:tab w:val="left" w:pos="1074"/>
              </w:tabs>
              <w:jc w:val="center"/>
            </w:pPr>
            <w:r w:rsidRPr="00FE48FD">
              <w:t>Was</w:t>
            </w:r>
            <w:r>
              <w:t xml:space="preserve"> tun die Schüler Jeschuas? (28,</w:t>
            </w:r>
            <w:r w:rsidRPr="00FE48FD">
              <w:t>20)</w:t>
            </w:r>
          </w:p>
          <w:p w:rsidR="00F62A3E" w:rsidRPr="00FE48FD" w:rsidRDefault="00F62A3E" w:rsidP="007E329E">
            <w:pPr>
              <w:tabs>
                <w:tab w:val="left" w:pos="1074"/>
              </w:tabs>
              <w:jc w:val="center"/>
            </w:pPr>
            <w:r w:rsidRPr="00FE48FD">
              <w:t>Beginnen sie mit der Völker-Schulung?</w:t>
            </w:r>
          </w:p>
        </w:tc>
      </w:tr>
      <w:tr w:rsidR="00F62A3E" w:rsidTr="007E329E">
        <w:tc>
          <w:tcPr>
            <w:tcW w:w="4606" w:type="dxa"/>
          </w:tcPr>
          <w:p w:rsidR="00F62A3E" w:rsidRPr="00FE48FD" w:rsidRDefault="00F62A3E" w:rsidP="007E329E">
            <w:pPr>
              <w:jc w:val="center"/>
              <w:rPr>
                <w:szCs w:val="28"/>
              </w:rPr>
            </w:pP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(Gehen)/Verbreitung/Herumerzählen dieser Erzählung (Rede/Wort/</w:t>
            </w:r>
            <w:r w:rsidRPr="00FE48FD">
              <w:rPr>
                <w:i/>
                <w:szCs w:val="28"/>
              </w:rPr>
              <w:t>logos houtos</w:t>
            </w:r>
            <w:r w:rsidRPr="00FE48FD">
              <w:rPr>
                <w:szCs w:val="28"/>
              </w:rPr>
              <w:t>) (28,15)</w:t>
            </w:r>
          </w:p>
          <w:p w:rsidR="00F62A3E" w:rsidRPr="00FE48FD" w:rsidRDefault="00F62A3E" w:rsidP="007E329E">
            <w:pPr>
              <w:jc w:val="center"/>
              <w:rPr>
                <w:szCs w:val="28"/>
              </w:rPr>
            </w:pPr>
          </w:p>
          <w:p w:rsidR="00F62A3E" w:rsidRPr="00FE48FD" w:rsidRDefault="00F62A3E" w:rsidP="007E329E">
            <w:pPr>
              <w:jc w:val="center"/>
              <w:rPr>
                <w:szCs w:val="28"/>
              </w:rPr>
            </w:pPr>
          </w:p>
          <w:p w:rsidR="00F62A3E" w:rsidRPr="00FE48FD" w:rsidRDefault="00F62A3E" w:rsidP="007E329E">
            <w:pPr>
              <w:jc w:val="center"/>
              <w:rPr>
                <w:szCs w:val="28"/>
              </w:rPr>
            </w:pPr>
          </w:p>
          <w:p w:rsidR="00F62A3E" w:rsidRPr="00FE48FD" w:rsidRDefault="00F62A3E" w:rsidP="007E329E">
            <w:pPr>
              <w:jc w:val="center"/>
              <w:rPr>
                <w:szCs w:val="28"/>
              </w:rPr>
            </w:pPr>
            <w:r>
              <w:rPr>
                <w:szCs w:val="28"/>
              </w:rPr>
              <w:t>bei den Judäern (28,</w:t>
            </w:r>
            <w:r w:rsidRPr="00FE48FD">
              <w:rPr>
                <w:szCs w:val="28"/>
              </w:rPr>
              <w:t>15)</w:t>
            </w: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 xml:space="preserve">bis zum heutigen (Tag) </w:t>
            </w:r>
          </w:p>
          <w:p w:rsidR="00F62A3E" w:rsidRPr="00FE48FD" w:rsidRDefault="00F62A3E" w:rsidP="007E329E">
            <w:pPr>
              <w:jc w:val="center"/>
              <w:rPr>
                <w:szCs w:val="28"/>
              </w:rPr>
            </w:pPr>
            <w:r w:rsidRPr="00FE48FD">
              <w:rPr>
                <w:szCs w:val="28"/>
              </w:rPr>
              <w:t>(</w:t>
            </w:r>
            <w:r w:rsidRPr="00FE48FD">
              <w:rPr>
                <w:i/>
                <w:szCs w:val="28"/>
              </w:rPr>
              <w:t>mechri tees seemron heemeras</w:t>
            </w:r>
            <w:r w:rsidRPr="00FE48FD">
              <w:rPr>
                <w:szCs w:val="28"/>
              </w:rPr>
              <w:t xml:space="preserve">)  </w:t>
            </w:r>
          </w:p>
          <w:p w:rsidR="00F62A3E" w:rsidRPr="00FE48FD" w:rsidRDefault="00F62A3E" w:rsidP="007E329E">
            <w:pPr>
              <w:jc w:val="center"/>
              <w:rPr>
                <w:szCs w:val="28"/>
              </w:rPr>
            </w:pPr>
            <w:r w:rsidRPr="00FE48FD">
              <w:rPr>
                <w:szCs w:val="28"/>
              </w:rPr>
              <w:t>(28,15)</w:t>
            </w:r>
          </w:p>
          <w:p w:rsidR="00F62A3E" w:rsidRPr="00FE48FD" w:rsidRDefault="00F62A3E" w:rsidP="007E329E">
            <w:pPr>
              <w:jc w:val="center"/>
            </w:pPr>
          </w:p>
        </w:tc>
        <w:tc>
          <w:tcPr>
            <w:tcW w:w="4606" w:type="dxa"/>
          </w:tcPr>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 xml:space="preserve">Weisung Jeschuas an die Schüler: </w:t>
            </w:r>
          </w:p>
          <w:p w:rsidR="00F62A3E" w:rsidRPr="00FE48FD" w:rsidRDefault="00F62A3E" w:rsidP="007E329E">
            <w:pPr>
              <w:jc w:val="center"/>
              <w:rPr>
                <w:szCs w:val="28"/>
              </w:rPr>
            </w:pPr>
            <w:r>
              <w:rPr>
                <w:szCs w:val="28"/>
              </w:rPr>
              <w:t xml:space="preserve">Gehend, </w:t>
            </w:r>
            <w:r w:rsidRPr="00FE48FD">
              <w:rPr>
                <w:szCs w:val="28"/>
              </w:rPr>
              <w:t>lehrend sie, alles zu bewahren</w:t>
            </w:r>
          </w:p>
          <w:p w:rsidR="00F62A3E" w:rsidRPr="00FE48FD" w:rsidRDefault="00F62A3E" w:rsidP="007E329E">
            <w:pPr>
              <w:jc w:val="center"/>
              <w:rPr>
                <w:szCs w:val="28"/>
              </w:rPr>
            </w:pPr>
            <w:r w:rsidRPr="00FE48FD">
              <w:rPr>
                <w:szCs w:val="28"/>
              </w:rPr>
              <w:t>was  ich euch geboten habe</w:t>
            </w:r>
            <w:r w:rsidRPr="00FE48FD">
              <w:rPr>
                <w:sz w:val="28"/>
                <w:szCs w:val="28"/>
                <w:vertAlign w:val="superscript"/>
              </w:rPr>
              <w:t xml:space="preserve"> </w:t>
            </w:r>
          </w:p>
          <w:p w:rsidR="00F62A3E" w:rsidRPr="00FE48FD" w:rsidRDefault="00F62A3E" w:rsidP="007E329E">
            <w:pPr>
              <w:ind w:firstLine="72"/>
              <w:jc w:val="center"/>
              <w:rPr>
                <w:i/>
                <w:szCs w:val="28"/>
              </w:rPr>
            </w:pPr>
            <w:r w:rsidRPr="00FE48FD">
              <w:rPr>
                <w:szCs w:val="28"/>
              </w:rPr>
              <w:t>(</w:t>
            </w:r>
            <w:r w:rsidRPr="00FE48FD">
              <w:rPr>
                <w:i/>
                <w:szCs w:val="28"/>
              </w:rPr>
              <w:t xml:space="preserve">didaskontes autous teerein panta </w:t>
            </w:r>
          </w:p>
          <w:p w:rsidR="00F62A3E" w:rsidRPr="00FE48FD" w:rsidRDefault="00F62A3E" w:rsidP="007E329E">
            <w:pPr>
              <w:ind w:firstLine="72"/>
              <w:jc w:val="center"/>
              <w:rPr>
                <w:szCs w:val="28"/>
              </w:rPr>
            </w:pPr>
            <w:r w:rsidRPr="00FE48FD">
              <w:rPr>
                <w:i/>
                <w:szCs w:val="28"/>
              </w:rPr>
              <w:t>hosa eneteilameen hymin</w:t>
            </w:r>
            <w:r w:rsidRPr="00FE48FD">
              <w:rPr>
                <w:szCs w:val="28"/>
              </w:rPr>
              <w:t>)</w:t>
            </w:r>
            <w:r w:rsidRPr="00FE48FD">
              <w:rPr>
                <w:i/>
                <w:szCs w:val="28"/>
              </w:rPr>
              <w:t xml:space="preserve"> </w:t>
            </w:r>
            <w:r w:rsidRPr="00FE48FD">
              <w:rPr>
                <w:szCs w:val="28"/>
              </w:rPr>
              <w:t>(28,20)</w:t>
            </w:r>
          </w:p>
          <w:p w:rsidR="00F62A3E" w:rsidRPr="00FE48FD" w:rsidRDefault="00F62A3E" w:rsidP="007E329E">
            <w:pPr>
              <w:ind w:firstLine="72"/>
              <w:jc w:val="center"/>
            </w:pPr>
          </w:p>
          <w:p w:rsidR="00F62A3E" w:rsidRPr="00FE48FD" w:rsidRDefault="00F62A3E" w:rsidP="007E329E">
            <w:pPr>
              <w:jc w:val="center"/>
              <w:rPr>
                <w:szCs w:val="28"/>
              </w:rPr>
            </w:pPr>
            <w:r w:rsidRPr="00FE48FD">
              <w:rPr>
                <w:szCs w:val="28"/>
              </w:rPr>
              <w:t>alle Völker (</w:t>
            </w:r>
            <w:r w:rsidRPr="00FE48FD">
              <w:rPr>
                <w:i/>
                <w:szCs w:val="28"/>
              </w:rPr>
              <w:t>pantha ta ethnee</w:t>
            </w:r>
            <w:r w:rsidRPr="00FE48FD">
              <w:rPr>
                <w:szCs w:val="28"/>
              </w:rPr>
              <w:t>)</w:t>
            </w:r>
            <w:r>
              <w:rPr>
                <w:szCs w:val="28"/>
              </w:rPr>
              <w:t xml:space="preserve"> (28,</w:t>
            </w:r>
            <w:r w:rsidRPr="00FE48FD">
              <w:rPr>
                <w:szCs w:val="28"/>
              </w:rPr>
              <w:t>19)</w:t>
            </w:r>
          </w:p>
          <w:p w:rsidR="00F62A3E" w:rsidRPr="00FE48FD" w:rsidRDefault="00F62A3E" w:rsidP="007E329E">
            <w:pPr>
              <w:ind w:firstLine="72"/>
              <w:jc w:val="center"/>
            </w:pPr>
          </w:p>
          <w:p w:rsidR="00F62A3E" w:rsidRPr="00FE48FD" w:rsidRDefault="00F62A3E" w:rsidP="007E329E">
            <w:pPr>
              <w:jc w:val="center"/>
              <w:rPr>
                <w:i/>
                <w:szCs w:val="28"/>
              </w:rPr>
            </w:pPr>
            <w:r w:rsidRPr="00FE48FD">
              <w:rPr>
                <w:szCs w:val="28"/>
              </w:rPr>
              <w:t>alle Tage, bis zur Beendigung dieser Weltzeit (</w:t>
            </w:r>
            <w:r w:rsidRPr="00FE48FD">
              <w:rPr>
                <w:i/>
                <w:szCs w:val="28"/>
              </w:rPr>
              <w:t xml:space="preserve">pasas tas heemeras </w:t>
            </w:r>
            <w:r w:rsidR="008655AF">
              <w:rPr>
                <w:i/>
                <w:szCs w:val="28"/>
              </w:rPr>
              <w:t>h</w:t>
            </w:r>
            <w:r w:rsidRPr="00FE48FD">
              <w:rPr>
                <w:i/>
                <w:szCs w:val="28"/>
              </w:rPr>
              <w:t xml:space="preserve">eoos tees synteleias </w:t>
            </w:r>
          </w:p>
          <w:p w:rsidR="00F62A3E" w:rsidRPr="00FE48FD" w:rsidRDefault="00F62A3E" w:rsidP="007E329E">
            <w:pPr>
              <w:jc w:val="center"/>
              <w:rPr>
                <w:szCs w:val="28"/>
              </w:rPr>
            </w:pPr>
            <w:r w:rsidRPr="00FE48FD">
              <w:rPr>
                <w:i/>
                <w:szCs w:val="28"/>
              </w:rPr>
              <w:t>tou aioonos</w:t>
            </w:r>
            <w:r w:rsidRPr="00FE48FD">
              <w:rPr>
                <w:szCs w:val="28"/>
              </w:rPr>
              <w:t>) (28,20)</w:t>
            </w:r>
          </w:p>
          <w:p w:rsidR="00F62A3E" w:rsidRPr="00FE48FD" w:rsidRDefault="00F62A3E" w:rsidP="007E329E">
            <w:pPr>
              <w:ind w:firstLine="72"/>
              <w:jc w:val="center"/>
            </w:pPr>
          </w:p>
        </w:tc>
      </w:tr>
    </w:tbl>
    <w:p w:rsidR="00F62A3E" w:rsidRDefault="00F62A3E" w:rsidP="00F62A3E">
      <w:pPr>
        <w:jc w:val="center"/>
        <w:rPr>
          <w:rFonts w:eastAsia="Times New Roman" w:cs="Sylfaen"/>
          <w:b/>
          <w:color w:val="000000"/>
          <w:sz w:val="28"/>
          <w:szCs w:val="28"/>
          <w:lang w:eastAsia="de-DE"/>
        </w:rPr>
      </w:pPr>
    </w:p>
    <w:p w:rsidR="00F62A3E" w:rsidRPr="006A4FFD" w:rsidRDefault="00F62A3E" w:rsidP="00F62A3E">
      <w:pPr>
        <w:tabs>
          <w:tab w:val="center" w:pos="4535"/>
        </w:tabs>
        <w:rPr>
          <w:rFonts w:eastAsia="Times New Roman"/>
          <w:b/>
          <w:color w:val="000000"/>
          <w:lang w:eastAsia="de-DE"/>
        </w:rPr>
      </w:pPr>
      <w:r>
        <w:rPr>
          <w:rFonts w:eastAsia="Times New Roman"/>
          <w:color w:val="000000"/>
          <w:lang w:eastAsia="de-DE"/>
        </w:rPr>
        <w:t xml:space="preserve">*  </w:t>
      </w:r>
      <w:r w:rsidR="00A442C1">
        <w:rPr>
          <w:rFonts w:eastAsia="Times New Roman"/>
          <w:color w:val="000000"/>
          <w:lang w:eastAsia="de-DE"/>
        </w:rPr>
        <w:t>V</w:t>
      </w:r>
      <w:r w:rsidRPr="006A4FFD">
        <w:rPr>
          <w:rFonts w:eastAsia="Times New Roman"/>
          <w:color w:val="000000"/>
          <w:lang w:eastAsia="de-DE"/>
        </w:rPr>
        <w:t>gl.:</w:t>
      </w:r>
      <w:r>
        <w:rPr>
          <w:rFonts w:eastAsia="Times New Roman"/>
          <w:b/>
          <w:color w:val="000000"/>
          <w:lang w:eastAsia="de-DE"/>
        </w:rPr>
        <w:t xml:space="preserve">                    </w:t>
      </w:r>
      <w:r w:rsidR="00A442C1">
        <w:rPr>
          <w:rFonts w:eastAsia="Times New Roman"/>
          <w:b/>
          <w:color w:val="000000"/>
          <w:lang w:eastAsia="de-DE"/>
        </w:rPr>
        <w:t xml:space="preserve">   </w:t>
      </w:r>
      <w:r>
        <w:rPr>
          <w:rFonts w:eastAsia="Times New Roman"/>
          <w:b/>
          <w:color w:val="000000"/>
          <w:lang w:eastAsia="de-DE"/>
        </w:rPr>
        <w:t xml:space="preserve">  </w:t>
      </w:r>
      <w:r w:rsidRPr="006A4FFD">
        <w:rPr>
          <w:rFonts w:eastAsia="Times New Roman"/>
          <w:b/>
          <w:color w:val="000000"/>
          <w:lang w:eastAsia="de-DE"/>
        </w:rPr>
        <w:t>Welträuberordnung Imperium Romanum</w:t>
      </w:r>
    </w:p>
    <w:p w:rsidR="00F62A3E" w:rsidRPr="006A4FFD" w:rsidRDefault="00F62A3E" w:rsidP="00F62A3E">
      <w:pPr>
        <w:jc w:val="both"/>
        <w:rPr>
          <w:rFonts w:eastAsia="Times New Roman"/>
          <w:color w:val="000000"/>
          <w:lang w:eastAsia="de-DE"/>
        </w:rPr>
      </w:pPr>
      <w:r w:rsidRPr="006A4FFD">
        <w:rPr>
          <w:rFonts w:eastAsia="Times New Roman"/>
          <w:color w:val="000000"/>
          <w:lang w:eastAsia="de-DE"/>
        </w:rPr>
        <w:t>„Siegreich hatte Rom bereits den weiten Erdkreis erobert, Länder und Meer und al</w:t>
      </w:r>
      <w:r w:rsidRPr="006A4FFD">
        <w:rPr>
          <w:rFonts w:eastAsia="Times New Roman"/>
          <w:color w:val="000000"/>
          <w:lang w:eastAsia="de-DE"/>
        </w:rPr>
        <w:softHyphen/>
        <w:t>les, was beide Gestirne bescheinen. Gesättigt aber war es nicht. Von schweren Lasten ge</w:t>
      </w:r>
      <w:r w:rsidRPr="006A4FFD">
        <w:rPr>
          <w:rFonts w:eastAsia="Times New Roman"/>
          <w:color w:val="000000"/>
          <w:lang w:eastAsia="de-DE"/>
        </w:rPr>
        <w:softHyphen/>
        <w:t xml:space="preserve">drückt durchzogen Galeeren weiter die Fluten. Wenn ein abgelegenes Gestade, wenn ein entlegenes </w:t>
      </w:r>
      <w:r w:rsidRPr="006A4FFD">
        <w:rPr>
          <w:rFonts w:eastAsia="Times New Roman"/>
          <w:color w:val="000000"/>
          <w:lang w:eastAsia="de-DE"/>
        </w:rPr>
        <w:lastRenderedPageBreak/>
        <w:t>Land Beute an glänzendem Gold verhieß, ward es zum Feind erklärt! Man stürzte es in leidvolle Kriege und suchte dabei, Gewinn zu erwerben. Die allgemein bekannten Genüsse übten keinen Reiz mehr aus, auch nicht die Alltagsfreuden</w:t>
      </w:r>
      <w:r>
        <w:rPr>
          <w:rFonts w:eastAsia="Times New Roman"/>
          <w:color w:val="000000"/>
          <w:lang w:eastAsia="de-DE"/>
        </w:rPr>
        <w:t xml:space="preserve"> des Pö</w:t>
      </w:r>
      <w:r>
        <w:rPr>
          <w:rFonts w:eastAsia="Times New Roman"/>
          <w:color w:val="000000"/>
          <w:lang w:eastAsia="de-DE"/>
        </w:rPr>
        <w:softHyphen/>
        <w:t xml:space="preserve">bels. Korinthisches Erz pries der </w:t>
      </w:r>
      <w:r w:rsidRPr="006A4FFD">
        <w:rPr>
          <w:rFonts w:eastAsia="Times New Roman"/>
          <w:color w:val="000000"/>
          <w:lang w:eastAsia="de-DE"/>
        </w:rPr>
        <w:t xml:space="preserve">Soldat; im Schoß der Erde suchte man wie Purpur schimmernde Schätze. Hier numidischer Marmor, dort die Seide aus China, und das Volk von Arabien musste seine Fluren berauben! Siehe, noch andere Wunden und Schmach des verletzten Friedens: Raubwild jagt man in Asiens Wäldern, bis ans Ende der Wüste wird Ammon aufgespürt, damit nur nicht der Stoßzahn kostbarer Kolosse bei dem Mord fehlt. Mit seinem Gebrüll setzt der Tiger, der aus fernen Ländern kommt, den Schiffen zu und durchmisst den eisernen Käfig, um unter dem Beifall des Volkes Menschenblut zu trinken ... Aus Afrika schleppt man Zitrusholz für die Tafel: sie schlägt - Regimenter von Sklaven spiegelnd und Purpur, gemasert wie Gold, doch Gold übertrumpfend - Augen und Herzen in Bann, </w:t>
      </w:r>
      <w:r w:rsidR="000D5787">
        <w:rPr>
          <w:rFonts w:eastAsia="Times New Roman"/>
          <w:color w:val="000000"/>
          <w:lang w:eastAsia="de-DE"/>
        </w:rPr>
        <w:t>wenn am allzu herrlichen Brette trunke</w:t>
      </w:r>
      <w:r w:rsidR="000D5787">
        <w:rPr>
          <w:rFonts w:eastAsia="Times New Roman"/>
          <w:color w:val="000000"/>
          <w:lang w:eastAsia="de-DE"/>
        </w:rPr>
        <w:softHyphen/>
        <w:t xml:space="preserve">ne Scharen </w:t>
      </w:r>
      <w:r w:rsidRPr="006A4FFD">
        <w:rPr>
          <w:rFonts w:eastAsia="Times New Roman"/>
          <w:color w:val="000000"/>
          <w:lang w:eastAsia="de-DE"/>
        </w:rPr>
        <w:t xml:space="preserve">sich lagern. </w:t>
      </w:r>
      <w:r w:rsidR="000D5787">
        <w:rPr>
          <w:rFonts w:eastAsia="Times New Roman"/>
          <w:color w:val="000000"/>
          <w:lang w:eastAsia="de-DE"/>
        </w:rPr>
        <w:t xml:space="preserve">Nach sämtlichen Gütern der Erde </w:t>
      </w:r>
      <w:r w:rsidRPr="006A4FFD">
        <w:rPr>
          <w:rFonts w:eastAsia="Times New Roman"/>
          <w:color w:val="000000"/>
          <w:lang w:eastAsia="de-DE"/>
        </w:rPr>
        <w:t>gieren mit Waffengewalt Sol</w:t>
      </w:r>
      <w:r w:rsidRPr="006A4FFD">
        <w:rPr>
          <w:rFonts w:eastAsia="Times New Roman"/>
          <w:color w:val="000000"/>
          <w:lang w:eastAsia="de-DE"/>
        </w:rPr>
        <w:softHyphen/>
        <w:t xml:space="preserve">daten als streunende Räuber. Was fällt Schlemmern nicht ein? Da bringen sizilische Kutter lebende Seepapageien zu Tisch, die Lagune von Baiae fördert Austern herauf und bietet sie an auf dem Naschmarkt - wer Appetit will, zahlt </w:t>
      </w:r>
      <w:proofErr w:type="gramStart"/>
      <w:r w:rsidRPr="006A4FFD">
        <w:rPr>
          <w:rFonts w:eastAsia="Times New Roman"/>
          <w:color w:val="000000"/>
          <w:lang w:eastAsia="de-DE"/>
        </w:rPr>
        <w:t xml:space="preserve">… </w:t>
      </w:r>
      <w:r>
        <w:rPr>
          <w:rFonts w:eastAsia="Times New Roman"/>
          <w:color w:val="000000"/>
          <w:lang w:eastAsia="de-DE"/>
        </w:rPr>
        <w:t>.</w:t>
      </w:r>
      <w:r w:rsidRPr="006A4FFD">
        <w:rPr>
          <w:rFonts w:eastAsia="Times New Roman"/>
          <w:color w:val="000000"/>
          <w:lang w:eastAsia="de-DE"/>
        </w:rPr>
        <w:t>“</w:t>
      </w:r>
      <w:proofErr w:type="gramEnd"/>
      <w:r w:rsidRPr="006A4FFD">
        <w:rPr>
          <w:rFonts w:eastAsia="Times New Roman"/>
          <w:color w:val="000000"/>
          <w:lang w:eastAsia="de-DE"/>
        </w:rPr>
        <w:t xml:space="preserve">  </w:t>
      </w:r>
    </w:p>
    <w:p w:rsidR="00F62A3E" w:rsidRPr="00306A43" w:rsidRDefault="00F62A3E" w:rsidP="00306A43">
      <w:pPr>
        <w:ind w:left="708"/>
        <w:jc w:val="both"/>
        <w:rPr>
          <w:rFonts w:eastAsia="Times New Roman"/>
          <w:i/>
          <w:color w:val="000000"/>
          <w:lang w:eastAsia="de-DE"/>
        </w:rPr>
      </w:pPr>
      <w:r w:rsidRPr="006A4FFD">
        <w:rPr>
          <w:rFonts w:eastAsia="Times New Roman"/>
          <w:color w:val="000000"/>
          <w:lang w:eastAsia="de-DE"/>
        </w:rPr>
        <w:t>(</w:t>
      </w:r>
      <w:r w:rsidRPr="006A4FFD">
        <w:rPr>
          <w:rFonts w:eastAsia="Times New Roman"/>
          <w:i/>
          <w:lang w:eastAsia="de-DE"/>
        </w:rPr>
        <w:t>Petronius</w:t>
      </w:r>
      <w:r w:rsidRPr="006A4FFD">
        <w:rPr>
          <w:rFonts w:eastAsia="Times New Roman"/>
          <w:lang w:eastAsia="de-DE"/>
        </w:rPr>
        <w:t xml:space="preserve"> [Nero-Zeit] </w:t>
      </w:r>
      <w:r w:rsidRPr="006A4FFD">
        <w:rPr>
          <w:rFonts w:eastAsia="Times New Roman"/>
          <w:i/>
          <w:lang w:eastAsia="de-DE"/>
        </w:rPr>
        <w:t xml:space="preserve">Satyricon 119,1-18.27-36 </w:t>
      </w:r>
      <w:r w:rsidRPr="006A4FFD">
        <w:rPr>
          <w:rFonts w:eastAsia="Times New Roman"/>
          <w:lang w:eastAsia="de-DE"/>
        </w:rPr>
        <w:t xml:space="preserve">= </w:t>
      </w:r>
      <w:r w:rsidRPr="006A4FFD">
        <w:rPr>
          <w:rFonts w:eastAsia="Times New Roman"/>
          <w:color w:val="000000"/>
          <w:lang w:eastAsia="de-DE"/>
        </w:rPr>
        <w:t>Teile der Einleitung des Gedi</w:t>
      </w:r>
      <w:r w:rsidR="00306A43">
        <w:rPr>
          <w:rFonts w:eastAsia="Times New Roman"/>
          <w:color w:val="000000"/>
          <w:lang w:eastAsia="de-DE"/>
        </w:rPr>
        <w:t xml:space="preserve">chtes über den Bürgerkrieg, welches </w:t>
      </w:r>
      <w:r w:rsidR="00306A43">
        <w:rPr>
          <w:rFonts w:eastAsia="Times New Roman"/>
          <w:i/>
          <w:color w:val="000000"/>
          <w:lang w:eastAsia="de-DE"/>
        </w:rPr>
        <w:t>Petronius</w:t>
      </w:r>
      <w:r w:rsidRPr="006A4FFD">
        <w:rPr>
          <w:rFonts w:eastAsia="Times New Roman"/>
          <w:color w:val="000000"/>
          <w:lang w:eastAsia="de-DE"/>
        </w:rPr>
        <w:t xml:space="preserve"> seinem Eumolpus in den Mund legt</w:t>
      </w:r>
      <w:r>
        <w:t xml:space="preserve">; zit. n. </w:t>
      </w:r>
      <w:r w:rsidRPr="00093C5B">
        <w:rPr>
          <w:i/>
        </w:rPr>
        <w:t>Klaus</w:t>
      </w:r>
      <w:r>
        <w:t xml:space="preserve"> </w:t>
      </w:r>
      <w:r>
        <w:rPr>
          <w:i/>
        </w:rPr>
        <w:t xml:space="preserve">Wengst: </w:t>
      </w:r>
      <w:r w:rsidRPr="006A4FFD">
        <w:rPr>
          <w:i/>
        </w:rPr>
        <w:t>Pax Romana, Anspruch und Wirklichkeit. Erfahrungen und</w:t>
      </w:r>
      <w:r w:rsidR="00290E79">
        <w:rPr>
          <w:i/>
        </w:rPr>
        <w:t xml:space="preserve"> Wahrneh- </w:t>
      </w:r>
      <w:r w:rsidRPr="006A4FFD">
        <w:rPr>
          <w:i/>
        </w:rPr>
        <w:t>mungen des Friedens bei Jesus und im Urchristentum. München 1986, S. 50</w:t>
      </w:r>
      <w:r w:rsidRPr="00EF3086">
        <w:t>)</w:t>
      </w:r>
    </w:p>
    <w:p w:rsidR="00F62A3E" w:rsidRDefault="00F62A3E" w:rsidP="00F62A3E">
      <w:pPr>
        <w:rPr>
          <w:rFonts w:eastAsia="Times New Roman"/>
          <w:lang w:eastAsia="de-DE"/>
        </w:rPr>
      </w:pPr>
    </w:p>
    <w:p w:rsidR="00F62A3E" w:rsidRPr="00313F20" w:rsidRDefault="00F62A3E" w:rsidP="00F62A3E">
      <w:pPr>
        <w:rPr>
          <w:b/>
        </w:rPr>
      </w:pPr>
    </w:p>
    <w:p w:rsidR="00F62A3E" w:rsidRPr="008959E4" w:rsidRDefault="00F62A3E" w:rsidP="00F62A3E">
      <w:pPr>
        <w:jc w:val="center"/>
        <w:rPr>
          <w:b/>
          <w:sz w:val="28"/>
          <w:szCs w:val="28"/>
        </w:rPr>
      </w:pPr>
      <w:r>
        <w:rPr>
          <w:b/>
          <w:sz w:val="28"/>
          <w:szCs w:val="28"/>
        </w:rPr>
        <w:t>Eine a</w:t>
      </w:r>
      <w:r w:rsidRPr="008959E4">
        <w:rPr>
          <w:b/>
          <w:sz w:val="28"/>
          <w:szCs w:val="28"/>
        </w:rPr>
        <w:t>ntithetische Entsprechung</w:t>
      </w:r>
      <w:r>
        <w:rPr>
          <w:b/>
          <w:sz w:val="28"/>
          <w:szCs w:val="28"/>
        </w:rPr>
        <w:t>:</w:t>
      </w:r>
    </w:p>
    <w:p w:rsidR="00F62A3E" w:rsidRPr="00BF3FE7" w:rsidRDefault="00F62A3E" w:rsidP="00F62A3E">
      <w:pPr>
        <w:jc w:val="center"/>
        <w:rPr>
          <w:b/>
          <w:sz w:val="28"/>
          <w:szCs w:val="28"/>
        </w:rPr>
      </w:pPr>
      <w:r w:rsidRPr="00BF3FE7">
        <w:rPr>
          <w:b/>
          <w:sz w:val="28"/>
          <w:szCs w:val="28"/>
        </w:rPr>
        <w:t xml:space="preserve">Gott oder Mammon (Mt </w:t>
      </w:r>
      <w:r>
        <w:rPr>
          <w:b/>
          <w:sz w:val="28"/>
          <w:szCs w:val="28"/>
        </w:rPr>
        <w:t>6,24)</w:t>
      </w:r>
    </w:p>
    <w:p w:rsidR="00F62A3E" w:rsidRPr="004265EA" w:rsidRDefault="00F62A3E" w:rsidP="00F62A3E">
      <w:pPr>
        <w:jc w:val="both"/>
        <w:rPr>
          <w:b/>
        </w:rPr>
      </w:pPr>
    </w:p>
    <w:p w:rsidR="00F62A3E" w:rsidRPr="00343883" w:rsidRDefault="00F62A3E" w:rsidP="00F62A3E">
      <w:pPr>
        <w:jc w:val="both"/>
      </w:pPr>
      <w:r w:rsidRPr="00343883">
        <w:t>Warum ist die Erzählung von</w:t>
      </w:r>
      <w:r>
        <w:t xml:space="preserve"> Bestechungsgeld und der </w:t>
      </w:r>
      <w:r w:rsidRPr="00343883">
        <w:t>Betrugs</w:t>
      </w:r>
      <w:r>
        <w:t>aktion einer Koalition von Hohen</w:t>
      </w:r>
      <w:r w:rsidRPr="00343883">
        <w:t>priestern, Senatoren (</w:t>
      </w:r>
      <w:r w:rsidR="008F6CD4">
        <w:t>Ältesten) und Wachsoldaten (28,</w:t>
      </w:r>
      <w:r w:rsidRPr="00343883">
        <w:t>11-15)</w:t>
      </w:r>
      <w:r>
        <w:t xml:space="preserve"> in </w:t>
      </w:r>
      <w:r w:rsidRPr="00343883">
        <w:t>auffällig kontras</w:t>
      </w:r>
      <w:r>
        <w:t>-</w:t>
      </w:r>
      <w:r w:rsidRPr="00343883">
        <w:t>tierender Spiegelu</w:t>
      </w:r>
      <w:r>
        <w:t>ng zum Imperativ an die Jünger, die</w:t>
      </w:r>
      <w:r w:rsidRPr="00343883">
        <w:t xml:space="preserve"> messianische Toralehre unter allen Völkern </w:t>
      </w:r>
      <w:r>
        <w:t xml:space="preserve">auszubreiten </w:t>
      </w:r>
      <w:r w:rsidR="008F6CD4">
        <w:t>(28,</w:t>
      </w:r>
      <w:r w:rsidRPr="00343883">
        <w:t>18-20)</w:t>
      </w:r>
      <w:r>
        <w:t>,</w:t>
      </w:r>
      <w:r w:rsidRPr="00343883">
        <w:t xml:space="preserve"> gestaltet?  </w:t>
      </w:r>
    </w:p>
    <w:p w:rsidR="00F62A3E" w:rsidRDefault="00F62A3E" w:rsidP="00F62A3E">
      <w:pPr>
        <w:jc w:val="both"/>
      </w:pPr>
      <w:r>
        <w:t xml:space="preserve">Der imperiale Geldfetisch wird so in Opposition zum ToraWort, zu </w:t>
      </w:r>
      <w:r w:rsidRPr="00343883">
        <w:t xml:space="preserve">ToraLernen und ToraTun  </w:t>
      </w:r>
      <w:r>
        <w:t>gesetz</w:t>
      </w:r>
      <w:r w:rsidR="00A3012A">
        <w:t xml:space="preserve">t; nochm </w:t>
      </w:r>
      <w:r w:rsidRPr="00925240">
        <w:rPr>
          <w:i/>
        </w:rPr>
        <w:t>einmal</w:t>
      </w:r>
      <w:r>
        <w:t xml:space="preserve"> wird </w:t>
      </w:r>
      <w:r w:rsidRPr="00705992">
        <w:rPr>
          <w:i/>
        </w:rPr>
        <w:t>die</w:t>
      </w:r>
      <w:r w:rsidR="00A3012A">
        <w:t xml:space="preserve"> </w:t>
      </w:r>
      <w:r w:rsidRPr="00343883">
        <w:t>Grundopposition des M</w:t>
      </w:r>
      <w:r>
        <w:t xml:space="preserve">atthäus-Evangeliums hochgehalten: „Menschheitlichkeit“ (Gottes </w:t>
      </w:r>
      <w:r w:rsidRPr="00343883">
        <w:t>Torasystem) vs. Mammon</w:t>
      </w:r>
      <w:r>
        <w:t>-S</w:t>
      </w:r>
      <w:r w:rsidRPr="00343883">
        <w:t>ystem (Geld-Eigentums-Imperialis</w:t>
      </w:r>
      <w:r>
        <w:t>-</w:t>
      </w:r>
      <w:r w:rsidRPr="00343883">
        <w:t>mus</w:t>
      </w:r>
      <w:r>
        <w:rPr>
          <w:rStyle w:val="Funotenzeichen"/>
        </w:rPr>
        <w:footnoteReference w:id="105"/>
      </w:r>
      <w:r w:rsidRPr="00343883">
        <w:t>)</w:t>
      </w:r>
      <w:r>
        <w:t xml:space="preserve">, wie sie schon in 6,24 und </w:t>
      </w:r>
      <w:r w:rsidR="00A3012A">
        <w:t>25,</w:t>
      </w:r>
      <w:r w:rsidRPr="00343883">
        <w:t>14</w:t>
      </w:r>
      <w:r>
        <w:t>-46 an textprominenter Stelle zu Gehör gebracht wird: in d</w:t>
      </w:r>
      <w:r w:rsidR="00A3012A">
        <w:t>er programmatischen Bergrede (4,</w:t>
      </w:r>
      <w:r>
        <w:t>24-7,29) und in der Vision des Menschen</w:t>
      </w:r>
      <w:r w:rsidR="00A3012A">
        <w:t>sohngerichts (25,31-46 vs. 25,</w:t>
      </w:r>
      <w:r>
        <w:t>14-30</w:t>
      </w:r>
      <w:r w:rsidR="003D2D20">
        <w:rPr>
          <w:rStyle w:val="Funotenzeichen"/>
        </w:rPr>
        <w:footnoteReference w:id="106"/>
      </w:r>
      <w:r>
        <w:t xml:space="preserve">) innerhalb der das öffentliche Auftreten Jeschuas abschließenden großen </w:t>
      </w:r>
      <w:r w:rsidR="00A3012A">
        <w:t>Ölbergr</w:t>
      </w:r>
      <w:r>
        <w:t>ede ü</w:t>
      </w:r>
      <w:r w:rsidR="00CB3560">
        <w:t>ber die Beendigungszeit (24,3-25,46bh</w:t>
      </w:r>
      <w:r>
        <w:t xml:space="preserve">). </w:t>
      </w:r>
    </w:p>
    <w:p w:rsidR="00F62A3E" w:rsidRDefault="00F62A3E" w:rsidP="00F62A3E">
      <w:pPr>
        <w:jc w:val="both"/>
      </w:pPr>
      <w:r>
        <w:t xml:space="preserve">Ganz am Ende - im Epilog - also noch einmal die matthäische Hoffnung, dass trotz des brutalen Abbruchs der Jesusbewegung im Kreuzestod Jeschuas ein antithetischer Zyklus von Gerechtigkeitstaten </w:t>
      </w:r>
      <w:r w:rsidRPr="00343883">
        <w:t xml:space="preserve"> </w:t>
      </w:r>
      <w:r>
        <w:t xml:space="preserve">- </w:t>
      </w:r>
      <w:r w:rsidRPr="00343883">
        <w:t>ver</w:t>
      </w:r>
      <w:r>
        <w:t xml:space="preserve">breitet unter den Völkern durch kursierende/s </w:t>
      </w:r>
      <w:r w:rsidRPr="00343883">
        <w:t>messianische Thora-Lehre/Tora-Tun</w:t>
      </w:r>
      <w:r>
        <w:t xml:space="preserve"> - in Gang kommt. Aus der Retro-Endperspektive ist diese letzte</w:t>
      </w:r>
      <w:r w:rsidR="003D2D20">
        <w:t xml:space="preserve"> Hoffnung schon in den Klarstel</w:t>
      </w:r>
      <w:r w:rsidR="00A3012A">
        <w:t>lungen von Mt 5,</w:t>
      </w:r>
      <w:r>
        <w:t xml:space="preserve">17.18 mithörbar: </w:t>
      </w:r>
    </w:p>
    <w:p w:rsidR="00F62A3E" w:rsidRPr="00343883" w:rsidRDefault="00F62A3E" w:rsidP="00F62A3E">
      <w:pPr>
        <w:jc w:val="both"/>
      </w:pPr>
      <w:r>
        <w:t>„Meint nicht, dass ich kam, um die Tora oder die Propheten aufzulösen; ich kam nicht, um sie aufzulösen, sondern um  sie vollkommen zu verwirklichen. So soll es sein und so wird es sein. Denn ich sage euch: Bis der Himmel und die Erde vergehen, wird nicht ein einziges Jota oder ein einziges Häkchen der Tora vergehen -  bis dies alles geschieht.“ (Ü</w:t>
      </w:r>
      <w:r w:rsidRPr="00AA010F">
        <w:rPr>
          <w:i/>
        </w:rPr>
        <w:t>D.M.</w:t>
      </w:r>
      <w:r w:rsidRPr="00E06553">
        <w:t>)</w:t>
      </w:r>
    </w:p>
    <w:p w:rsidR="00F62A3E" w:rsidRPr="00C2678B" w:rsidRDefault="00F62A3E" w:rsidP="00F62A3E">
      <w:pPr>
        <w:jc w:val="center"/>
        <w:rPr>
          <w:b/>
        </w:rPr>
      </w:pPr>
    </w:p>
    <w:p w:rsidR="00F62A3E" w:rsidRPr="00C2678B" w:rsidRDefault="00F62A3E" w:rsidP="00F62A3E">
      <w:pPr>
        <w:jc w:val="center"/>
        <w:rPr>
          <w:b/>
        </w:rPr>
      </w:pPr>
    </w:p>
    <w:p w:rsidR="007C7648" w:rsidRDefault="007C7648" w:rsidP="00F62A3E">
      <w:pPr>
        <w:jc w:val="center"/>
        <w:rPr>
          <w:b/>
          <w:sz w:val="28"/>
          <w:szCs w:val="28"/>
        </w:rPr>
      </w:pPr>
    </w:p>
    <w:p w:rsidR="007C7648" w:rsidRDefault="007C7648" w:rsidP="00F62A3E">
      <w:pPr>
        <w:jc w:val="center"/>
        <w:rPr>
          <w:b/>
          <w:sz w:val="28"/>
          <w:szCs w:val="28"/>
        </w:rPr>
      </w:pPr>
    </w:p>
    <w:p w:rsidR="00F62A3E" w:rsidRPr="006109AA" w:rsidRDefault="00F62A3E" w:rsidP="00F62A3E">
      <w:pPr>
        <w:jc w:val="center"/>
        <w:rPr>
          <w:b/>
          <w:sz w:val="28"/>
          <w:szCs w:val="28"/>
        </w:rPr>
      </w:pPr>
      <w:r>
        <w:rPr>
          <w:b/>
          <w:sz w:val="28"/>
          <w:szCs w:val="28"/>
        </w:rPr>
        <w:t xml:space="preserve">„Umlauf“ von </w:t>
      </w:r>
      <w:r w:rsidRPr="006109AA">
        <w:rPr>
          <w:b/>
          <w:sz w:val="28"/>
          <w:szCs w:val="28"/>
        </w:rPr>
        <w:t>Lügenpropaganda der kollaborierenden Herrschenden</w:t>
      </w:r>
    </w:p>
    <w:p w:rsidR="00F62A3E" w:rsidRPr="006109AA" w:rsidRDefault="00F62A3E" w:rsidP="00F62A3E">
      <w:pPr>
        <w:jc w:val="center"/>
        <w:rPr>
          <w:b/>
          <w:sz w:val="28"/>
          <w:szCs w:val="28"/>
        </w:rPr>
      </w:pPr>
      <w:r w:rsidRPr="006109AA">
        <w:rPr>
          <w:b/>
          <w:sz w:val="28"/>
          <w:szCs w:val="28"/>
        </w:rPr>
        <w:t xml:space="preserve">und imperialer Gewalt-Geld-Zyklus </w:t>
      </w:r>
    </w:p>
    <w:p w:rsidR="00F62A3E" w:rsidRDefault="00F62A3E" w:rsidP="00F62A3E">
      <w:pPr>
        <w:jc w:val="both"/>
        <w:rPr>
          <w:szCs w:val="28"/>
        </w:rPr>
      </w:pPr>
    </w:p>
    <w:p w:rsidR="00F62A3E" w:rsidRPr="00C3599E" w:rsidRDefault="00BE1152" w:rsidP="00F62A3E">
      <w:pPr>
        <w:jc w:val="both"/>
        <w:rPr>
          <w:szCs w:val="28"/>
        </w:rPr>
      </w:pPr>
      <w:r>
        <w:rPr>
          <w:szCs w:val="28"/>
        </w:rPr>
        <w:t xml:space="preserve">Mt 28,15: </w:t>
      </w:r>
      <w:r w:rsidR="00F62A3E">
        <w:rPr>
          <w:szCs w:val="28"/>
        </w:rPr>
        <w:t>„</w:t>
      </w:r>
      <w:r w:rsidR="00F62A3E" w:rsidRPr="00EF3086">
        <w:rPr>
          <w:szCs w:val="28"/>
        </w:rPr>
        <w:t>Und herumerzählt/</w:t>
      </w:r>
      <w:r w:rsidR="00F62A3E" w:rsidRPr="00EF3086">
        <w:rPr>
          <w:i/>
        </w:rPr>
        <w:t>diepheemisthee</w:t>
      </w:r>
      <w:r>
        <w:t xml:space="preserve"> </w:t>
      </w:r>
      <w:r>
        <w:rPr>
          <w:szCs w:val="28"/>
        </w:rPr>
        <w:t xml:space="preserve">wurde dieses </w:t>
      </w:r>
      <w:r w:rsidR="00F62A3E" w:rsidRPr="00EF3086">
        <w:rPr>
          <w:szCs w:val="28"/>
        </w:rPr>
        <w:t>Wort/</w:t>
      </w:r>
      <w:r w:rsidR="00F62A3E" w:rsidRPr="00EF3086">
        <w:rPr>
          <w:i/>
          <w:szCs w:val="28"/>
        </w:rPr>
        <w:t>ho logo houtos</w:t>
      </w:r>
      <w:r w:rsidR="00F62A3E" w:rsidRPr="00EF3086">
        <w:rPr>
          <w:szCs w:val="28"/>
        </w:rPr>
        <w:t xml:space="preserve"> bei (den) Judaiern bis zum heutigen [Tag].</w:t>
      </w:r>
      <w:r w:rsidR="00F62A3E">
        <w:rPr>
          <w:szCs w:val="28"/>
        </w:rPr>
        <w:t>“</w:t>
      </w:r>
      <w:r w:rsidR="00F62A3E" w:rsidRPr="00EF3086">
        <w:rPr>
          <w:szCs w:val="28"/>
        </w:rPr>
        <w:t xml:space="preserve"> (Ü</w:t>
      </w:r>
      <w:r w:rsidR="00F62A3E" w:rsidRPr="00AC500D">
        <w:rPr>
          <w:i/>
          <w:szCs w:val="28"/>
        </w:rPr>
        <w:t>MNT</w:t>
      </w:r>
      <w:r w:rsidR="00F62A3E" w:rsidRPr="00EF3086">
        <w:rPr>
          <w:szCs w:val="28"/>
        </w:rPr>
        <w:t xml:space="preserve">) </w:t>
      </w:r>
      <w:r w:rsidR="00F62A3E">
        <w:rPr>
          <w:szCs w:val="28"/>
        </w:rPr>
        <w:t>-</w:t>
      </w:r>
      <w:r w:rsidR="00F62A3E" w:rsidRPr="00EF3086">
        <w:rPr>
          <w:szCs w:val="28"/>
        </w:rPr>
        <w:t xml:space="preserve"> </w:t>
      </w:r>
      <w:r w:rsidR="00F62A3E">
        <w:rPr>
          <w:szCs w:val="28"/>
        </w:rPr>
        <w:t>„</w:t>
      </w:r>
      <w:r w:rsidR="00F62A3E" w:rsidRPr="00EF3086">
        <w:rPr>
          <w:szCs w:val="28"/>
        </w:rPr>
        <w:t>verbreitet wurde diese Rede bei den</w:t>
      </w:r>
      <w:r w:rsidR="00C2678B">
        <w:rPr>
          <w:szCs w:val="28"/>
        </w:rPr>
        <w:t xml:space="preserve"> Juden"</w:t>
      </w:r>
      <w:r w:rsidR="00F62A3E" w:rsidRPr="00EF3086">
        <w:rPr>
          <w:szCs w:val="28"/>
        </w:rPr>
        <w:t xml:space="preserve"> (Ü</w:t>
      </w:r>
      <w:r w:rsidR="00F62A3E" w:rsidRPr="00EF3086">
        <w:rPr>
          <w:i/>
          <w:szCs w:val="28"/>
        </w:rPr>
        <w:t>I</w:t>
      </w:r>
      <w:r w:rsidR="00F62A3E">
        <w:rPr>
          <w:szCs w:val="28"/>
        </w:rPr>
        <w:t xml:space="preserve">) </w:t>
      </w:r>
      <w:r w:rsidR="00F62A3E" w:rsidRPr="00EF3086">
        <w:t>(</w:t>
      </w:r>
      <w:r>
        <w:t xml:space="preserve">vgl. Mt 4,24: </w:t>
      </w:r>
      <w:r w:rsidR="00F62A3E">
        <w:t>„</w:t>
      </w:r>
      <w:r w:rsidR="00F62A3E" w:rsidRPr="00EF3086">
        <w:t>Und ausging (</w:t>
      </w:r>
      <w:r w:rsidR="00F62A3E" w:rsidRPr="00EF3086">
        <w:rPr>
          <w:i/>
        </w:rPr>
        <w:t>aperchomai</w:t>
      </w:r>
      <w:r w:rsidR="00F62A3E" w:rsidRPr="00EF3086">
        <w:t>) die Kunde (</w:t>
      </w:r>
      <w:r w:rsidR="00F62A3E" w:rsidRPr="00EF3086">
        <w:rPr>
          <w:i/>
        </w:rPr>
        <w:t>akoee</w:t>
      </w:r>
      <w:r>
        <w:t xml:space="preserve">) von ihm </w:t>
      </w:r>
      <w:r w:rsidR="00F62A3E" w:rsidRPr="00EF3086">
        <w:t>in die ganze Syria</w:t>
      </w:r>
      <w:r w:rsidR="00F62A3E">
        <w:t>.“</w:t>
      </w:r>
      <w:r w:rsidR="00F62A3E" w:rsidRPr="00EF3086">
        <w:t>)</w:t>
      </w:r>
      <w:r w:rsidR="00F62A3E" w:rsidRPr="00EF3086">
        <w:rPr>
          <w:sz w:val="26"/>
        </w:rPr>
        <w:t xml:space="preserve">        </w:t>
      </w:r>
    </w:p>
    <w:p w:rsidR="00F62A3E" w:rsidRPr="00EF3086" w:rsidRDefault="00F62A3E" w:rsidP="00F62A3E">
      <w:pPr>
        <w:jc w:val="both"/>
      </w:pPr>
    </w:p>
    <w:p w:rsidR="00F62A3E" w:rsidRDefault="00F62A3E" w:rsidP="00F62A3E">
      <w:pPr>
        <w:jc w:val="both"/>
      </w:pPr>
      <w:r>
        <w:t>I</w:t>
      </w:r>
      <w:r w:rsidRPr="001671F9">
        <w:t>nnerhalb des Spiegeltex</w:t>
      </w:r>
      <w:r w:rsidR="00237318">
        <w:t xml:space="preserve">t-Paares Mt </w:t>
      </w:r>
      <w:r>
        <w:t>28,11-15</w:t>
      </w:r>
      <w:r w:rsidRPr="00237318">
        <w:rPr>
          <w:b/>
        </w:rPr>
        <w:t>&lt;</w:t>
      </w:r>
      <w:r w:rsidR="00237318">
        <w:rPr>
          <w:b/>
        </w:rPr>
        <w:t xml:space="preserve"> </w:t>
      </w:r>
      <w:r w:rsidRPr="00237318">
        <w:rPr>
          <w:b/>
        </w:rPr>
        <w:t>&gt;</w:t>
      </w:r>
      <w:r>
        <w:t>28,</w:t>
      </w:r>
      <w:r w:rsidR="008F6CD4">
        <w:t>16</w:t>
      </w:r>
      <w:r w:rsidRPr="001671F9">
        <w:t>-20</w:t>
      </w:r>
      <w:r w:rsidR="00BE1152">
        <w:t xml:space="preserve"> gibt es </w:t>
      </w:r>
      <w:r w:rsidR="009643DD">
        <w:t xml:space="preserve">- </w:t>
      </w:r>
      <w:r>
        <w:t>vermitt</w:t>
      </w:r>
      <w:r w:rsidR="00237318">
        <w:t>elt über die narrativ-textliche</w:t>
      </w:r>
      <w:r w:rsidR="009643DD">
        <w:t xml:space="preserve"> </w:t>
      </w:r>
      <w:r w:rsidR="00237318">
        <w:t>„Nähe“</w:t>
      </w:r>
      <w:r w:rsidR="009643DD">
        <w:t xml:space="preserve"> </w:t>
      </w:r>
      <w:r w:rsidR="00237318">
        <w:t xml:space="preserve">von imperialem Betrugs-Geld, Wort-Lügen in </w:t>
      </w:r>
      <w:r>
        <w:t>28,</w:t>
      </w:r>
      <w:r w:rsidRPr="00343883">
        <w:t>15</w:t>
      </w:r>
      <w:r w:rsidR="00237318">
        <w:t xml:space="preserve"> </w:t>
      </w:r>
      <w:r>
        <w:t>und messianischer Bewusst</w:t>
      </w:r>
      <w:r w:rsidR="00237318">
        <w:t xml:space="preserve">seins-/bewegungsbildung </w:t>
      </w:r>
      <w:r w:rsidR="008F6CD4">
        <w:t>in 20,18</w:t>
      </w:r>
      <w:r>
        <w:t>-20</w:t>
      </w:r>
      <w:r w:rsidR="00237318">
        <w:t xml:space="preserve"> </w:t>
      </w:r>
      <w:r>
        <w:t>- Assoziationsimpulse für die LeserInnen,</w:t>
      </w:r>
      <w:r w:rsidRPr="00343883">
        <w:t xml:space="preserve"> ein in der Antike  seit der Zeit des Hellenismus woh</w:t>
      </w:r>
      <w:r>
        <w:t>l</w:t>
      </w:r>
      <w:r w:rsidRPr="00343883">
        <w:t>bekanntes und gefürchtetes  Machtphänomen</w:t>
      </w:r>
      <w:r>
        <w:t xml:space="preserve"> mitzudenken - </w:t>
      </w:r>
      <w:r w:rsidRPr="00343883">
        <w:t>das</w:t>
      </w:r>
      <w:r>
        <w:t xml:space="preserve"> imperiale</w:t>
      </w:r>
      <w:r w:rsidRPr="00343883">
        <w:t xml:space="preserve"> </w:t>
      </w:r>
      <w:r>
        <w:t xml:space="preserve">Ingangsetzen eines selbsttragend-kumulativen </w:t>
      </w:r>
      <w:r w:rsidRPr="00343883">
        <w:t>Gewalt-Geld-Umlaufes</w:t>
      </w:r>
      <w:r>
        <w:rPr>
          <w:rStyle w:val="Funotenzeichen"/>
        </w:rPr>
        <w:footnoteReference w:id="107"/>
      </w:r>
      <w:r w:rsidRPr="00343883">
        <w:t xml:space="preserve">: </w:t>
      </w:r>
    </w:p>
    <w:p w:rsidR="00F62A3E" w:rsidRDefault="00F62A3E" w:rsidP="00F62A3E">
      <w:pPr>
        <w:jc w:val="both"/>
      </w:pPr>
      <w:r>
        <w:t xml:space="preserve">Ausbildung von Berufssoldaten, stehende Heere (Söldnertruppen) </w:t>
      </w:r>
      <w:r w:rsidRPr="00343883">
        <w:sym w:font="Wingdings" w:char="F0E0"/>
      </w:r>
      <w:r>
        <w:t xml:space="preserve"> Eroberungsk</w:t>
      </w:r>
      <w:r w:rsidRPr="00343883">
        <w:t>riege</w:t>
      </w:r>
      <w:r>
        <w:t xml:space="preserve"> mithilfe dieser Elitekrieger  </w:t>
      </w:r>
      <w:r w:rsidRPr="00343883">
        <w:sym w:font="Wingdings" w:char="F0E0"/>
      </w:r>
      <w:r>
        <w:t xml:space="preserve">  Erbeutung von Gold/Silber  </w:t>
      </w:r>
      <w:r w:rsidRPr="00343883">
        <w:sym w:font="Wingdings" w:char="F0E0"/>
      </w:r>
      <w:r>
        <w:t xml:space="preserve">  </w:t>
      </w:r>
      <w:r w:rsidRPr="00343883">
        <w:t>Münzgeldaus</w:t>
      </w:r>
      <w:r>
        <w:t xml:space="preserve">gabe an Soldaten (Sold) </w:t>
      </w:r>
      <w:r w:rsidRPr="00343883">
        <w:sym w:font="Wingdings" w:char="F0E0"/>
      </w:r>
      <w:r>
        <w:t xml:space="preserve"> „Gang“ des </w:t>
      </w:r>
      <w:r w:rsidRPr="00343883">
        <w:t>Soldaten</w:t>
      </w:r>
      <w:r>
        <w:t xml:space="preserve">geldes </w:t>
      </w:r>
      <w:r w:rsidRPr="00343883">
        <w:t>auf</w:t>
      </w:r>
      <w:r>
        <w:t xml:space="preserve"> lokale Versorgungsmärkte </w:t>
      </w:r>
      <w:r w:rsidRPr="00343883">
        <w:sym w:font="Wingdings" w:char="F0E0"/>
      </w:r>
      <w:r>
        <w:t xml:space="preserve"> </w:t>
      </w:r>
      <w:r w:rsidRPr="00343883">
        <w:t xml:space="preserve">Waren-Geld-Tausch </w:t>
      </w:r>
      <w:r>
        <w:t xml:space="preserve">der </w:t>
      </w:r>
      <w:r w:rsidRPr="00343883">
        <w:t>Bevölkerung am Markt</w:t>
      </w:r>
      <w:r>
        <w:t xml:space="preserve"> </w:t>
      </w:r>
      <w:r w:rsidRPr="00343883">
        <w:sym w:font="Wingdings" w:char="F0E0"/>
      </w:r>
      <w:r>
        <w:t xml:space="preserve"> </w:t>
      </w:r>
      <w:r w:rsidRPr="00343883">
        <w:t>Möglichkeit von monetären imperialen</w:t>
      </w:r>
      <w:r>
        <w:t xml:space="preserve"> Steuern </w:t>
      </w:r>
      <w:r w:rsidRPr="00343883">
        <w:sym w:font="Wingdings" w:char="F0E0"/>
      </w:r>
      <w:r w:rsidRPr="00343883">
        <w:t xml:space="preserve"> </w:t>
      </w:r>
      <w:r>
        <w:t>Geld-</w:t>
      </w:r>
      <w:r w:rsidRPr="00343883">
        <w:t>Tribut-Ausbeutung der</w:t>
      </w:r>
      <w:r>
        <w:t xml:space="preserve"> eroberten </w:t>
      </w:r>
      <w:r w:rsidRPr="00343883">
        <w:t>Provinzen</w:t>
      </w:r>
      <w:r>
        <w:t xml:space="preserve"> </w:t>
      </w:r>
      <w:r w:rsidRPr="00343883">
        <w:sym w:font="Wingdings" w:char="F0E0"/>
      </w:r>
      <w:r>
        <w:t xml:space="preserve"> </w:t>
      </w:r>
      <w:r w:rsidRPr="00343883">
        <w:t>Einsatz militärischer Gewalt gegen Tribut-Rebellionen, Unterdrückung</w:t>
      </w:r>
      <w:r>
        <w:t xml:space="preserve"> </w:t>
      </w:r>
      <w:r w:rsidRPr="00343883">
        <w:sym w:font="Wingdings" w:char="F0E0"/>
      </w:r>
      <w:r>
        <w:t xml:space="preserve"> Benötigung </w:t>
      </w:r>
      <w:r w:rsidRPr="00343883">
        <w:t>von</w:t>
      </w:r>
      <w:r w:rsidR="00380141">
        <w:t xml:space="preserve"> noch mehr</w:t>
      </w:r>
      <w:r w:rsidRPr="00343883">
        <w:t xml:space="preserve"> Berufssoldaten</w:t>
      </w:r>
      <w:r>
        <w:t xml:space="preserve">, </w:t>
      </w:r>
      <w:r w:rsidR="00380141">
        <w:t>stehende</w:t>
      </w:r>
      <w:r w:rsidR="00D30F31">
        <w:t>n</w:t>
      </w:r>
      <w:r w:rsidRPr="00343883">
        <w:t xml:space="preserve"> Heere</w:t>
      </w:r>
      <w:r w:rsidR="00D30F31">
        <w:t>n</w:t>
      </w:r>
      <w:r w:rsidR="00380141">
        <w:t>, für die Absicherung der Okkupations- und Ausbeutungsstrukturen</w:t>
      </w:r>
      <w:r>
        <w:t xml:space="preserve"> </w:t>
      </w:r>
      <w:r w:rsidRPr="00343883">
        <w:sym w:font="Wingdings" w:char="F0E0"/>
      </w:r>
      <w:r w:rsidR="00380141">
        <w:t xml:space="preserve"> Erobe</w:t>
      </w:r>
      <w:r>
        <w:t>rungs</w:t>
      </w:r>
      <w:r w:rsidR="00D30F31">
        <w:t>-</w:t>
      </w:r>
      <w:r>
        <w:t>k</w:t>
      </w:r>
      <w:r w:rsidRPr="00343883">
        <w:t>riege</w:t>
      </w:r>
      <w:r>
        <w:t xml:space="preserve"> </w:t>
      </w:r>
      <w:r w:rsidR="00D30F31">
        <w:t xml:space="preserve"> </w:t>
      </w:r>
      <w:r w:rsidRPr="00343883">
        <w:sym w:font="Wingdings" w:char="F0E0"/>
      </w:r>
      <w:r>
        <w:t xml:space="preserve"> </w:t>
      </w:r>
      <w:r w:rsidR="00D30F31">
        <w:t xml:space="preserve"> </w:t>
      </w:r>
      <w:r w:rsidRPr="00343883">
        <w:t>u</w:t>
      </w:r>
      <w:r>
        <w:t>nd so weiter - und so todbringend …</w:t>
      </w:r>
    </w:p>
    <w:p w:rsidR="00F62A3E" w:rsidRDefault="00F62A3E" w:rsidP="00F62A3E">
      <w:pPr>
        <w:jc w:val="both"/>
      </w:pPr>
      <w:r>
        <w:t xml:space="preserve">In der auffälligen  </w:t>
      </w:r>
      <w:r w:rsidRPr="00343883">
        <w:t>strukturelle</w:t>
      </w:r>
      <w:r>
        <w:t>n</w:t>
      </w:r>
      <w:r w:rsidRPr="00343883">
        <w:t xml:space="preserve"> Entsprechung</w:t>
      </w:r>
      <w:r w:rsidR="00857797">
        <w:rPr>
          <w:rStyle w:val="Funotenzeichen"/>
        </w:rPr>
        <w:footnoteReference w:id="108"/>
      </w:r>
      <w:r w:rsidRPr="00343883">
        <w:t xml:space="preserve"> de</w:t>
      </w:r>
      <w:r>
        <w:t>s im Text herausgestellten Umlaufs von gezielt desorientierender Lügenpropaganda (Ideologie</w:t>
      </w:r>
      <w:r w:rsidRPr="00343883">
        <w:t>; manipulative</w:t>
      </w:r>
      <w:r>
        <w:t>r</w:t>
      </w:r>
      <w:r w:rsidRPr="00343883">
        <w:t xml:space="preserve"> „Rhetorik“</w:t>
      </w:r>
      <w:r>
        <w:t>, „Fake News“</w:t>
      </w:r>
      <w:r w:rsidRPr="00343883">
        <w:t>)</w:t>
      </w:r>
      <w:r>
        <w:t xml:space="preserve"> </w:t>
      </w:r>
      <w:r w:rsidRPr="00343883">
        <w:t>der kollaborierenden Herrschenden</w:t>
      </w:r>
      <w:r>
        <w:t xml:space="preserve"> in Jerusalem mit dem t</w:t>
      </w:r>
      <w:r w:rsidRPr="00343883">
        <w:t>eufelskreislichen</w:t>
      </w:r>
      <w:r>
        <w:t xml:space="preserve"> (in Herrschaftsverhältnisse </w:t>
      </w:r>
      <w:r w:rsidRPr="00343883">
        <w:t>eingebettet</w:t>
      </w:r>
      <w:r>
        <w:t>en)</w:t>
      </w:r>
      <w:r w:rsidRPr="00343883">
        <w:t xml:space="preserve"> Gewalt-Geld-Zyklus</w:t>
      </w:r>
      <w:r>
        <w:rPr>
          <w:rStyle w:val="Funotenzeichen"/>
        </w:rPr>
        <w:footnoteReference w:id="109"/>
      </w:r>
      <w:r>
        <w:t xml:space="preserve">, wäre dieser tödliche Zirkel als </w:t>
      </w:r>
      <w:r w:rsidRPr="00343883">
        <w:t>diabolisch</w:t>
      </w:r>
      <w:r>
        <w:rPr>
          <w:rStyle w:val="Funotenzeichen"/>
        </w:rPr>
        <w:footnoteReference w:id="110"/>
      </w:r>
      <w:r w:rsidRPr="00343883">
        <w:t xml:space="preserve"> denu</w:t>
      </w:r>
      <w:r>
        <w:t>n</w:t>
      </w:r>
      <w:r w:rsidRPr="00343883">
        <w:t>ziert</w:t>
      </w:r>
      <w:r>
        <w:t xml:space="preserve"> und delegitimiert.</w:t>
      </w:r>
    </w:p>
    <w:p w:rsidR="00D75986" w:rsidRDefault="00D75986">
      <w:pPr>
        <w:rPr>
          <w:b/>
          <w:sz w:val="28"/>
          <w:szCs w:val="28"/>
        </w:rPr>
      </w:pPr>
      <w:r>
        <w:rPr>
          <w:b/>
          <w:sz w:val="28"/>
          <w:szCs w:val="28"/>
        </w:rPr>
        <w:br w:type="page"/>
      </w:r>
    </w:p>
    <w:p w:rsidR="00F62A3E" w:rsidRPr="00211DB3" w:rsidRDefault="00F62A3E" w:rsidP="00F62A3E">
      <w:pPr>
        <w:jc w:val="center"/>
        <w:rPr>
          <w:b/>
          <w:sz w:val="28"/>
          <w:szCs w:val="28"/>
        </w:rPr>
      </w:pPr>
      <w:r w:rsidRPr="00211DB3">
        <w:rPr>
          <w:b/>
          <w:sz w:val="28"/>
          <w:szCs w:val="28"/>
        </w:rPr>
        <w:lastRenderedPageBreak/>
        <w:t xml:space="preserve">Lügenpropaganda, </w:t>
      </w:r>
      <w:r>
        <w:rPr>
          <w:b/>
          <w:sz w:val="28"/>
          <w:szCs w:val="28"/>
        </w:rPr>
        <w:t>imperialer G</w:t>
      </w:r>
      <w:r w:rsidRPr="00211DB3">
        <w:rPr>
          <w:b/>
          <w:sz w:val="28"/>
          <w:szCs w:val="28"/>
        </w:rPr>
        <w:t>eldumlauf und Reich-Gottes-</w:t>
      </w:r>
      <w:r>
        <w:rPr>
          <w:b/>
          <w:sz w:val="28"/>
          <w:szCs w:val="28"/>
        </w:rPr>
        <w:t>„Bewegung“</w:t>
      </w:r>
    </w:p>
    <w:p w:rsidR="00F62A3E" w:rsidRPr="00882EB3" w:rsidRDefault="00F62A3E" w:rsidP="00F62A3E">
      <w:pPr>
        <w:jc w:val="center"/>
        <w:rPr>
          <w:b/>
          <w:sz w:val="28"/>
          <w:szCs w:val="28"/>
        </w:rPr>
      </w:pPr>
      <w:r>
        <w:rPr>
          <w:b/>
          <w:sz w:val="28"/>
          <w:szCs w:val="28"/>
        </w:rPr>
        <w:t>(Dialektisch-k</w:t>
      </w:r>
      <w:r w:rsidRPr="00882EB3">
        <w:rPr>
          <w:b/>
          <w:sz w:val="28"/>
          <w:szCs w:val="28"/>
        </w:rPr>
        <w:t>ontrastierende implizite Spiegelung</w:t>
      </w:r>
    </w:p>
    <w:p w:rsidR="00F62A3E" w:rsidRPr="004F64E5" w:rsidRDefault="00F62A3E" w:rsidP="00031576">
      <w:pPr>
        <w:jc w:val="center"/>
      </w:pPr>
      <w:r>
        <w:rPr>
          <w:b/>
          <w:sz w:val="28"/>
          <w:szCs w:val="28"/>
        </w:rPr>
        <w:t>von Mt 28,</w:t>
      </w:r>
      <w:r w:rsidR="00A411ED">
        <w:rPr>
          <w:b/>
          <w:sz w:val="28"/>
          <w:szCs w:val="28"/>
        </w:rPr>
        <w:t>15 und 28,</w:t>
      </w:r>
      <w:r w:rsidRPr="00882EB3">
        <w:rPr>
          <w:b/>
          <w:sz w:val="28"/>
          <w:szCs w:val="28"/>
        </w:rPr>
        <w:t>18-20</w:t>
      </w:r>
      <w:r>
        <w:rPr>
          <w:b/>
          <w:sz w:val="28"/>
          <w:szCs w:val="28"/>
        </w:rPr>
        <w:t>)</w:t>
      </w:r>
    </w:p>
    <w:tbl>
      <w:tblPr>
        <w:tblStyle w:val="Tabellenraster"/>
        <w:tblpPr w:leftFromText="141" w:rightFromText="141" w:vertAnchor="text" w:horzAnchor="margin" w:tblpY="214"/>
        <w:tblW w:w="0" w:type="auto"/>
        <w:tblLook w:val="04A0" w:firstRow="1" w:lastRow="0" w:firstColumn="1" w:lastColumn="0" w:noHBand="0" w:noVBand="1"/>
      </w:tblPr>
      <w:tblGrid>
        <w:gridCol w:w="3066"/>
        <w:gridCol w:w="3065"/>
        <w:gridCol w:w="3155"/>
      </w:tblGrid>
      <w:tr w:rsidR="00F62A3E" w:rsidTr="007E329E">
        <w:tc>
          <w:tcPr>
            <w:tcW w:w="3070" w:type="dxa"/>
          </w:tcPr>
          <w:p w:rsidR="00F62A3E" w:rsidRPr="00C91614" w:rsidRDefault="00F62A3E" w:rsidP="007E329E">
            <w:pPr>
              <w:jc w:val="center"/>
              <w:rPr>
                <w:b/>
              </w:rPr>
            </w:pPr>
            <w:r w:rsidRPr="00C91614">
              <w:rPr>
                <w:b/>
              </w:rPr>
              <w:t>WORTE  DER HERRSCHENDEN</w:t>
            </w:r>
          </w:p>
        </w:tc>
        <w:tc>
          <w:tcPr>
            <w:tcW w:w="3071" w:type="dxa"/>
          </w:tcPr>
          <w:p w:rsidR="00F62A3E" w:rsidRPr="00C91614" w:rsidRDefault="00F62A3E" w:rsidP="007E329E">
            <w:pPr>
              <w:jc w:val="center"/>
              <w:rPr>
                <w:b/>
              </w:rPr>
            </w:pPr>
            <w:r w:rsidRPr="00C91614">
              <w:rPr>
                <w:b/>
              </w:rPr>
              <w:t>GELD &lt; &gt;GEWALT</w:t>
            </w:r>
          </w:p>
        </w:tc>
        <w:tc>
          <w:tcPr>
            <w:tcW w:w="3071" w:type="dxa"/>
          </w:tcPr>
          <w:p w:rsidR="00F62A3E" w:rsidRPr="00C91614" w:rsidRDefault="00F62A3E" w:rsidP="007E329E">
            <w:pPr>
              <w:jc w:val="center"/>
              <w:rPr>
                <w:b/>
              </w:rPr>
            </w:pPr>
            <w:r w:rsidRPr="00C91614">
              <w:rPr>
                <w:b/>
              </w:rPr>
              <w:t xml:space="preserve">WORTE UND PRAXIS </w:t>
            </w:r>
            <w:r>
              <w:rPr>
                <w:b/>
              </w:rPr>
              <w:t>JESCHUA</w:t>
            </w:r>
            <w:r w:rsidRPr="00C91614">
              <w:rPr>
                <w:b/>
              </w:rPr>
              <w:t>S</w:t>
            </w:r>
          </w:p>
        </w:tc>
      </w:tr>
      <w:tr w:rsidR="00F62A3E" w:rsidTr="007E329E">
        <w:tc>
          <w:tcPr>
            <w:tcW w:w="3070"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akkumulativer Umlauf von</w:t>
            </w:r>
          </w:p>
          <w:p w:rsidR="00F62A3E" w:rsidRPr="00C2678B" w:rsidRDefault="00F62A3E" w:rsidP="007E329E">
            <w:pPr>
              <w:jc w:val="center"/>
              <w:rPr>
                <w:sz w:val="22"/>
                <w:szCs w:val="22"/>
              </w:rPr>
            </w:pPr>
            <w:r w:rsidRPr="00C2678B">
              <w:rPr>
                <w:sz w:val="22"/>
                <w:szCs w:val="22"/>
              </w:rPr>
              <w:t>Lügenpropaganda</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akkumulativer Umlauf</w:t>
            </w:r>
          </w:p>
          <w:p w:rsidR="00F62A3E" w:rsidRPr="00C2678B" w:rsidRDefault="00F62A3E" w:rsidP="007E329E">
            <w:pPr>
              <w:jc w:val="center"/>
              <w:rPr>
                <w:sz w:val="22"/>
                <w:szCs w:val="22"/>
              </w:rPr>
            </w:pPr>
            <w:r w:rsidRPr="00C2678B">
              <w:rPr>
                <w:sz w:val="22"/>
                <w:szCs w:val="22"/>
              </w:rPr>
              <w:t>von Geld und Gewalt</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akkumulativer Umlauf</w:t>
            </w:r>
          </w:p>
          <w:p w:rsidR="00F62A3E" w:rsidRPr="00C2678B" w:rsidRDefault="00F62A3E" w:rsidP="007E329E">
            <w:pPr>
              <w:jc w:val="center"/>
              <w:rPr>
                <w:sz w:val="22"/>
                <w:szCs w:val="22"/>
              </w:rPr>
            </w:pPr>
            <w:r w:rsidRPr="00C2678B">
              <w:rPr>
                <w:sz w:val="22"/>
                <w:szCs w:val="22"/>
              </w:rPr>
              <w:t>der Gebote und der Praxis</w:t>
            </w:r>
          </w:p>
          <w:p w:rsidR="00F62A3E" w:rsidRPr="00C2678B" w:rsidRDefault="00F62A3E" w:rsidP="007E329E">
            <w:pPr>
              <w:jc w:val="center"/>
              <w:rPr>
                <w:sz w:val="22"/>
                <w:szCs w:val="22"/>
              </w:rPr>
            </w:pPr>
            <w:r w:rsidRPr="00C2678B">
              <w:rPr>
                <w:sz w:val="22"/>
                <w:szCs w:val="22"/>
              </w:rPr>
              <w:t>durch Schulung</w:t>
            </w:r>
          </w:p>
          <w:p w:rsidR="00F62A3E" w:rsidRPr="00C2678B" w:rsidRDefault="00F62A3E" w:rsidP="007E329E">
            <w:pPr>
              <w:jc w:val="center"/>
              <w:rPr>
                <w:sz w:val="22"/>
                <w:szCs w:val="22"/>
              </w:rPr>
            </w:pPr>
          </w:p>
        </w:tc>
      </w:tr>
      <w:tr w:rsidR="00F62A3E" w:rsidTr="007E329E">
        <w:tc>
          <w:tcPr>
            <w:tcW w:w="3070"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Expansionsrichtung:</w:t>
            </w:r>
          </w:p>
          <w:p w:rsidR="00F62A3E" w:rsidRPr="00C2678B" w:rsidRDefault="00F62A3E" w:rsidP="007E329E">
            <w:pPr>
              <w:jc w:val="center"/>
              <w:rPr>
                <w:sz w:val="22"/>
                <w:szCs w:val="22"/>
              </w:rPr>
            </w:pPr>
            <w:r w:rsidRPr="00C2678B">
              <w:rPr>
                <w:sz w:val="22"/>
                <w:szCs w:val="22"/>
              </w:rPr>
              <w:t>von Jerusalem</w:t>
            </w:r>
          </w:p>
          <w:p w:rsidR="00F62A3E" w:rsidRPr="00C2678B" w:rsidRDefault="00F62A3E" w:rsidP="007E329E">
            <w:pPr>
              <w:jc w:val="center"/>
              <w:rPr>
                <w:sz w:val="22"/>
                <w:szCs w:val="22"/>
              </w:rPr>
            </w:pPr>
            <w:r w:rsidRPr="00C2678B">
              <w:rPr>
                <w:sz w:val="22"/>
                <w:szCs w:val="22"/>
              </w:rPr>
              <w:t>zu den Judaiern</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Expansionsrichtung:</w:t>
            </w:r>
          </w:p>
          <w:p w:rsidR="00F62A3E" w:rsidRPr="00C2678B" w:rsidRDefault="00F62A3E" w:rsidP="007E329E">
            <w:pPr>
              <w:jc w:val="center"/>
              <w:rPr>
                <w:sz w:val="22"/>
                <w:szCs w:val="22"/>
              </w:rPr>
            </w:pPr>
          </w:p>
          <w:p w:rsidR="00F62A3E" w:rsidRPr="00C2678B" w:rsidRDefault="00F62A3E" w:rsidP="007E329E">
            <w:pPr>
              <w:jc w:val="center"/>
              <w:rPr>
                <w:sz w:val="22"/>
                <w:szCs w:val="22"/>
              </w:rPr>
            </w:pPr>
            <w:r w:rsidRPr="00C2678B">
              <w:rPr>
                <w:sz w:val="22"/>
                <w:szCs w:val="22"/>
              </w:rPr>
              <w:t>bei allen Völkern</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Expansionsrichtung:</w:t>
            </w:r>
          </w:p>
          <w:p w:rsidR="00F62A3E" w:rsidRPr="00C2678B" w:rsidRDefault="00F62A3E" w:rsidP="007E329E">
            <w:pPr>
              <w:jc w:val="center"/>
              <w:rPr>
                <w:sz w:val="22"/>
                <w:szCs w:val="22"/>
              </w:rPr>
            </w:pPr>
            <w:r w:rsidRPr="00C2678B">
              <w:rPr>
                <w:sz w:val="22"/>
                <w:szCs w:val="22"/>
              </w:rPr>
              <w:t>vom Berg der Bergrede</w:t>
            </w:r>
            <w:r w:rsidRPr="00C2678B">
              <w:rPr>
                <w:sz w:val="22"/>
                <w:szCs w:val="22"/>
              </w:rPr>
              <w:br/>
              <w:t>zu allen Völkern</w:t>
            </w:r>
          </w:p>
          <w:p w:rsidR="00F62A3E" w:rsidRPr="00C2678B" w:rsidRDefault="00F62A3E" w:rsidP="007E329E">
            <w:pPr>
              <w:jc w:val="center"/>
              <w:rPr>
                <w:sz w:val="22"/>
                <w:szCs w:val="22"/>
              </w:rPr>
            </w:pPr>
          </w:p>
        </w:tc>
      </w:tr>
      <w:tr w:rsidR="00F62A3E" w:rsidTr="007E329E">
        <w:tc>
          <w:tcPr>
            <w:tcW w:w="3070"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Folgen:</w:t>
            </w:r>
          </w:p>
          <w:p w:rsidR="00F62A3E" w:rsidRPr="00C2678B" w:rsidRDefault="00F62A3E" w:rsidP="007E329E">
            <w:pPr>
              <w:jc w:val="center"/>
              <w:rPr>
                <w:sz w:val="22"/>
                <w:szCs w:val="22"/>
              </w:rPr>
            </w:pPr>
            <w:r w:rsidRPr="00C2678B">
              <w:rPr>
                <w:sz w:val="22"/>
                <w:szCs w:val="22"/>
              </w:rPr>
              <w:t>ideologische Befestigung</w:t>
            </w:r>
          </w:p>
          <w:p w:rsidR="00F62A3E" w:rsidRPr="00C2678B" w:rsidRDefault="00F62A3E" w:rsidP="007E329E">
            <w:pPr>
              <w:jc w:val="center"/>
              <w:rPr>
                <w:sz w:val="22"/>
                <w:szCs w:val="22"/>
              </w:rPr>
            </w:pPr>
            <w:r w:rsidRPr="00C2678B">
              <w:rPr>
                <w:sz w:val="22"/>
                <w:szCs w:val="22"/>
              </w:rPr>
              <w:t>der Unmöglichkeit</w:t>
            </w:r>
          </w:p>
          <w:p w:rsidR="00F62A3E" w:rsidRPr="00C2678B" w:rsidRDefault="00F62A3E" w:rsidP="007E329E">
            <w:pPr>
              <w:jc w:val="center"/>
              <w:rPr>
                <w:sz w:val="22"/>
                <w:szCs w:val="22"/>
              </w:rPr>
            </w:pPr>
            <w:r w:rsidRPr="00C2678B">
              <w:rPr>
                <w:sz w:val="22"/>
                <w:szCs w:val="22"/>
              </w:rPr>
              <w:t>von Auferstehung</w:t>
            </w:r>
          </w:p>
          <w:p w:rsidR="00F62A3E" w:rsidRPr="00C2678B" w:rsidRDefault="00F62A3E" w:rsidP="007E329E">
            <w:pPr>
              <w:jc w:val="center"/>
              <w:rPr>
                <w:sz w:val="22"/>
                <w:szCs w:val="22"/>
              </w:rPr>
            </w:pPr>
            <w:r w:rsidRPr="00C2678B">
              <w:rPr>
                <w:sz w:val="22"/>
                <w:szCs w:val="22"/>
              </w:rPr>
              <w:t>und Weiter-gehen der messianischen Jesusbewegung</w:t>
            </w:r>
          </w:p>
          <w:p w:rsidR="00F62A3E" w:rsidRPr="00C2678B" w:rsidRDefault="00F62A3E" w:rsidP="007E329E">
            <w:pPr>
              <w:jc w:val="center"/>
              <w:rPr>
                <w:sz w:val="22"/>
                <w:szCs w:val="22"/>
              </w:rPr>
            </w:pPr>
          </w:p>
          <w:p w:rsidR="00F62A3E" w:rsidRPr="00C2678B" w:rsidRDefault="00F62A3E" w:rsidP="007E329E">
            <w:pPr>
              <w:jc w:val="center"/>
              <w:rPr>
                <w:sz w:val="22"/>
                <w:szCs w:val="22"/>
              </w:rPr>
            </w:pPr>
          </w:p>
          <w:p w:rsidR="00F62A3E" w:rsidRPr="00C2678B" w:rsidRDefault="00F62A3E" w:rsidP="007E329E">
            <w:pPr>
              <w:jc w:val="center"/>
              <w:rPr>
                <w:sz w:val="22"/>
                <w:szCs w:val="22"/>
              </w:rPr>
            </w:pPr>
            <w:r w:rsidRPr="00C2678B">
              <w:rPr>
                <w:sz w:val="22"/>
                <w:szCs w:val="22"/>
              </w:rPr>
              <w:t>Vergessen der</w:t>
            </w:r>
          </w:p>
          <w:p w:rsidR="00F62A3E" w:rsidRPr="00C2678B" w:rsidRDefault="00F62A3E" w:rsidP="007E329E">
            <w:pPr>
              <w:jc w:val="center"/>
              <w:rPr>
                <w:sz w:val="22"/>
                <w:szCs w:val="22"/>
              </w:rPr>
            </w:pPr>
            <w:r w:rsidRPr="00C2678B">
              <w:rPr>
                <w:sz w:val="22"/>
                <w:szCs w:val="22"/>
              </w:rPr>
              <w:t>teuflisch-tödliche Folgen</w:t>
            </w:r>
          </w:p>
          <w:p w:rsidR="00F62A3E" w:rsidRPr="00C2678B" w:rsidRDefault="00F62A3E" w:rsidP="007E329E">
            <w:pPr>
              <w:jc w:val="center"/>
              <w:rPr>
                <w:sz w:val="22"/>
                <w:szCs w:val="22"/>
              </w:rPr>
            </w:pPr>
            <w:r w:rsidRPr="00C2678B">
              <w:rPr>
                <w:sz w:val="22"/>
                <w:szCs w:val="22"/>
              </w:rPr>
              <w:t>für die Masse der Bevölkerung</w:t>
            </w:r>
          </w:p>
          <w:p w:rsidR="00F62A3E" w:rsidRPr="00C2678B" w:rsidRDefault="00F62A3E" w:rsidP="007E329E">
            <w:pPr>
              <w:jc w:val="center"/>
              <w:rPr>
                <w:sz w:val="22"/>
                <w:szCs w:val="22"/>
              </w:rPr>
            </w:pPr>
            <w:r w:rsidRPr="00C2678B">
              <w:rPr>
                <w:sz w:val="22"/>
                <w:szCs w:val="22"/>
              </w:rPr>
              <w:t>(u.a. der Kreuzigungsgewalt)</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Folgen:</w:t>
            </w:r>
          </w:p>
          <w:p w:rsidR="00F62A3E" w:rsidRPr="00C2678B" w:rsidRDefault="00F62A3E" w:rsidP="007E329E">
            <w:pPr>
              <w:jc w:val="center"/>
              <w:rPr>
                <w:sz w:val="22"/>
                <w:szCs w:val="22"/>
              </w:rPr>
            </w:pPr>
            <w:r w:rsidRPr="00C2678B">
              <w:rPr>
                <w:sz w:val="22"/>
                <w:szCs w:val="22"/>
              </w:rPr>
              <w:t>endgültige Befestigung der imperialen Herrschaftsmächte</w:t>
            </w:r>
          </w:p>
          <w:p w:rsidR="00F62A3E" w:rsidRPr="00C2678B" w:rsidRDefault="00F62A3E" w:rsidP="007E329E">
            <w:pPr>
              <w:jc w:val="center"/>
              <w:rPr>
                <w:sz w:val="22"/>
                <w:szCs w:val="22"/>
              </w:rPr>
            </w:pPr>
            <w:r w:rsidRPr="00C2678B">
              <w:rPr>
                <w:sz w:val="22"/>
                <w:szCs w:val="22"/>
              </w:rPr>
              <w:t>durch ein abstraktes</w:t>
            </w:r>
          </w:p>
          <w:p w:rsidR="00F62A3E" w:rsidRPr="00C2678B" w:rsidRDefault="00F62A3E" w:rsidP="007E329E">
            <w:pPr>
              <w:jc w:val="center"/>
              <w:rPr>
                <w:sz w:val="22"/>
                <w:szCs w:val="22"/>
              </w:rPr>
            </w:pPr>
            <w:r w:rsidRPr="00C2678B">
              <w:rPr>
                <w:sz w:val="22"/>
                <w:szCs w:val="22"/>
              </w:rPr>
              <w:t>Herrschaftsmedium (Geld)</w:t>
            </w:r>
          </w:p>
          <w:p w:rsidR="00F62A3E" w:rsidRPr="00C2678B" w:rsidRDefault="00F62A3E" w:rsidP="007E329E">
            <w:pPr>
              <w:rPr>
                <w:sz w:val="22"/>
                <w:szCs w:val="22"/>
              </w:rPr>
            </w:pPr>
          </w:p>
          <w:p w:rsidR="00F62A3E" w:rsidRPr="00C2678B" w:rsidRDefault="00F62A3E" w:rsidP="007E329E">
            <w:pPr>
              <w:rPr>
                <w:sz w:val="22"/>
                <w:szCs w:val="22"/>
              </w:rPr>
            </w:pPr>
          </w:p>
          <w:p w:rsidR="00F62A3E" w:rsidRPr="00C2678B" w:rsidRDefault="00F62A3E" w:rsidP="007E329E">
            <w:pPr>
              <w:jc w:val="center"/>
              <w:rPr>
                <w:sz w:val="22"/>
                <w:szCs w:val="22"/>
              </w:rPr>
            </w:pPr>
          </w:p>
          <w:p w:rsidR="00F62A3E" w:rsidRPr="00C2678B" w:rsidRDefault="00F62A3E" w:rsidP="007E329E">
            <w:pPr>
              <w:jc w:val="center"/>
              <w:rPr>
                <w:sz w:val="22"/>
                <w:szCs w:val="22"/>
              </w:rPr>
            </w:pPr>
            <w:r w:rsidRPr="00C2678B">
              <w:rPr>
                <w:sz w:val="22"/>
                <w:szCs w:val="22"/>
              </w:rPr>
              <w:t>teuflisch-tödliche Folgen</w:t>
            </w:r>
          </w:p>
          <w:p w:rsidR="00F62A3E" w:rsidRPr="00C2678B" w:rsidRDefault="00F62A3E" w:rsidP="00711735">
            <w:pPr>
              <w:jc w:val="center"/>
              <w:rPr>
                <w:sz w:val="22"/>
                <w:szCs w:val="22"/>
              </w:rPr>
            </w:pPr>
            <w:r w:rsidRPr="00C2678B">
              <w:rPr>
                <w:sz w:val="22"/>
                <w:szCs w:val="22"/>
              </w:rPr>
              <w:t>für die Masse der Bevölkerung</w:t>
            </w:r>
          </w:p>
          <w:p w:rsidR="00F62A3E" w:rsidRPr="00C2678B" w:rsidRDefault="00F62A3E" w:rsidP="007E329E">
            <w:pPr>
              <w:jc w:val="center"/>
              <w:rPr>
                <w:sz w:val="22"/>
                <w:szCs w:val="22"/>
              </w:rPr>
            </w:pPr>
            <w:r w:rsidRPr="00C2678B">
              <w:rPr>
                <w:sz w:val="22"/>
                <w:szCs w:val="22"/>
              </w:rPr>
              <w:t>(u.a. Kreuzigungsgewalt</w:t>
            </w:r>
          </w:p>
          <w:p w:rsidR="00F62A3E" w:rsidRPr="00C2678B" w:rsidRDefault="00F62A3E" w:rsidP="007E329E">
            <w:pPr>
              <w:jc w:val="center"/>
              <w:rPr>
                <w:sz w:val="22"/>
                <w:szCs w:val="22"/>
              </w:rPr>
            </w:pPr>
            <w:r w:rsidRPr="00C2678B">
              <w:rPr>
                <w:sz w:val="22"/>
                <w:szCs w:val="22"/>
              </w:rPr>
              <w:t xml:space="preserve">bei der Niederschlagung </w:t>
            </w:r>
          </w:p>
          <w:p w:rsidR="00F62A3E" w:rsidRDefault="00F62A3E" w:rsidP="007E329E">
            <w:pPr>
              <w:jc w:val="center"/>
              <w:rPr>
                <w:sz w:val="22"/>
                <w:szCs w:val="22"/>
              </w:rPr>
            </w:pPr>
            <w:r w:rsidRPr="00C2678B">
              <w:rPr>
                <w:sz w:val="22"/>
                <w:szCs w:val="22"/>
              </w:rPr>
              <w:t>von Aufständen)</w:t>
            </w:r>
          </w:p>
          <w:p w:rsidR="00C2678B" w:rsidRPr="00C2678B" w:rsidRDefault="00C2678B" w:rsidP="007E329E">
            <w:pPr>
              <w:jc w:val="center"/>
              <w:rPr>
                <w:sz w:val="22"/>
                <w:szCs w:val="22"/>
              </w:rPr>
            </w:pP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Folgen:</w:t>
            </w:r>
          </w:p>
          <w:p w:rsidR="00F62A3E" w:rsidRPr="00C2678B" w:rsidRDefault="00F62A3E" w:rsidP="007E329E">
            <w:pPr>
              <w:jc w:val="center"/>
              <w:rPr>
                <w:sz w:val="22"/>
                <w:szCs w:val="22"/>
              </w:rPr>
            </w:pPr>
            <w:r w:rsidRPr="00C2678B">
              <w:rPr>
                <w:sz w:val="22"/>
                <w:szCs w:val="22"/>
              </w:rPr>
              <w:t xml:space="preserve">Glaube an die Möglichkeit </w:t>
            </w:r>
          </w:p>
          <w:p w:rsidR="00F62A3E" w:rsidRPr="00C2678B" w:rsidRDefault="00F62A3E" w:rsidP="007E329E">
            <w:pPr>
              <w:jc w:val="center"/>
              <w:rPr>
                <w:sz w:val="22"/>
                <w:szCs w:val="22"/>
              </w:rPr>
            </w:pPr>
            <w:r w:rsidRPr="00C2678B">
              <w:rPr>
                <w:sz w:val="22"/>
                <w:szCs w:val="22"/>
              </w:rPr>
              <w:t>einer anderen Welt</w:t>
            </w:r>
          </w:p>
          <w:p w:rsidR="00F62A3E" w:rsidRPr="00C2678B" w:rsidRDefault="00F62A3E" w:rsidP="007E329E">
            <w:pPr>
              <w:jc w:val="center"/>
              <w:rPr>
                <w:sz w:val="22"/>
                <w:szCs w:val="22"/>
              </w:rPr>
            </w:pPr>
            <w:r w:rsidRPr="00C2678B">
              <w:rPr>
                <w:sz w:val="22"/>
                <w:szCs w:val="22"/>
              </w:rPr>
              <w:t>Weitergehen  und</w:t>
            </w:r>
          </w:p>
          <w:p w:rsidR="00F62A3E" w:rsidRPr="00C2678B" w:rsidRDefault="00F62A3E" w:rsidP="007E329E">
            <w:pPr>
              <w:jc w:val="center"/>
              <w:rPr>
                <w:sz w:val="22"/>
                <w:szCs w:val="22"/>
              </w:rPr>
            </w:pPr>
            <w:r w:rsidRPr="00C2678B">
              <w:rPr>
                <w:sz w:val="22"/>
                <w:szCs w:val="22"/>
              </w:rPr>
              <w:t>Internationalisierung</w:t>
            </w:r>
          </w:p>
          <w:p w:rsidR="00F62A3E" w:rsidRPr="00C2678B" w:rsidRDefault="00F62A3E" w:rsidP="007E329E">
            <w:pPr>
              <w:jc w:val="center"/>
              <w:rPr>
                <w:sz w:val="22"/>
                <w:szCs w:val="22"/>
              </w:rPr>
            </w:pPr>
            <w:r w:rsidRPr="00C2678B">
              <w:rPr>
                <w:sz w:val="22"/>
                <w:szCs w:val="22"/>
              </w:rPr>
              <w:t>der messianischen Jesusbewegung,</w:t>
            </w:r>
          </w:p>
          <w:p w:rsidR="00F62A3E" w:rsidRPr="00C2678B" w:rsidRDefault="00F62A3E" w:rsidP="007E329E">
            <w:pPr>
              <w:jc w:val="center"/>
              <w:rPr>
                <w:sz w:val="22"/>
                <w:szCs w:val="22"/>
              </w:rPr>
            </w:pPr>
            <w:r w:rsidRPr="00C2678B">
              <w:rPr>
                <w:sz w:val="22"/>
                <w:szCs w:val="22"/>
              </w:rPr>
              <w:t>Ausbreitung</w:t>
            </w:r>
          </w:p>
          <w:p w:rsidR="00F62A3E" w:rsidRPr="00C2678B" w:rsidRDefault="00F62A3E" w:rsidP="007E329E">
            <w:pPr>
              <w:jc w:val="center"/>
              <w:rPr>
                <w:sz w:val="22"/>
                <w:szCs w:val="22"/>
              </w:rPr>
            </w:pPr>
            <w:r w:rsidRPr="00C2678B">
              <w:rPr>
                <w:sz w:val="22"/>
                <w:szCs w:val="22"/>
              </w:rPr>
              <w:t>der Herrschaft Gottes</w:t>
            </w:r>
          </w:p>
          <w:p w:rsidR="00F62A3E" w:rsidRPr="00C2678B" w:rsidRDefault="00F62A3E" w:rsidP="007E329E">
            <w:pPr>
              <w:jc w:val="center"/>
              <w:rPr>
                <w:sz w:val="22"/>
                <w:szCs w:val="22"/>
              </w:rPr>
            </w:pPr>
            <w:r w:rsidRPr="00C2678B">
              <w:rPr>
                <w:sz w:val="22"/>
                <w:szCs w:val="22"/>
              </w:rPr>
              <w:t xml:space="preserve">(„Sturz der Machthaber  vom Thron … </w:t>
            </w:r>
          </w:p>
          <w:p w:rsidR="00F62A3E" w:rsidRPr="00C2678B" w:rsidRDefault="00F62A3E" w:rsidP="007E329E">
            <w:pPr>
              <w:jc w:val="center"/>
              <w:rPr>
                <w:sz w:val="22"/>
                <w:szCs w:val="22"/>
              </w:rPr>
            </w:pPr>
            <w:r w:rsidRPr="00C2678B">
              <w:rPr>
                <w:sz w:val="22"/>
                <w:szCs w:val="22"/>
              </w:rPr>
              <w:t>und Auf</w:t>
            </w:r>
            <w:r w:rsidR="008265B4">
              <w:rPr>
                <w:sz w:val="22"/>
                <w:szCs w:val="22"/>
              </w:rPr>
              <w:t>richtung der Erniedrigten“; Lk 1</w:t>
            </w:r>
            <w:r w:rsidRPr="00C2678B">
              <w:rPr>
                <w:sz w:val="22"/>
                <w:szCs w:val="22"/>
              </w:rPr>
              <w:t>,52)</w:t>
            </w:r>
          </w:p>
          <w:p w:rsidR="00F62A3E" w:rsidRPr="00C2678B" w:rsidRDefault="00F62A3E" w:rsidP="007E329E">
            <w:pPr>
              <w:jc w:val="center"/>
              <w:rPr>
                <w:sz w:val="22"/>
                <w:szCs w:val="22"/>
              </w:rPr>
            </w:pPr>
          </w:p>
        </w:tc>
      </w:tr>
      <w:tr w:rsidR="00F62A3E" w:rsidTr="007E329E">
        <w:tc>
          <w:tcPr>
            <w:tcW w:w="3070"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Präsenz der Herrschenden:</w:t>
            </w:r>
          </w:p>
          <w:p w:rsidR="00F62A3E" w:rsidRPr="00C2678B" w:rsidRDefault="00F62A3E" w:rsidP="007E329E">
            <w:pPr>
              <w:jc w:val="center"/>
              <w:rPr>
                <w:sz w:val="22"/>
                <w:szCs w:val="22"/>
              </w:rPr>
            </w:pPr>
            <w:r w:rsidRPr="00C2678B">
              <w:rPr>
                <w:sz w:val="22"/>
                <w:szCs w:val="22"/>
              </w:rPr>
              <w:t>- in den Exekutoren,</w:t>
            </w:r>
          </w:p>
          <w:p w:rsidR="00F62A3E" w:rsidRPr="00C2678B" w:rsidRDefault="00F62A3E" w:rsidP="007E329E">
            <w:pPr>
              <w:jc w:val="center"/>
              <w:rPr>
                <w:sz w:val="22"/>
                <w:szCs w:val="22"/>
              </w:rPr>
            </w:pPr>
            <w:r w:rsidRPr="00C2678B">
              <w:rPr>
                <w:sz w:val="22"/>
                <w:szCs w:val="22"/>
              </w:rPr>
              <w:t>Propagandisten</w:t>
            </w:r>
          </w:p>
          <w:p w:rsidR="00F62A3E" w:rsidRPr="00C2678B" w:rsidRDefault="00F62A3E" w:rsidP="007E329E">
            <w:pPr>
              <w:jc w:val="center"/>
              <w:rPr>
                <w:sz w:val="22"/>
                <w:szCs w:val="22"/>
              </w:rPr>
            </w:pPr>
            <w:r w:rsidRPr="00C2678B">
              <w:rPr>
                <w:sz w:val="22"/>
                <w:szCs w:val="22"/>
              </w:rPr>
              <w:t>ihrer Ideologie</w:t>
            </w:r>
          </w:p>
          <w:p w:rsidR="00F62A3E" w:rsidRPr="00C2678B" w:rsidRDefault="00F62A3E" w:rsidP="007E329E">
            <w:pPr>
              <w:jc w:val="center"/>
              <w:rPr>
                <w:sz w:val="22"/>
                <w:szCs w:val="22"/>
              </w:rPr>
            </w:pPr>
            <w:r w:rsidRPr="00C2678B">
              <w:rPr>
                <w:sz w:val="22"/>
                <w:szCs w:val="22"/>
              </w:rPr>
              <w:t>(in den Wachsoldaten)</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Präsenz der Herrschenden:</w:t>
            </w:r>
          </w:p>
          <w:p w:rsidR="00F62A3E" w:rsidRPr="00C2678B" w:rsidRDefault="00F62A3E" w:rsidP="007E329E">
            <w:pPr>
              <w:jc w:val="center"/>
              <w:rPr>
                <w:sz w:val="22"/>
                <w:szCs w:val="22"/>
              </w:rPr>
            </w:pPr>
            <w:r w:rsidRPr="00C2678B">
              <w:rPr>
                <w:sz w:val="22"/>
                <w:szCs w:val="22"/>
              </w:rPr>
              <w:t>- im Geld</w:t>
            </w:r>
          </w:p>
          <w:p w:rsidR="00F62A3E" w:rsidRPr="00C2678B" w:rsidRDefault="00F62A3E" w:rsidP="007E329E">
            <w:pPr>
              <w:jc w:val="center"/>
              <w:rPr>
                <w:sz w:val="22"/>
                <w:szCs w:val="22"/>
              </w:rPr>
            </w:pPr>
            <w:r w:rsidRPr="00C2678B">
              <w:rPr>
                <w:sz w:val="22"/>
                <w:szCs w:val="22"/>
              </w:rPr>
              <w:t>- in der drohenden</w:t>
            </w:r>
          </w:p>
          <w:p w:rsidR="00F62A3E" w:rsidRPr="00C2678B" w:rsidRDefault="00F62A3E" w:rsidP="007E329E">
            <w:pPr>
              <w:jc w:val="center"/>
              <w:rPr>
                <w:sz w:val="22"/>
                <w:szCs w:val="22"/>
              </w:rPr>
            </w:pPr>
            <w:r w:rsidRPr="00C2678B">
              <w:rPr>
                <w:sz w:val="22"/>
                <w:szCs w:val="22"/>
              </w:rPr>
              <w:t>Herrschaftsgewalt</w:t>
            </w:r>
          </w:p>
          <w:p w:rsidR="00F62A3E" w:rsidRPr="00C2678B" w:rsidRDefault="00F62A3E" w:rsidP="007E329E">
            <w:pPr>
              <w:jc w:val="center"/>
              <w:rPr>
                <w:sz w:val="22"/>
                <w:szCs w:val="22"/>
              </w:rPr>
            </w:pPr>
            <w:r w:rsidRPr="00C2678B">
              <w:rPr>
                <w:sz w:val="22"/>
                <w:szCs w:val="22"/>
              </w:rPr>
              <w:t>(s. Berufsmilitär)</w:t>
            </w:r>
          </w:p>
          <w:p w:rsidR="00F62A3E" w:rsidRPr="00C2678B" w:rsidRDefault="00F62A3E" w:rsidP="007E329E">
            <w:pPr>
              <w:jc w:val="center"/>
              <w:rPr>
                <w:sz w:val="22"/>
                <w:szCs w:val="22"/>
              </w:rPr>
            </w:pPr>
            <w:r w:rsidRPr="00C2678B">
              <w:rPr>
                <w:sz w:val="22"/>
                <w:szCs w:val="22"/>
              </w:rPr>
              <w:t>gegen subversive Aktionen der Unterdrückten</w:t>
            </w:r>
          </w:p>
          <w:p w:rsidR="00F62A3E" w:rsidRPr="00C2678B" w:rsidRDefault="00F62A3E" w:rsidP="007E329E">
            <w:pPr>
              <w:jc w:val="center"/>
              <w:rPr>
                <w:sz w:val="22"/>
                <w:szCs w:val="22"/>
              </w:rPr>
            </w:pPr>
            <w:r w:rsidRPr="00C2678B">
              <w:rPr>
                <w:sz w:val="22"/>
                <w:szCs w:val="22"/>
              </w:rPr>
              <w:t>- im die Eigentums-Besitzordnung</w:t>
            </w:r>
          </w:p>
          <w:p w:rsidR="00F62A3E" w:rsidRPr="00C2678B" w:rsidRDefault="00F62A3E" w:rsidP="007E329E">
            <w:pPr>
              <w:jc w:val="center"/>
              <w:rPr>
                <w:sz w:val="22"/>
                <w:szCs w:val="22"/>
              </w:rPr>
            </w:pPr>
            <w:r w:rsidRPr="00C2678B">
              <w:rPr>
                <w:sz w:val="22"/>
                <w:szCs w:val="22"/>
              </w:rPr>
              <w:t xml:space="preserve">sichernden </w:t>
            </w:r>
          </w:p>
          <w:p w:rsidR="00F62A3E" w:rsidRPr="00C2678B" w:rsidRDefault="00F62A3E" w:rsidP="007E329E">
            <w:pPr>
              <w:jc w:val="center"/>
              <w:rPr>
                <w:sz w:val="22"/>
                <w:szCs w:val="22"/>
              </w:rPr>
            </w:pPr>
            <w:r w:rsidRPr="00C2678B">
              <w:rPr>
                <w:sz w:val="22"/>
                <w:szCs w:val="22"/>
              </w:rPr>
              <w:t>Recht der Herrschenden</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solidarische Präsenz Jeschuas:</w:t>
            </w:r>
          </w:p>
          <w:p w:rsidR="00F62A3E" w:rsidRPr="00C2678B" w:rsidRDefault="00F62A3E" w:rsidP="007E329E">
            <w:pPr>
              <w:jc w:val="center"/>
              <w:rPr>
                <w:sz w:val="22"/>
                <w:szCs w:val="22"/>
              </w:rPr>
            </w:pPr>
            <w:r w:rsidRPr="00C2678B">
              <w:rPr>
                <w:sz w:val="22"/>
                <w:szCs w:val="22"/>
              </w:rPr>
              <w:t>-„bei euch“</w:t>
            </w:r>
          </w:p>
          <w:p w:rsidR="00F62A3E" w:rsidRPr="00C2678B" w:rsidRDefault="00F62A3E" w:rsidP="007E329E">
            <w:pPr>
              <w:jc w:val="center"/>
              <w:rPr>
                <w:sz w:val="22"/>
                <w:szCs w:val="22"/>
              </w:rPr>
            </w:pPr>
            <w:r w:rsidRPr="00C2678B">
              <w:rPr>
                <w:sz w:val="22"/>
                <w:szCs w:val="22"/>
              </w:rPr>
              <w:t>- in der Praxis des  Teilens</w:t>
            </w:r>
          </w:p>
          <w:p w:rsidR="00F62A3E" w:rsidRPr="00C2678B" w:rsidRDefault="00F62A3E" w:rsidP="007E329E">
            <w:pPr>
              <w:jc w:val="center"/>
              <w:rPr>
                <w:sz w:val="22"/>
                <w:szCs w:val="22"/>
              </w:rPr>
            </w:pPr>
            <w:r w:rsidRPr="00C2678B">
              <w:rPr>
                <w:sz w:val="22"/>
                <w:szCs w:val="22"/>
              </w:rPr>
              <w:t>des Brotes der Gesellschaft</w:t>
            </w:r>
          </w:p>
          <w:p w:rsidR="00F62A3E" w:rsidRPr="00C2678B" w:rsidRDefault="00F62A3E" w:rsidP="007E329E">
            <w:pPr>
              <w:jc w:val="center"/>
              <w:rPr>
                <w:sz w:val="22"/>
                <w:szCs w:val="22"/>
              </w:rPr>
            </w:pPr>
            <w:r w:rsidRPr="00C2678B">
              <w:rPr>
                <w:sz w:val="22"/>
                <w:szCs w:val="22"/>
              </w:rPr>
              <w:t xml:space="preserve">(26, </w:t>
            </w:r>
            <w:r w:rsidR="008265B4">
              <w:rPr>
                <w:sz w:val="22"/>
                <w:szCs w:val="22"/>
              </w:rPr>
              <w:t>26</w:t>
            </w:r>
            <w:r w:rsidRPr="00C2678B">
              <w:rPr>
                <w:sz w:val="22"/>
                <w:szCs w:val="22"/>
              </w:rPr>
              <w:t>)</w:t>
            </w:r>
          </w:p>
          <w:p w:rsidR="00F62A3E" w:rsidRPr="00C2678B" w:rsidRDefault="00F62A3E" w:rsidP="007E329E">
            <w:pPr>
              <w:jc w:val="center"/>
              <w:rPr>
                <w:sz w:val="22"/>
                <w:szCs w:val="22"/>
              </w:rPr>
            </w:pPr>
            <w:r w:rsidRPr="00C2678B">
              <w:rPr>
                <w:sz w:val="22"/>
                <w:szCs w:val="22"/>
              </w:rPr>
              <w:t>- in den Armen und Bedeutungslosesten (25,40.45)</w:t>
            </w:r>
          </w:p>
          <w:p w:rsidR="00F62A3E" w:rsidRPr="00C2678B" w:rsidRDefault="00F62A3E" w:rsidP="007E329E">
            <w:pPr>
              <w:jc w:val="center"/>
              <w:rPr>
                <w:sz w:val="22"/>
                <w:szCs w:val="22"/>
              </w:rPr>
            </w:pPr>
            <w:r w:rsidRPr="00C2678B">
              <w:rPr>
                <w:sz w:val="22"/>
                <w:szCs w:val="22"/>
              </w:rPr>
              <w:t xml:space="preserve">- in einer „kommunistischen“ Organisation </w:t>
            </w:r>
          </w:p>
          <w:p w:rsidR="00F62A3E" w:rsidRPr="00C2678B" w:rsidRDefault="00F62A3E" w:rsidP="007E329E">
            <w:pPr>
              <w:jc w:val="center"/>
              <w:rPr>
                <w:sz w:val="22"/>
                <w:szCs w:val="22"/>
              </w:rPr>
            </w:pPr>
            <w:r w:rsidRPr="00C2678B">
              <w:rPr>
                <w:sz w:val="22"/>
                <w:szCs w:val="22"/>
              </w:rPr>
              <w:t xml:space="preserve">der fundamentalen Lebensverhältnisse, </w:t>
            </w:r>
          </w:p>
          <w:p w:rsidR="00F62A3E" w:rsidRPr="00C2678B" w:rsidRDefault="00F62A3E" w:rsidP="007E329E">
            <w:pPr>
              <w:jc w:val="center"/>
              <w:rPr>
                <w:sz w:val="22"/>
                <w:szCs w:val="22"/>
              </w:rPr>
            </w:pPr>
            <w:r w:rsidRPr="00C2678B">
              <w:rPr>
                <w:sz w:val="22"/>
                <w:szCs w:val="22"/>
              </w:rPr>
              <w:t>zunächst in der galiläischen Jesus-Gemeinschaf</w:t>
            </w:r>
            <w:r w:rsidR="008265B4">
              <w:rPr>
                <w:sz w:val="22"/>
                <w:szCs w:val="22"/>
              </w:rPr>
              <w:t>t, dann in der ganzen Welt (18,</w:t>
            </w:r>
            <w:r w:rsidRPr="00C2678B">
              <w:rPr>
                <w:sz w:val="22"/>
                <w:szCs w:val="22"/>
              </w:rPr>
              <w:t>19.20)</w:t>
            </w:r>
          </w:p>
          <w:p w:rsidR="00F62A3E" w:rsidRPr="00C2678B" w:rsidRDefault="00F62A3E" w:rsidP="007E329E">
            <w:pPr>
              <w:jc w:val="center"/>
              <w:rPr>
                <w:sz w:val="22"/>
                <w:szCs w:val="22"/>
              </w:rPr>
            </w:pPr>
          </w:p>
        </w:tc>
      </w:tr>
    </w:tbl>
    <w:p w:rsidR="00F62A3E" w:rsidRDefault="00F62A3E" w:rsidP="00F62A3E">
      <w:pPr>
        <w:jc w:val="center"/>
      </w:pPr>
    </w:p>
    <w:p w:rsidR="00EB6D14" w:rsidRDefault="00EB6D14" w:rsidP="00F62A3E">
      <w:pPr>
        <w:jc w:val="center"/>
        <w:rPr>
          <w:b/>
          <w:sz w:val="28"/>
          <w:szCs w:val="28"/>
        </w:rPr>
      </w:pPr>
    </w:p>
    <w:p w:rsidR="00F62A3E" w:rsidRPr="00533CEE" w:rsidRDefault="008265B4" w:rsidP="00F62A3E">
      <w:pPr>
        <w:jc w:val="center"/>
        <w:rPr>
          <w:b/>
          <w:sz w:val="28"/>
          <w:szCs w:val="28"/>
        </w:rPr>
      </w:pPr>
      <w:r>
        <w:rPr>
          <w:b/>
          <w:sz w:val="28"/>
          <w:szCs w:val="28"/>
        </w:rPr>
        <w:t>28,</w:t>
      </w:r>
      <w:r w:rsidR="00F62A3E" w:rsidRPr="00533CEE">
        <w:rPr>
          <w:b/>
          <w:sz w:val="28"/>
          <w:szCs w:val="28"/>
        </w:rPr>
        <w:t xml:space="preserve">11-15 als </w:t>
      </w:r>
      <w:r w:rsidR="00F62A3E">
        <w:rPr>
          <w:b/>
          <w:sz w:val="28"/>
          <w:szCs w:val="28"/>
        </w:rPr>
        <w:t>„</w:t>
      </w:r>
      <w:r w:rsidR="00F62A3E" w:rsidRPr="00533CEE">
        <w:rPr>
          <w:b/>
          <w:sz w:val="28"/>
          <w:szCs w:val="28"/>
        </w:rPr>
        <w:t>Ausfüllung“ der bedeutsamen Leerst</w:t>
      </w:r>
      <w:r w:rsidR="00F62A3E">
        <w:rPr>
          <w:b/>
          <w:sz w:val="28"/>
          <w:szCs w:val="28"/>
        </w:rPr>
        <w:t>elle 28</w:t>
      </w:r>
      <w:r w:rsidR="00F62A3E" w:rsidRPr="00533CEE">
        <w:rPr>
          <w:b/>
          <w:sz w:val="28"/>
          <w:szCs w:val="28"/>
        </w:rPr>
        <w:t>,11</w:t>
      </w:r>
      <w:r w:rsidR="00F62A3E">
        <w:rPr>
          <w:b/>
          <w:sz w:val="28"/>
          <w:szCs w:val="28"/>
        </w:rPr>
        <w:t>a</w:t>
      </w:r>
      <w:r w:rsidR="00DE46D5">
        <w:rPr>
          <w:b/>
          <w:sz w:val="28"/>
          <w:szCs w:val="28"/>
        </w:rPr>
        <w:t xml:space="preserve"> &gt;</w:t>
      </w:r>
      <w:r>
        <w:rPr>
          <w:b/>
          <w:sz w:val="28"/>
          <w:szCs w:val="28"/>
        </w:rPr>
        <w:t xml:space="preserve"> </w:t>
      </w:r>
      <w:r w:rsidR="00DE46D5">
        <w:rPr>
          <w:b/>
          <w:sz w:val="28"/>
          <w:szCs w:val="28"/>
        </w:rPr>
        <w:t>…</w:t>
      </w:r>
      <w:r>
        <w:rPr>
          <w:b/>
          <w:sz w:val="28"/>
          <w:szCs w:val="28"/>
        </w:rPr>
        <w:t xml:space="preserve"> </w:t>
      </w:r>
      <w:r w:rsidR="00DE46D5">
        <w:rPr>
          <w:b/>
          <w:sz w:val="28"/>
          <w:szCs w:val="28"/>
        </w:rPr>
        <w:t>&gt;28</w:t>
      </w:r>
      <w:r w:rsidR="00F62A3E" w:rsidRPr="00533CEE">
        <w:rPr>
          <w:b/>
          <w:sz w:val="28"/>
          <w:szCs w:val="28"/>
        </w:rPr>
        <w:t>,16</w:t>
      </w:r>
    </w:p>
    <w:p w:rsidR="00F62A3E" w:rsidRDefault="00F62A3E" w:rsidP="00F62A3E"/>
    <w:p w:rsidR="00F62A3E" w:rsidRPr="006571AA" w:rsidRDefault="00F62A3E" w:rsidP="00F62A3E">
      <w:pPr>
        <w:jc w:val="both"/>
      </w:pPr>
      <w:r>
        <w:t xml:space="preserve">Bemerkenswert: </w:t>
      </w:r>
      <w:r w:rsidR="0078381B">
        <w:t xml:space="preserve">In der Wiederaufnahme </w:t>
      </w:r>
      <w:r w:rsidR="00DE46D5">
        <w:t>(28,16</w:t>
      </w:r>
      <w:r w:rsidRPr="00C963AB">
        <w:t>) des d</w:t>
      </w:r>
      <w:r>
        <w:t xml:space="preserve">urch einen Einschub (28,11-15) </w:t>
      </w:r>
      <w:r w:rsidRPr="00C963AB">
        <w:t>unter</w:t>
      </w:r>
      <w:r>
        <w:t>-</w:t>
      </w:r>
      <w:r w:rsidR="0078381B">
        <w:t xml:space="preserve">brochenen Erzählfadens </w:t>
      </w:r>
      <w:r w:rsidRPr="00C963AB">
        <w:t>(28,9.10</w:t>
      </w:r>
      <w:r w:rsidR="00DE46D5">
        <w:t>.11a</w:t>
      </w:r>
      <w:r w:rsidR="0078381B">
        <w:t xml:space="preserve">) </w:t>
      </w:r>
      <w:r w:rsidRPr="00C963AB">
        <w:t>heißt es</w:t>
      </w:r>
      <w:r>
        <w:t xml:space="preserve"> lediglich</w:t>
      </w:r>
      <w:r w:rsidRPr="00C963AB">
        <w:t xml:space="preserve">: „Die elf Schüler gingen in die </w:t>
      </w:r>
      <w:r w:rsidRPr="00C963AB">
        <w:lastRenderedPageBreak/>
        <w:t xml:space="preserve">Galilaia auf den Berg, </w:t>
      </w:r>
      <w:r w:rsidRPr="00C963AB">
        <w:rPr>
          <w:i/>
        </w:rPr>
        <w:t>wohin sie Jesus bestellt hatte</w:t>
      </w:r>
      <w:r>
        <w:t>“, also nicht mit dem erzähl</w:t>
      </w:r>
      <w:r w:rsidRPr="00C963AB">
        <w:t>logisch eigentlich noch erwartbaren Zusatz „ … w</w:t>
      </w:r>
      <w:r w:rsidR="00DE46D5">
        <w:t xml:space="preserve">ie die Frauen es ihnen gemeldet </w:t>
      </w:r>
      <w:r w:rsidRPr="00C963AB">
        <w:t>hatten.</w:t>
      </w:r>
      <w:r w:rsidR="00091C7C">
        <w:t xml:space="preserve"> - </w:t>
      </w:r>
      <w:r w:rsidR="0078381B">
        <w:t>„</w:t>
      </w:r>
      <w:r w:rsidRPr="00C963AB">
        <w:t>Über</w:t>
      </w:r>
      <w:r w:rsidR="00091C7C">
        <w:t>-</w:t>
      </w:r>
      <w:r w:rsidRPr="00C963AB">
        <w:t>raschend</w:t>
      </w:r>
      <w:r w:rsidR="0070138C">
        <w:t>“</w:t>
      </w:r>
      <w:r w:rsidRPr="00C963AB">
        <w:t xml:space="preserve"> auch</w:t>
      </w:r>
      <w:r w:rsidR="0070138C">
        <w:t>:</w:t>
      </w:r>
      <w:r w:rsidRPr="00C963AB">
        <w:t xml:space="preserve"> die</w:t>
      </w:r>
      <w:r>
        <w:t xml:space="preserve"> oben beschriebenen Abweichungen </w:t>
      </w:r>
      <w:r w:rsidRPr="00C963AB">
        <w:t>von der Auftragsb</w:t>
      </w:r>
      <w:r w:rsidR="00091C7C">
        <w:t xml:space="preserve">otschaft Jesu bzw. der Frauen. - </w:t>
      </w:r>
      <w:r w:rsidRPr="001A791A">
        <w:t>Sie</w:t>
      </w:r>
      <w:r>
        <w:t xml:space="preserve">he </w:t>
      </w:r>
      <w:r w:rsidR="0070138C">
        <w:t xml:space="preserve">dazu noch </w:t>
      </w:r>
      <w:r>
        <w:t>das Defizit-Signal „</w:t>
      </w:r>
      <w:r w:rsidRPr="001A791A">
        <w:t>elf“</w:t>
      </w:r>
      <w:r w:rsidRPr="001A791A">
        <w:rPr>
          <w:rStyle w:val="Funotenzeichen"/>
        </w:rPr>
        <w:footnoteReference w:id="111"/>
      </w:r>
      <w:r>
        <w:t xml:space="preserve">  in „die elf Schüler“ (28,16)  </w:t>
      </w:r>
      <w:r w:rsidRPr="001A791A">
        <w:t>vs. „</w:t>
      </w:r>
      <w:r w:rsidRPr="001A791A">
        <w:rPr>
          <w:i/>
        </w:rPr>
        <w:t>seine</w:t>
      </w:r>
      <w:r w:rsidR="003D25B6">
        <w:rPr>
          <w:i/>
        </w:rPr>
        <w:t xml:space="preserve"> Schüler"</w:t>
      </w:r>
      <w:r w:rsidR="0028211F">
        <w:t xml:space="preserve"> </w:t>
      </w:r>
      <w:r w:rsidRPr="006571AA">
        <w:t>(28,7.</w:t>
      </w:r>
      <w:r w:rsidR="006168E7">
        <w:t xml:space="preserve"> </w:t>
      </w:r>
      <w:r w:rsidRPr="006571AA">
        <w:t>8), „</w:t>
      </w:r>
      <w:r w:rsidRPr="006571AA">
        <w:rPr>
          <w:i/>
        </w:rPr>
        <w:t>meine</w:t>
      </w:r>
      <w:r w:rsidR="008F4D72">
        <w:t xml:space="preserve"> Brüder“ (28,</w:t>
      </w:r>
      <w:r w:rsidRPr="006571AA">
        <w:t>10) und das pointierte „</w:t>
      </w:r>
      <w:r w:rsidRPr="00DD2D6B">
        <w:rPr>
          <w:i/>
        </w:rPr>
        <w:t>zwölf</w:t>
      </w:r>
      <w:r w:rsidRPr="006571AA">
        <w:t>“ in 19,28.</w:t>
      </w:r>
      <w:r w:rsidRPr="006571AA">
        <w:rPr>
          <w:rStyle w:val="Funotenzeichen"/>
        </w:rPr>
        <w:footnoteReference w:id="112"/>
      </w:r>
      <w:r w:rsidRPr="006571AA">
        <w:t xml:space="preserve"> </w:t>
      </w:r>
    </w:p>
    <w:p w:rsidR="00F62A3E" w:rsidRDefault="00F62A3E" w:rsidP="00F62A3E">
      <w:pPr>
        <w:jc w:val="both"/>
      </w:pPr>
      <w:r w:rsidRPr="001A791A">
        <w:t xml:space="preserve">Was liegt </w:t>
      </w:r>
      <w:r w:rsidRPr="001A791A">
        <w:rPr>
          <w:i/>
        </w:rPr>
        <w:t>zwischen</w:t>
      </w:r>
      <w:r>
        <w:t xml:space="preserve"> Hören des Auftrags und Umsetzen </w:t>
      </w:r>
      <w:r w:rsidRPr="001A791A">
        <w:t xml:space="preserve"> des Auftrags?</w:t>
      </w:r>
      <w:r>
        <w:t xml:space="preserve"> </w:t>
      </w:r>
      <w:r w:rsidRPr="001A791A">
        <w:t>Was kommt den Schü</w:t>
      </w:r>
      <w:r>
        <w:t>-</w:t>
      </w:r>
      <w:r w:rsidRPr="001A791A">
        <w:t>lern „dazwischen“?</w:t>
      </w:r>
      <w:r>
        <w:t xml:space="preserve"> </w:t>
      </w:r>
      <w:r w:rsidRPr="001A791A">
        <w:t>Was fehlt ihnen -  anders als den Frauen?</w:t>
      </w:r>
      <w:r>
        <w:t xml:space="preserve"> Inwiefern könnte dieses Defizit</w:t>
      </w:r>
      <w:r w:rsidRPr="001A791A">
        <w:t xml:space="preserve"> mit einer der Gründe für ihr Abweichen vom Auftrag Jeschuas sein?</w:t>
      </w:r>
      <w:r>
        <w:t xml:space="preserve"> </w:t>
      </w:r>
      <w:r w:rsidRPr="001A791A">
        <w:t xml:space="preserve">Was kommt im Text „dazwischen“? </w:t>
      </w:r>
    </w:p>
    <w:p w:rsidR="00F62A3E" w:rsidRPr="001A791A" w:rsidRDefault="00F62A3E" w:rsidP="00F62A3E">
      <w:pPr>
        <w:jc w:val="both"/>
      </w:pPr>
      <w:r>
        <w:t xml:space="preserve">Auf der textuellen Ebene wird diese Leerstelle, Fragenstelle, das „Dazwischen“, mit der Sequenz von der Antiauferstehungs-Propaganda der </w:t>
      </w:r>
      <w:r w:rsidR="0078381B">
        <w:t>Hochpriestern und Ältesten (28,</w:t>
      </w:r>
      <w:r>
        <w:t xml:space="preserve">11-15) </w:t>
      </w:r>
    </w:p>
    <w:p w:rsidR="00F62A3E" w:rsidRDefault="00F62A3E" w:rsidP="00F62A3E">
      <w:pPr>
        <w:jc w:val="both"/>
      </w:pPr>
      <w:r w:rsidRPr="002772DB">
        <w:t>„gefüllt“</w:t>
      </w:r>
      <w:r>
        <w:t xml:space="preserve">. </w:t>
      </w:r>
    </w:p>
    <w:p w:rsidR="00F62A3E" w:rsidRPr="00AB369E" w:rsidRDefault="00F62A3E" w:rsidP="00F62A3E">
      <w:pPr>
        <w:jc w:val="both"/>
      </w:pPr>
      <w:r>
        <w:t xml:space="preserve">Was </w:t>
      </w:r>
      <w:r w:rsidRPr="00AB369E">
        <w:t xml:space="preserve">kommt damit im Bedenken der Leerstelle </w:t>
      </w:r>
      <w:r w:rsidR="0070138C">
        <w:t xml:space="preserve">für die LeserInnen </w:t>
      </w:r>
      <w:r>
        <w:t xml:space="preserve">in den Blick, wenn es diese „Füll“-Sequenz </w:t>
      </w:r>
      <w:r w:rsidR="0078381B">
        <w:t>und ihr Spiegeltext-Pendant 28,</w:t>
      </w:r>
      <w:r>
        <w:t xml:space="preserve">16-20 mit in Betracht zieht?  </w:t>
      </w:r>
    </w:p>
    <w:p w:rsidR="00F62A3E" w:rsidRPr="00AB369E" w:rsidRDefault="00F62A3E" w:rsidP="00F62A3E">
      <w:pPr>
        <w:jc w:val="center"/>
      </w:pPr>
    </w:p>
    <w:p w:rsidR="00F62A3E" w:rsidRDefault="00F62A3E" w:rsidP="00F62A3E">
      <w:pPr>
        <w:pStyle w:val="Listenabsatz"/>
        <w:numPr>
          <w:ilvl w:val="0"/>
          <w:numId w:val="29"/>
        </w:numPr>
        <w:jc w:val="both"/>
        <w:rPr>
          <w:rFonts w:ascii="Times New Roman" w:hAnsi="Times New Roman" w:cs="Times New Roman"/>
          <w:sz w:val="24"/>
          <w:szCs w:val="24"/>
        </w:rPr>
      </w:pPr>
      <w:r w:rsidRPr="0070138C">
        <w:rPr>
          <w:rFonts w:ascii="Times New Roman" w:hAnsi="Times New Roman" w:cs="Times New Roman"/>
          <w:i/>
          <w:sz w:val="24"/>
          <w:szCs w:val="24"/>
        </w:rPr>
        <w:t>Die</w:t>
      </w:r>
      <w:r w:rsidRPr="001C7160">
        <w:rPr>
          <w:rFonts w:ascii="Times New Roman" w:hAnsi="Times New Roman" w:cs="Times New Roman"/>
          <w:sz w:val="24"/>
          <w:szCs w:val="24"/>
        </w:rPr>
        <w:t xml:space="preserve"> Grundop</w:t>
      </w:r>
      <w:r w:rsidR="008F4D72">
        <w:rPr>
          <w:rFonts w:ascii="Times New Roman" w:hAnsi="Times New Roman" w:cs="Times New Roman"/>
          <w:sz w:val="24"/>
          <w:szCs w:val="24"/>
        </w:rPr>
        <w:t xml:space="preserve">position im MtEv: Geld vs. Wort </w:t>
      </w:r>
      <w:r w:rsidRPr="001C7160">
        <w:rPr>
          <w:rFonts w:ascii="Times New Roman" w:hAnsi="Times New Roman" w:cs="Times New Roman"/>
          <w:sz w:val="24"/>
          <w:szCs w:val="24"/>
        </w:rPr>
        <w:t>(Adonajs)/messianische Tora.</w:t>
      </w:r>
    </w:p>
    <w:p w:rsidR="00F62A3E" w:rsidRPr="001C7160" w:rsidRDefault="00F62A3E" w:rsidP="00F62A3E">
      <w:pPr>
        <w:pStyle w:val="Listenabsatz"/>
        <w:numPr>
          <w:ilvl w:val="0"/>
          <w:numId w:val="29"/>
        </w:numPr>
        <w:jc w:val="both"/>
        <w:rPr>
          <w:rFonts w:ascii="Times New Roman" w:hAnsi="Times New Roman" w:cs="Times New Roman"/>
          <w:sz w:val="24"/>
          <w:szCs w:val="24"/>
        </w:rPr>
      </w:pPr>
      <w:r w:rsidRPr="001C7160">
        <w:rPr>
          <w:rFonts w:ascii="Times New Roman" w:hAnsi="Times New Roman" w:cs="Times New Roman"/>
          <w:sz w:val="24"/>
          <w:szCs w:val="24"/>
        </w:rPr>
        <w:t>Das Überbringen der Aufstehensbotschaft durch die Frauen an die Schüler, ihre Begegnung, und die unmittelbare Aufnahme dieses Botschaftsauftrages stehen textstrukturell in der Erzählzeit genau in Gleichzeitigkeit</w:t>
      </w:r>
      <w:r w:rsidR="0065670D">
        <w:rPr>
          <w:rStyle w:val="Funotenzeichen"/>
          <w:rFonts w:ascii="Times New Roman" w:hAnsi="Times New Roman" w:cs="Times New Roman"/>
          <w:sz w:val="24"/>
          <w:szCs w:val="24"/>
        </w:rPr>
        <w:footnoteReference w:id="113"/>
      </w:r>
      <w:r w:rsidRPr="001C7160">
        <w:rPr>
          <w:rFonts w:ascii="Times New Roman" w:hAnsi="Times New Roman" w:cs="Times New Roman"/>
          <w:sz w:val="24"/>
          <w:szCs w:val="24"/>
        </w:rPr>
        <w:t xml:space="preserve"> und Opposition zur Geld-Besitz-Ordnung, wie sie sic</w:t>
      </w:r>
      <w:r w:rsidR="008F4D72">
        <w:rPr>
          <w:rFonts w:ascii="Times New Roman" w:hAnsi="Times New Roman" w:cs="Times New Roman"/>
          <w:sz w:val="24"/>
          <w:szCs w:val="24"/>
        </w:rPr>
        <w:t>h in der Propagandasequenz (28,</w:t>
      </w:r>
      <w:r w:rsidRPr="001C7160">
        <w:rPr>
          <w:rFonts w:ascii="Times New Roman" w:hAnsi="Times New Roman" w:cs="Times New Roman"/>
          <w:sz w:val="24"/>
          <w:szCs w:val="24"/>
        </w:rPr>
        <w:t>11-15) indirekt zeigt.</w:t>
      </w:r>
      <w:r w:rsidRPr="001C7160">
        <w:rPr>
          <w:rFonts w:ascii="Times New Roman" w:eastAsia="Times New Roman" w:hAnsi="Times New Roman" w:cs="Times New Roman"/>
          <w:bCs/>
          <w:color w:val="000000"/>
          <w:sz w:val="24"/>
          <w:szCs w:val="24"/>
          <w:lang w:eastAsia="de-DE"/>
        </w:rPr>
        <w:t xml:space="preserve"> Damit sind Impulse und Fingerzeige gesetzt, in welche Richtung ein Nachdenken über mögliche Gründe für das Abweichen und für das Versagen der Schüler gehen könnte.</w:t>
      </w:r>
    </w:p>
    <w:p w:rsidR="00F62A3E" w:rsidRPr="001C7160" w:rsidRDefault="00F62A3E" w:rsidP="00F62A3E">
      <w:pPr>
        <w:pStyle w:val="Listenabsatz"/>
        <w:numPr>
          <w:ilvl w:val="0"/>
          <w:numId w:val="29"/>
        </w:numPr>
        <w:jc w:val="both"/>
        <w:rPr>
          <w:rFonts w:ascii="Times New Roman" w:hAnsi="Times New Roman" w:cs="Times New Roman"/>
          <w:sz w:val="24"/>
          <w:szCs w:val="24"/>
        </w:rPr>
      </w:pPr>
      <w:r w:rsidRPr="001C7160">
        <w:rPr>
          <w:rFonts w:ascii="Times New Roman" w:hAnsi="Times New Roman" w:cs="Times New Roman"/>
          <w:sz w:val="24"/>
          <w:szCs w:val="24"/>
        </w:rPr>
        <w:t xml:space="preserve">Gerade </w:t>
      </w:r>
      <w:r w:rsidRPr="001C7160">
        <w:rPr>
          <w:rFonts w:ascii="Times New Roman" w:hAnsi="Times New Roman" w:cs="Times New Roman"/>
          <w:i/>
          <w:sz w:val="24"/>
          <w:szCs w:val="24"/>
        </w:rPr>
        <w:t>diese</w:t>
      </w:r>
      <w:r w:rsidRPr="001C7160">
        <w:rPr>
          <w:rFonts w:ascii="Times New Roman" w:hAnsi="Times New Roman" w:cs="Times New Roman"/>
          <w:sz w:val="24"/>
          <w:szCs w:val="24"/>
        </w:rPr>
        <w:t xml:space="preserve"> widerständige Opposition scheinen die Schüler zunächst aus angepasster Angstbewältigung in und wegen ihrer frommen Proskynese zu verfehlen: „Gerade diese aber zweifelten“ (28,17).</w:t>
      </w:r>
    </w:p>
    <w:p w:rsidR="00F62A3E" w:rsidRPr="001C7160" w:rsidRDefault="00F62A3E" w:rsidP="00F62A3E">
      <w:pPr>
        <w:pStyle w:val="Listenabsatz"/>
        <w:jc w:val="both"/>
        <w:rPr>
          <w:rFonts w:ascii="Times New Roman" w:hAnsi="Times New Roman" w:cs="Times New Roman"/>
          <w:sz w:val="24"/>
          <w:szCs w:val="24"/>
        </w:rPr>
      </w:pPr>
      <w:r w:rsidRPr="001C7160">
        <w:rPr>
          <w:rFonts w:ascii="Times New Roman" w:eastAsia="Times New Roman" w:hAnsi="Times New Roman" w:cs="Times New Roman"/>
          <w:bCs/>
          <w:color w:val="000000"/>
          <w:sz w:val="24"/>
          <w:szCs w:val="24"/>
          <w:lang w:eastAsia="de-DE"/>
        </w:rPr>
        <w:t>Mitverursachend für Missverständnis und Abweichen der Schüler wird - neben ihrer Angststarre und den frommen Illusionen - ein messianisch-spezifisches Defizit sein:</w:t>
      </w:r>
    </w:p>
    <w:p w:rsidR="00F62A3E" w:rsidRPr="001C7160" w:rsidRDefault="00F62A3E" w:rsidP="00F62A3E">
      <w:pPr>
        <w:pStyle w:val="Listenabsatz"/>
        <w:jc w:val="both"/>
        <w:rPr>
          <w:rFonts w:ascii="Times New Roman" w:eastAsia="Times New Roman" w:hAnsi="Times New Roman" w:cs="Times New Roman"/>
          <w:bCs/>
          <w:color w:val="000000"/>
          <w:sz w:val="24"/>
          <w:szCs w:val="24"/>
          <w:lang w:eastAsia="de-DE"/>
        </w:rPr>
      </w:pPr>
      <w:r w:rsidRPr="001C7160">
        <w:rPr>
          <w:rFonts w:ascii="Times New Roman" w:eastAsia="Times New Roman" w:hAnsi="Times New Roman" w:cs="Times New Roman"/>
          <w:bCs/>
          <w:color w:val="000000"/>
          <w:sz w:val="24"/>
          <w:szCs w:val="24"/>
          <w:lang w:eastAsia="de-DE"/>
        </w:rPr>
        <w:t xml:space="preserve">In ihrem Zukunftskonzept kommt die Vorstellung von der Notwendigkeit praktischer, ökonomisch-sozialer widerständlicher Interventionen in die römische Geld-Besitz- Ordnung (wie sie beispielgebend der Dritte Sklave im Talentegleichnis praktiziert) nicht vor. </w:t>
      </w:r>
    </w:p>
    <w:p w:rsidR="00F62A3E" w:rsidRPr="001C7160" w:rsidRDefault="00F62A3E" w:rsidP="00F62A3E">
      <w:pPr>
        <w:pStyle w:val="Listenabsatz"/>
        <w:jc w:val="both"/>
        <w:rPr>
          <w:rFonts w:ascii="Times New Roman" w:eastAsia="Times New Roman" w:hAnsi="Times New Roman" w:cs="Times New Roman"/>
          <w:sz w:val="24"/>
          <w:szCs w:val="24"/>
          <w:lang w:eastAsia="de-DE"/>
        </w:rPr>
      </w:pPr>
      <w:r w:rsidRPr="001C7160">
        <w:rPr>
          <w:rFonts w:ascii="Times New Roman" w:eastAsia="Times New Roman" w:hAnsi="Times New Roman" w:cs="Times New Roman"/>
          <w:bCs/>
          <w:color w:val="000000"/>
          <w:sz w:val="24"/>
          <w:szCs w:val="24"/>
          <w:lang w:eastAsia="de-DE"/>
        </w:rPr>
        <w:t>So wird durch die Komposition der Textstruktur gezeigt, was einem möglichen Weitergehen der Jesus</w:t>
      </w:r>
      <w:r w:rsidRPr="001C7160">
        <w:rPr>
          <w:rFonts w:ascii="Times New Roman" w:eastAsia="Times New Roman" w:hAnsi="Times New Roman" w:cs="Times New Roman"/>
          <w:bCs/>
          <w:color w:val="000000"/>
          <w:sz w:val="24"/>
          <w:szCs w:val="24"/>
          <w:lang w:eastAsia="de-DE"/>
        </w:rPr>
        <w:softHyphen/>
        <w:t>bewegung feindlich-oppositionell entgegensteht und entgegen</w:t>
      </w:r>
      <w:r>
        <w:rPr>
          <w:rFonts w:ascii="Times New Roman" w:eastAsia="Times New Roman" w:hAnsi="Times New Roman" w:cs="Times New Roman"/>
          <w:bCs/>
          <w:color w:val="000000"/>
          <w:sz w:val="24"/>
          <w:szCs w:val="24"/>
          <w:lang w:eastAsia="de-DE"/>
        </w:rPr>
        <w:t>-</w:t>
      </w:r>
      <w:r w:rsidRPr="001C7160">
        <w:rPr>
          <w:rFonts w:ascii="Times New Roman" w:eastAsia="Times New Roman" w:hAnsi="Times New Roman" w:cs="Times New Roman"/>
          <w:bCs/>
          <w:color w:val="000000"/>
          <w:sz w:val="24"/>
          <w:szCs w:val="24"/>
          <w:lang w:eastAsia="de-DE"/>
        </w:rPr>
        <w:t xml:space="preserve">arbeitet, </w:t>
      </w:r>
      <w:r>
        <w:rPr>
          <w:rFonts w:ascii="Times New Roman" w:eastAsia="Times New Roman" w:hAnsi="Times New Roman" w:cs="Times New Roman"/>
          <w:bCs/>
          <w:color w:val="000000"/>
          <w:sz w:val="24"/>
          <w:szCs w:val="24"/>
          <w:lang w:eastAsia="de-DE"/>
        </w:rPr>
        <w:t xml:space="preserve">und weshalb </w:t>
      </w:r>
      <w:r w:rsidRPr="001C7160">
        <w:rPr>
          <w:rFonts w:ascii="Times New Roman" w:eastAsia="Times New Roman" w:hAnsi="Times New Roman" w:cs="Times New Roman"/>
          <w:bCs/>
          <w:color w:val="000000"/>
          <w:sz w:val="24"/>
          <w:szCs w:val="24"/>
          <w:lang w:eastAsia="de-DE"/>
        </w:rPr>
        <w:t>ökonomisch-sozialer Widerstand</w:t>
      </w:r>
      <w:r w:rsidR="008F4D72">
        <w:rPr>
          <w:rFonts w:ascii="Times New Roman" w:eastAsia="Times New Roman" w:hAnsi="Times New Roman" w:cs="Times New Roman"/>
          <w:bCs/>
          <w:color w:val="000000"/>
          <w:sz w:val="24"/>
          <w:szCs w:val="24"/>
          <w:lang w:eastAsia="de-DE"/>
        </w:rPr>
        <w:t>, der sich gegen diesen Haupt- „</w:t>
      </w:r>
      <w:r>
        <w:rPr>
          <w:rFonts w:ascii="Times New Roman" w:eastAsia="Times New Roman" w:hAnsi="Times New Roman" w:cs="Times New Roman"/>
          <w:bCs/>
          <w:color w:val="000000"/>
          <w:sz w:val="24"/>
          <w:szCs w:val="24"/>
          <w:lang w:eastAsia="de-DE"/>
        </w:rPr>
        <w:t>feind</w:t>
      </w:r>
      <w:r w:rsidR="008F4D72">
        <w:rPr>
          <w:rFonts w:ascii="Times New Roman" w:eastAsia="Times New Roman" w:hAnsi="Times New Roman" w:cs="Times New Roman"/>
          <w:bCs/>
          <w:color w:val="000000"/>
          <w:sz w:val="24"/>
          <w:szCs w:val="24"/>
          <w:lang w:eastAsia="de-DE"/>
        </w:rPr>
        <w:t>“</w:t>
      </w:r>
      <w:r>
        <w:rPr>
          <w:rFonts w:ascii="Times New Roman" w:eastAsia="Times New Roman" w:hAnsi="Times New Roman" w:cs="Times New Roman"/>
          <w:bCs/>
          <w:color w:val="000000"/>
          <w:sz w:val="24"/>
          <w:szCs w:val="24"/>
          <w:lang w:eastAsia="de-DE"/>
        </w:rPr>
        <w:t xml:space="preserve"> richtet, </w:t>
      </w:r>
      <w:r w:rsidRPr="001C7160">
        <w:rPr>
          <w:rFonts w:ascii="Times New Roman" w:eastAsia="Times New Roman" w:hAnsi="Times New Roman" w:cs="Times New Roman"/>
          <w:bCs/>
          <w:color w:val="000000"/>
          <w:sz w:val="24"/>
          <w:szCs w:val="24"/>
          <w:lang w:eastAsia="de-DE"/>
        </w:rPr>
        <w:t xml:space="preserve"> </w:t>
      </w:r>
      <w:r>
        <w:rPr>
          <w:rFonts w:ascii="Times New Roman" w:eastAsia="Times New Roman" w:hAnsi="Times New Roman" w:cs="Times New Roman"/>
          <w:bCs/>
          <w:i/>
          <w:color w:val="000000"/>
          <w:sz w:val="24"/>
          <w:szCs w:val="24"/>
          <w:lang w:eastAsia="de-DE"/>
        </w:rPr>
        <w:t xml:space="preserve">auch </w:t>
      </w:r>
      <w:r w:rsidRPr="001C7160">
        <w:rPr>
          <w:rFonts w:ascii="Times New Roman" w:eastAsia="Times New Roman" w:hAnsi="Times New Roman" w:cs="Times New Roman"/>
          <w:bCs/>
          <w:color w:val="000000"/>
          <w:sz w:val="24"/>
          <w:szCs w:val="24"/>
          <w:lang w:eastAsia="de-DE"/>
        </w:rPr>
        <w:t xml:space="preserve">zu den konstitutiven Bedingungen von messianischer </w:t>
      </w:r>
      <w:r>
        <w:rPr>
          <w:rFonts w:ascii="Times New Roman" w:eastAsia="Times New Roman" w:hAnsi="Times New Roman" w:cs="Times New Roman"/>
          <w:bCs/>
          <w:color w:val="000000"/>
          <w:sz w:val="24"/>
          <w:szCs w:val="24"/>
          <w:lang w:eastAsia="de-DE"/>
        </w:rPr>
        <w:t>Nachfolge gehört, d.h. dass sie ohne ihn nicht „geht“.</w:t>
      </w:r>
    </w:p>
    <w:p w:rsidR="00F62A3E" w:rsidRDefault="00F62A3E" w:rsidP="00F62A3E">
      <w:pPr>
        <w:pStyle w:val="Style3"/>
        <w:widowControl/>
        <w:spacing w:line="240" w:lineRule="auto"/>
        <w:jc w:val="center"/>
        <w:rPr>
          <w:b/>
        </w:rPr>
      </w:pPr>
    </w:p>
    <w:p w:rsidR="00F62A3E" w:rsidRDefault="00F62A3E" w:rsidP="00F62A3E">
      <w:pPr>
        <w:pStyle w:val="Style3"/>
        <w:widowControl/>
        <w:spacing w:line="240" w:lineRule="auto"/>
        <w:jc w:val="center"/>
        <w:rPr>
          <w:b/>
        </w:rPr>
      </w:pPr>
    </w:p>
    <w:p w:rsidR="00F62A3E" w:rsidRPr="00C370C2" w:rsidRDefault="00F62A3E" w:rsidP="00F62A3E">
      <w:pPr>
        <w:pStyle w:val="Style3"/>
        <w:widowControl/>
        <w:spacing w:line="240" w:lineRule="auto"/>
        <w:jc w:val="center"/>
        <w:rPr>
          <w:b/>
          <w:sz w:val="28"/>
          <w:szCs w:val="28"/>
        </w:rPr>
      </w:pPr>
      <w:r w:rsidRPr="00C370C2">
        <w:rPr>
          <w:b/>
          <w:sz w:val="28"/>
          <w:szCs w:val="28"/>
        </w:rPr>
        <w:t>Das letzte Wort des Matthäus-Evangeliums</w:t>
      </w:r>
    </w:p>
    <w:p w:rsidR="00F62A3E" w:rsidRPr="00C616B4" w:rsidRDefault="00F62A3E" w:rsidP="00F62A3E">
      <w:pPr>
        <w:pStyle w:val="Style3"/>
        <w:widowControl/>
        <w:spacing w:line="240" w:lineRule="auto"/>
        <w:rPr>
          <w:b/>
        </w:rPr>
      </w:pPr>
    </w:p>
    <w:p w:rsidR="00A73D5F" w:rsidRDefault="00F62A3E" w:rsidP="00F62A3E">
      <w:pPr>
        <w:jc w:val="both"/>
      </w:pPr>
      <w:r w:rsidRPr="00C616B4">
        <w:t>Die wirkungsgeschichtlich so verhängnisvolle, vermeintlich „bed</w:t>
      </w:r>
      <w:r w:rsidR="00A97534">
        <w:t xml:space="preserve">ingungs-lose“ </w:t>
      </w:r>
      <w:r w:rsidR="009757F8">
        <w:t xml:space="preserve">Beistands-zusage am </w:t>
      </w:r>
      <w:r w:rsidRPr="00C616B4">
        <w:t>Ende der mt Erzählung (28,20b) wäre kritisch-korrektiv besser bef</w:t>
      </w:r>
      <w:r w:rsidR="009757F8">
        <w:t>reiungs-theologisch als Präsenz</w:t>
      </w:r>
      <w:r w:rsidRPr="00C616B4">
        <w:t xml:space="preserve">-Zusage </w:t>
      </w:r>
      <w:r>
        <w:t>Jeschua</w:t>
      </w:r>
      <w:r w:rsidRPr="00C616B4">
        <w:t xml:space="preserve">s zu verstehen. Sie ist bedingungslos mit bestimmten </w:t>
      </w:r>
      <w:r w:rsidR="00A97534">
        <w:t xml:space="preserve">Bedingungen in der Praxis seine </w:t>
      </w:r>
      <w:r w:rsidRPr="00C616B4">
        <w:t>AnhängerInnen verbündet: Ihn</w:t>
      </w:r>
      <w:r w:rsidR="009757F8">
        <w:t xml:space="preserve">en wir zugemutet und verheißen, in </w:t>
      </w:r>
      <w:r w:rsidRPr="00C616B4">
        <w:t>„stellvertretender“, universalisierender „Inkarnation“ des auferweckten Messias-Kö</w:t>
      </w:r>
      <w:r w:rsidR="00905D83">
        <w:t xml:space="preserve">rpers </w:t>
      </w:r>
      <w:r w:rsidRPr="00C616B4">
        <w:t>in einer solidarischen universalen messianischen Körperschaft</w:t>
      </w:r>
      <w:r w:rsidRPr="00C616B4">
        <w:rPr>
          <w:rStyle w:val="Funotenzeichen"/>
        </w:rPr>
        <w:footnoteReference w:id="114"/>
      </w:r>
      <w:r w:rsidR="00A97534">
        <w:t xml:space="preserve"> </w:t>
      </w:r>
      <w:r w:rsidRPr="00C616B4">
        <w:t>die Flamme der „Reich-Gottes“-Revolution weiterzutragen:</w:t>
      </w:r>
      <w:r>
        <w:t xml:space="preserve"> </w:t>
      </w:r>
    </w:p>
    <w:p w:rsidR="00E07353" w:rsidRPr="00E07353" w:rsidRDefault="00E07353" w:rsidP="00F62A3E">
      <w:pPr>
        <w:jc w:val="both"/>
        <w:rPr>
          <w:sz w:val="8"/>
          <w:szCs w:val="8"/>
        </w:rPr>
      </w:pPr>
    </w:p>
    <w:p w:rsidR="00F62A3E" w:rsidRDefault="00A73D5F" w:rsidP="00F62A3E">
      <w:pPr>
        <w:jc w:val="both"/>
      </w:pPr>
      <w:r>
        <w:t xml:space="preserve">(1) </w:t>
      </w:r>
      <w:r w:rsidR="00F62A3E">
        <w:t>i</w:t>
      </w:r>
      <w:r w:rsidR="00F62A3E" w:rsidRPr="00C616B4">
        <w:t xml:space="preserve">m solidarisch-teilenden „Brechen“ des Brotes der Gesellschaft: </w:t>
      </w:r>
      <w:r w:rsidR="00F62A3E">
        <w:t xml:space="preserve">„ … so (- d.h. in </w:t>
      </w:r>
      <w:r w:rsidR="00F62A3E" w:rsidRPr="00C616B4">
        <w:rPr>
          <w:i/>
        </w:rPr>
        <w:t>dieser</w:t>
      </w:r>
      <w:r w:rsidR="00F62A3E">
        <w:t xml:space="preserve"> kommunitären Praxis</w:t>
      </w:r>
      <w:r w:rsidR="00F62A3E" w:rsidRPr="00C616B4">
        <w:t xml:space="preserve"> -) geschieht</w:t>
      </w:r>
      <w:r w:rsidR="00147ED7">
        <w:t xml:space="preserve"> mein Leib</w:t>
      </w:r>
      <w:r w:rsidR="00F62A3E">
        <w:t>/</w:t>
      </w:r>
      <w:r w:rsidR="00F62A3E" w:rsidRPr="00B411EB">
        <w:rPr>
          <w:i/>
        </w:rPr>
        <w:t>sooma</w:t>
      </w:r>
      <w:r w:rsidR="00147ED7">
        <w:rPr>
          <w:i/>
        </w:rPr>
        <w:t>“</w:t>
      </w:r>
      <w:r w:rsidR="00A97534">
        <w:t xml:space="preserve"> </w:t>
      </w:r>
      <w:r w:rsidR="00F62A3E">
        <w:t xml:space="preserve">(26,26) </w:t>
      </w:r>
      <w:r w:rsidR="00F62A3E" w:rsidRPr="00C616B4">
        <w:t>- nac</w:t>
      </w:r>
      <w:r w:rsidR="00A97534">
        <w:t>h Übersetzung in die bei Matthäus</w:t>
      </w:r>
      <w:r w:rsidR="00E07353">
        <w:t xml:space="preserve"> immer </w:t>
      </w:r>
      <w:r w:rsidR="00A97534">
        <w:t>mitgedachte</w:t>
      </w:r>
      <w:r w:rsidR="00E07353">
        <w:t xml:space="preserve"> </w:t>
      </w:r>
      <w:r w:rsidR="00A97534">
        <w:t>aramäische</w:t>
      </w:r>
      <w:r w:rsidR="00E07353">
        <w:t xml:space="preserve"> Verbalsprache, </w:t>
      </w:r>
      <w:r w:rsidR="00F62A3E" w:rsidRPr="00C616B4">
        <w:t>statt</w:t>
      </w:r>
      <w:r w:rsidR="00E07353">
        <w:t xml:space="preserve">, </w:t>
      </w:r>
      <w:r w:rsidR="00F62A3E">
        <w:t xml:space="preserve">wie liturgieüblich, </w:t>
      </w:r>
      <w:r w:rsidR="00F62A3E" w:rsidRPr="00C616B4">
        <w:t>in</w:t>
      </w:r>
      <w:r w:rsidR="00F62A3E">
        <w:t xml:space="preserve"> </w:t>
      </w:r>
      <w:r w:rsidR="00F62A3E" w:rsidRPr="00C616B4">
        <w:t>die griechischen Nominalsprach</w:t>
      </w:r>
      <w:r w:rsidR="00F62A3E">
        <w:t>e („</w:t>
      </w:r>
      <w:r w:rsidR="00F62A3E" w:rsidRPr="00C616B4">
        <w:t xml:space="preserve">das ist </w:t>
      </w:r>
      <w:r w:rsidR="00F62A3E">
        <w:t>mein Leib“)</w:t>
      </w:r>
      <w:r w:rsidR="00147ED7">
        <w:rPr>
          <w:rStyle w:val="Funotenzeichen"/>
        </w:rPr>
        <w:footnoteReference w:id="115"/>
      </w:r>
      <w:r w:rsidR="00A97534">
        <w:t xml:space="preserve">; diese </w:t>
      </w:r>
      <w:r w:rsidR="00F62A3E" w:rsidRPr="00C616B4">
        <w:t>verdinglicht das Brot zu einer Art von messianischem Fetisch, sozus</w:t>
      </w:r>
      <w:r w:rsidR="00E07353">
        <w:t xml:space="preserve">agen zu einem Körper-„Derivat“, </w:t>
      </w:r>
      <w:r w:rsidR="00F62A3E" w:rsidRPr="00C616B4">
        <w:t>einem bloß fiktiven Körper, menschenlos und von gemeinsamer Praxis abstrahiert.</w:t>
      </w:r>
      <w:r w:rsidR="00E07353">
        <w:t xml:space="preserve"> </w:t>
      </w:r>
      <w:r w:rsidR="00F62A3E">
        <w:t xml:space="preserve">Das letzte Gemeinschaftsmahl Jeschuas (26,26-30) </w:t>
      </w:r>
      <w:r w:rsidR="00F62A3E" w:rsidRPr="000E54FC">
        <w:t>als Inspiration und Modell für</w:t>
      </w:r>
      <w:r w:rsidR="00A226D5">
        <w:t xml:space="preserve"> den Umgang mit</w:t>
      </w:r>
      <w:r w:rsidR="00F62A3E" w:rsidRPr="000E54FC">
        <w:t xml:space="preserve"> alle</w:t>
      </w:r>
      <w:r w:rsidR="00A226D5">
        <w:t>n</w:t>
      </w:r>
      <w:r w:rsidR="00F62A3E" w:rsidRPr="000E54FC">
        <w:t xml:space="preserve"> anderen wichtigen „Lebens-Mittel</w:t>
      </w:r>
      <w:r w:rsidR="00A226D5">
        <w:t>n</w:t>
      </w:r>
      <w:r w:rsidR="00E07353">
        <w:t xml:space="preserve">“, die </w:t>
      </w:r>
      <w:r w:rsidR="00A97534">
        <w:t>„gebrochen“</w:t>
      </w:r>
      <w:r w:rsidR="00E07353">
        <w:t xml:space="preserve"> </w:t>
      </w:r>
      <w:r w:rsidR="00A97534">
        <w:t>und</w:t>
      </w:r>
      <w:r w:rsidR="00E07353">
        <w:t xml:space="preserve"> </w:t>
      </w:r>
      <w:r w:rsidR="00A97534">
        <w:t>dann</w:t>
      </w:r>
      <w:r w:rsidR="00E07353">
        <w:t xml:space="preserve"> </w:t>
      </w:r>
      <w:r w:rsidR="00F62A3E" w:rsidRPr="000E54FC">
        <w:t>„geteilt“</w:t>
      </w:r>
      <w:r w:rsidR="00E07353">
        <w:t xml:space="preserve"> </w:t>
      </w:r>
      <w:r w:rsidR="00A97534">
        <w:t>werden müssen</w:t>
      </w:r>
      <w:r w:rsidR="00E07353">
        <w:t xml:space="preserve"> </w:t>
      </w:r>
      <w:r w:rsidR="00A97534">
        <w:t xml:space="preserve">(Wasser, </w:t>
      </w:r>
      <w:r w:rsidR="00F62A3E">
        <w:t>Land</w:t>
      </w:r>
      <w:r w:rsidR="00F62A3E">
        <w:rPr>
          <w:rStyle w:val="Funotenzeichen"/>
        </w:rPr>
        <w:footnoteReference w:id="116"/>
      </w:r>
      <w:r w:rsidR="00A97534">
        <w:t>,</w:t>
      </w:r>
      <w:r w:rsidR="00F62A3E" w:rsidRPr="000E54FC">
        <w:t>Wohn</w:t>
      </w:r>
      <w:r w:rsidR="00F62A3E">
        <w:t xml:space="preserve">stätten, </w:t>
      </w:r>
      <w:r w:rsidR="00F62A3E" w:rsidRPr="000E54FC">
        <w:t>Produktionsmittel, Zugangsrec</w:t>
      </w:r>
      <w:r w:rsidR="00F62A3E">
        <w:t xml:space="preserve">hte, funktionale und politische </w:t>
      </w:r>
      <w:r w:rsidR="00F62A3E" w:rsidRPr="000E54FC">
        <w:t>Macht)</w:t>
      </w:r>
      <w:r w:rsidR="00F62A3E">
        <w:t>.</w:t>
      </w:r>
    </w:p>
    <w:p w:rsidR="00F62A3E" w:rsidRPr="00E07353" w:rsidRDefault="00F62A3E" w:rsidP="00F62A3E">
      <w:pPr>
        <w:jc w:val="both"/>
        <w:rPr>
          <w:sz w:val="8"/>
          <w:szCs w:val="8"/>
        </w:rPr>
      </w:pPr>
      <w:r w:rsidRPr="00C616B4">
        <w:t xml:space="preserve">  </w:t>
      </w:r>
    </w:p>
    <w:p w:rsidR="00F62A3E" w:rsidRDefault="00F62A3E" w:rsidP="00F62A3E">
      <w:pPr>
        <w:jc w:val="both"/>
      </w:pPr>
      <w:r w:rsidRPr="00C616B4">
        <w:t>Auf die beunruhigende Frage nach der Macht Gottes und der Präsenz seine</w:t>
      </w:r>
      <w:r>
        <w:t>s</w:t>
      </w:r>
      <w:r w:rsidRPr="00C616B4">
        <w:t xml:space="preserve"> Messias nach „Golgotha“ und nach „</w:t>
      </w:r>
      <w:r w:rsidR="004C7B06">
        <w:t>Jerusalem“ gibt Matthäus noch dr</w:t>
      </w:r>
      <w:r w:rsidRPr="00C616B4">
        <w:t>ei weitere, für seine Frohe Botschaft zentrale Antworten:</w:t>
      </w:r>
    </w:p>
    <w:p w:rsidR="009E1D13" w:rsidRPr="00E07353" w:rsidRDefault="009E1D13" w:rsidP="00F62A3E">
      <w:pPr>
        <w:jc w:val="both"/>
        <w:rPr>
          <w:sz w:val="8"/>
          <w:szCs w:val="8"/>
        </w:rPr>
      </w:pPr>
    </w:p>
    <w:p w:rsidR="00F62A3E" w:rsidRPr="007E329E" w:rsidRDefault="00A73D5F" w:rsidP="007E329E">
      <w:pPr>
        <w:pStyle w:val="Style3"/>
        <w:widowControl/>
        <w:spacing w:line="240" w:lineRule="auto"/>
        <w:jc w:val="both"/>
        <w:rPr>
          <w:rFonts w:ascii="Times New Roman" w:hAnsi="Times New Roman" w:cs="Times New Roman"/>
        </w:rPr>
      </w:pPr>
      <w:r>
        <w:rPr>
          <w:rFonts w:ascii="Times New Roman" w:hAnsi="Times New Roman" w:cs="Times New Roman"/>
        </w:rPr>
        <w:t>(2</w:t>
      </w:r>
      <w:r w:rsidR="00EB060D">
        <w:rPr>
          <w:rFonts w:ascii="Times New Roman" w:hAnsi="Times New Roman" w:cs="Times New Roman"/>
        </w:rPr>
        <w:t xml:space="preserve">) </w:t>
      </w:r>
      <w:r w:rsidR="00F62A3E" w:rsidRPr="007E329E">
        <w:rPr>
          <w:rFonts w:ascii="Times New Roman" w:hAnsi="Times New Roman" w:cs="Times New Roman"/>
        </w:rPr>
        <w:t>„Gegenwart“ des Messias „geschieht“ (auch)  in einer  kommun</w:t>
      </w:r>
      <w:r w:rsidR="00A97534">
        <w:rPr>
          <w:rFonts w:ascii="Times New Roman" w:hAnsi="Times New Roman" w:cs="Times New Roman"/>
        </w:rPr>
        <w:t xml:space="preserve">itär-„kommunistisch“, von Tora, Propheten und dem </w:t>
      </w:r>
      <w:r w:rsidR="00F62A3E" w:rsidRPr="007E329E">
        <w:rPr>
          <w:rFonts w:ascii="Times New Roman" w:hAnsi="Times New Roman" w:cs="Times New Roman"/>
        </w:rPr>
        <w:t>Messias inspirierten Umwandlung und Organisation der fundamentalen Lebensverhältnisse, insbeson</w:t>
      </w:r>
      <w:r w:rsidR="00907630">
        <w:rPr>
          <w:rFonts w:ascii="Times New Roman" w:hAnsi="Times New Roman" w:cs="Times New Roman"/>
        </w:rPr>
        <w:t>dere der Besitzverhältnisse (</w:t>
      </w:r>
      <w:r w:rsidR="00F62A3E" w:rsidRPr="007E329E">
        <w:rPr>
          <w:rFonts w:ascii="Times New Roman" w:hAnsi="Times New Roman" w:cs="Times New Roman"/>
        </w:rPr>
        <w:t>18,19.20 - Ü</w:t>
      </w:r>
      <w:r w:rsidR="00F62A3E" w:rsidRPr="007E329E">
        <w:rPr>
          <w:rFonts w:ascii="Times New Roman" w:hAnsi="Times New Roman" w:cs="Times New Roman"/>
          <w:i/>
        </w:rPr>
        <w:t xml:space="preserve">D.M. </w:t>
      </w:r>
      <w:r w:rsidR="00F62A3E" w:rsidRPr="007E329E">
        <w:rPr>
          <w:rFonts w:ascii="Times New Roman" w:hAnsi="Times New Roman" w:cs="Times New Roman"/>
        </w:rPr>
        <w:t>n. Ü</w:t>
      </w:r>
      <w:r w:rsidR="00F62A3E" w:rsidRPr="007E329E">
        <w:rPr>
          <w:rFonts w:ascii="Times New Roman" w:hAnsi="Times New Roman" w:cs="Times New Roman"/>
          <w:i/>
        </w:rPr>
        <w:t>MNT</w:t>
      </w:r>
      <w:r w:rsidR="00F62A3E" w:rsidRPr="007E329E">
        <w:rPr>
          <w:rFonts w:ascii="Times New Roman" w:hAnsi="Times New Roman" w:cs="Times New Roman"/>
        </w:rPr>
        <w:t>):</w:t>
      </w:r>
    </w:p>
    <w:p w:rsidR="00F62A3E" w:rsidRPr="00D55AB0" w:rsidRDefault="00F62A3E" w:rsidP="00F62A3E">
      <w:pPr>
        <w:jc w:val="center"/>
      </w:pPr>
      <w:r w:rsidRPr="00D55AB0">
        <w:rPr>
          <w:vertAlign w:val="superscript"/>
        </w:rPr>
        <w:t xml:space="preserve"> </w:t>
      </w:r>
      <w:r w:rsidRPr="00D55AB0">
        <w:t>Immer</w:t>
      </w:r>
      <w:r w:rsidRPr="00D55AB0">
        <w:rPr>
          <w:vertAlign w:val="superscript"/>
        </w:rPr>
        <w:t xml:space="preserve"> </w:t>
      </w:r>
      <w:r w:rsidRPr="00D55AB0">
        <w:t>wieder sage ich euch:</w:t>
      </w:r>
    </w:p>
    <w:p w:rsidR="00F62A3E" w:rsidRPr="00D55AB0" w:rsidRDefault="00F62A3E" w:rsidP="00F62A3E">
      <w:pPr>
        <w:jc w:val="center"/>
      </w:pPr>
      <w:r w:rsidRPr="00C370C2">
        <w:rPr>
          <w:i/>
        </w:rPr>
        <w:t>So</w:t>
      </w:r>
      <w:r w:rsidRPr="00D55AB0">
        <w:t xml:space="preserve"> soll es </w:t>
      </w:r>
      <w:r>
        <w:t>s</w:t>
      </w:r>
      <w:r w:rsidRPr="00D55AB0">
        <w:t>ein</w:t>
      </w:r>
      <w:r>
        <w:rPr>
          <w:rStyle w:val="Funotenzeichen"/>
        </w:rPr>
        <w:footnoteReference w:id="117"/>
      </w:r>
      <w:r>
        <w:t xml:space="preserve"> (</w:t>
      </w:r>
      <w:r>
        <w:rPr>
          <w:i/>
        </w:rPr>
        <w:t>ameen</w:t>
      </w:r>
      <w:r>
        <w:t>)</w:t>
      </w:r>
      <w:r w:rsidRPr="00D55AB0">
        <w:t>:</w:t>
      </w:r>
    </w:p>
    <w:p w:rsidR="00F62A3E" w:rsidRPr="00D55AB0" w:rsidRDefault="00F62A3E" w:rsidP="00F62A3E">
      <w:pPr>
        <w:jc w:val="center"/>
      </w:pPr>
      <w:r w:rsidRPr="00D55AB0">
        <w:t>Wenn zwei übereinstimmen</w:t>
      </w:r>
      <w:r>
        <w:t xml:space="preserve"> (</w:t>
      </w:r>
      <w:r>
        <w:rPr>
          <w:i/>
        </w:rPr>
        <w:t>s</w:t>
      </w:r>
      <w:r w:rsidRPr="00F56863">
        <w:rPr>
          <w:i/>
        </w:rPr>
        <w:t>ymphoonein</w:t>
      </w:r>
      <w:r>
        <w:t>)</w:t>
      </w:r>
      <w:r w:rsidRPr="00D55AB0">
        <w:t xml:space="preserve"> von euch auf der Erde </w:t>
      </w:r>
    </w:p>
    <w:p w:rsidR="00F62A3E" w:rsidRPr="00D55AB0" w:rsidRDefault="00F62A3E" w:rsidP="00F62A3E">
      <w:pPr>
        <w:jc w:val="center"/>
      </w:pPr>
      <w:r w:rsidRPr="00D55AB0">
        <w:t>in alljeder Sache</w:t>
      </w:r>
      <w:r>
        <w:t xml:space="preserve"> (</w:t>
      </w:r>
      <w:r>
        <w:rPr>
          <w:i/>
        </w:rPr>
        <w:t>pragma</w:t>
      </w:r>
      <w:r>
        <w:t>)</w:t>
      </w:r>
      <w:r w:rsidRPr="00D55AB0">
        <w:t xml:space="preserve">, </w:t>
      </w:r>
    </w:p>
    <w:p w:rsidR="00F62A3E" w:rsidRPr="00D55AB0" w:rsidRDefault="00F62A3E" w:rsidP="00F62A3E">
      <w:pPr>
        <w:jc w:val="center"/>
      </w:pPr>
      <w:r w:rsidRPr="00D55AB0">
        <w:t>die immer sie erbitten</w:t>
      </w:r>
      <w:r>
        <w:t xml:space="preserve"> (</w:t>
      </w:r>
      <w:r>
        <w:rPr>
          <w:i/>
        </w:rPr>
        <w:t>aitein</w:t>
      </w:r>
      <w:r>
        <w:t>)</w:t>
      </w:r>
      <w:r>
        <w:rPr>
          <w:i/>
        </w:rPr>
        <w:t xml:space="preserve"> </w:t>
      </w:r>
      <w:r w:rsidRPr="00D55AB0">
        <w:t>werden,</w:t>
      </w:r>
    </w:p>
    <w:p w:rsidR="00F62A3E" w:rsidRPr="00D55AB0" w:rsidRDefault="00F62A3E" w:rsidP="00F62A3E">
      <w:pPr>
        <w:jc w:val="center"/>
      </w:pPr>
      <w:r w:rsidRPr="00D55AB0">
        <w:t>geschehen wird es ihnen von meinem Vater, dem in den Himmeln, her.</w:t>
      </w:r>
    </w:p>
    <w:p w:rsidR="00F62A3E" w:rsidRPr="00D55AB0" w:rsidRDefault="00F62A3E" w:rsidP="00F62A3E">
      <w:pPr>
        <w:jc w:val="center"/>
      </w:pPr>
      <w:r w:rsidRPr="00D55AB0">
        <w:t>Denn wo zwei oder drei</w:t>
      </w:r>
      <w:r>
        <w:rPr>
          <w:rStyle w:val="Funotenzeichen"/>
        </w:rPr>
        <w:footnoteReference w:id="118"/>
      </w:r>
      <w:r w:rsidR="00EE6837">
        <w:t xml:space="preserve"> </w:t>
      </w:r>
      <w:r w:rsidRPr="00D55AB0">
        <w:t>versammelt</w:t>
      </w:r>
      <w:r>
        <w:t xml:space="preserve"> (</w:t>
      </w:r>
      <w:r w:rsidRPr="00426D04">
        <w:rPr>
          <w:i/>
        </w:rPr>
        <w:t>synagein</w:t>
      </w:r>
      <w:r>
        <w:t>)</w:t>
      </w:r>
      <w:r w:rsidRPr="00D55AB0">
        <w:t xml:space="preserve"> sind in</w:t>
      </w:r>
      <w:r>
        <w:t xml:space="preserve"> (</w:t>
      </w:r>
      <w:r w:rsidRPr="009958D4">
        <w:rPr>
          <w:i/>
        </w:rPr>
        <w:t>eis</w:t>
      </w:r>
      <w:r>
        <w:rPr>
          <w:i/>
        </w:rPr>
        <w:t xml:space="preserve"> </w:t>
      </w:r>
      <w:r w:rsidRPr="009958D4">
        <w:t>m. Akk.</w:t>
      </w:r>
      <w:r>
        <w:t>)</w:t>
      </w:r>
      <w:r w:rsidRPr="00D55AB0">
        <w:t xml:space="preserve"> meinen Namen hinein,</w:t>
      </w:r>
    </w:p>
    <w:p w:rsidR="00F62A3E" w:rsidRDefault="00F62A3E" w:rsidP="00F62A3E">
      <w:pPr>
        <w:jc w:val="center"/>
      </w:pPr>
      <w:r>
        <w:t>dort geschehe (</w:t>
      </w:r>
      <w:r>
        <w:rPr>
          <w:i/>
        </w:rPr>
        <w:t>einai</w:t>
      </w:r>
      <w:r>
        <w:t xml:space="preserve">) ich in ihrer </w:t>
      </w:r>
      <w:r w:rsidRPr="00D55AB0">
        <w:t>Mitte.</w:t>
      </w:r>
      <w:r w:rsidRPr="00D55AB0">
        <w:rPr>
          <w:vertAlign w:val="superscript"/>
        </w:rPr>
        <w:t xml:space="preserve">                                                                       </w:t>
      </w:r>
    </w:p>
    <w:p w:rsidR="00F62A3E" w:rsidRPr="008D57C5" w:rsidRDefault="00F62A3E" w:rsidP="00F62A3E">
      <w:pPr>
        <w:jc w:val="both"/>
      </w:pPr>
      <w:r w:rsidRPr="00F56863">
        <w:rPr>
          <w:i/>
        </w:rPr>
        <w:lastRenderedPageBreak/>
        <w:t xml:space="preserve">Symphoonein </w:t>
      </w:r>
      <w:r>
        <w:t>(18,</w:t>
      </w:r>
      <w:r w:rsidRPr="00F56863">
        <w:t>19)</w:t>
      </w:r>
      <w:r>
        <w:t xml:space="preserve"> kommt </w:t>
      </w:r>
      <w:r w:rsidRPr="008D57C5">
        <w:t>im MtEv</w:t>
      </w:r>
      <w:r>
        <w:rPr>
          <w:rStyle w:val="Funotenzeichen"/>
        </w:rPr>
        <w:footnoteReference w:id="119"/>
      </w:r>
      <w:r>
        <w:t xml:space="preserve"> nur noch ein weiteres Mal in </w:t>
      </w:r>
      <w:r w:rsidRPr="008D57C5">
        <w:t>20,2</w:t>
      </w:r>
      <w:r>
        <w:t xml:space="preserve"> vor, wo es </w:t>
      </w:r>
      <w:r w:rsidRPr="008D57C5">
        <w:t>um die kommunikative Regelung von fundamentalen Lebensansprüchen auf der Basis der gegebenen Machtverhältnisse</w:t>
      </w:r>
      <w:r w:rsidR="007C3E79">
        <w:t xml:space="preserve"> geht</w:t>
      </w:r>
      <w:r w:rsidRPr="008D57C5">
        <w:t xml:space="preserve">, d.h. hier: </w:t>
      </w:r>
      <w:r w:rsidR="007C3E79">
        <w:t xml:space="preserve">um </w:t>
      </w:r>
      <w:r w:rsidRPr="008D57C5">
        <w:t>ein „Übereinkommen“ auf der Basis großer sozialer Gegensätze (</w:t>
      </w:r>
      <w:r w:rsidR="009B56E3">
        <w:t xml:space="preserve">„Erste“ und „Letzte“, </w:t>
      </w:r>
      <w:r>
        <w:t xml:space="preserve">Weinbergbesitzer und </w:t>
      </w:r>
      <w:r w:rsidR="000803CD">
        <w:t xml:space="preserve">Tagelöhner); </w:t>
      </w:r>
      <w:r w:rsidRPr="008D57C5">
        <w:t>da</w:t>
      </w:r>
      <w:r w:rsidR="000803CD">
        <w:t xml:space="preserve">s Ergebnis ist dementsprechend </w:t>
      </w:r>
      <w:r>
        <w:t xml:space="preserve">auch </w:t>
      </w:r>
      <w:r w:rsidRPr="008D57C5">
        <w:t>ein</w:t>
      </w:r>
      <w:r>
        <w:t xml:space="preserve"> </w:t>
      </w:r>
      <w:r w:rsidRPr="008D57C5">
        <w:t>machtwillkürliches</w:t>
      </w:r>
      <w:r>
        <w:t xml:space="preserve"> </w:t>
      </w:r>
      <w:r w:rsidRPr="008D57C5">
        <w:t>Besitzer-Diktat</w:t>
      </w:r>
      <w:r>
        <w:rPr>
          <w:rStyle w:val="Funotenzeichen"/>
        </w:rPr>
        <w:footnoteReference w:id="120"/>
      </w:r>
      <w:r w:rsidRPr="008D57C5">
        <w:t xml:space="preserve"> als negatives </w:t>
      </w:r>
      <w:r>
        <w:t>Gegenbild zu 18,</w:t>
      </w:r>
      <w:r w:rsidR="004B4C86">
        <w:t xml:space="preserve">19.20: einem </w:t>
      </w:r>
      <w:r w:rsidRPr="008D57C5">
        <w:t>Übereinkom</w:t>
      </w:r>
      <w:r w:rsidR="000803CD">
        <w:t xml:space="preserve">men auf der Basis von Egalität </w:t>
      </w:r>
      <w:r w:rsidRPr="008D57C5">
        <w:t>und</w:t>
      </w:r>
      <w:r w:rsidR="000803CD">
        <w:t xml:space="preserve"> </w:t>
      </w:r>
      <w:r>
        <w:t>(wie in 20,16)</w:t>
      </w:r>
      <w:r w:rsidR="000803CD">
        <w:t xml:space="preserve"> </w:t>
      </w:r>
      <w:r w:rsidR="00A226D5">
        <w:t>zur</w:t>
      </w:r>
      <w:r>
        <w:t xml:space="preserve"> </w:t>
      </w:r>
      <w:r w:rsidRPr="008D57C5">
        <w:t xml:space="preserve">Verheißung </w:t>
      </w:r>
      <w:r>
        <w:t xml:space="preserve">end-gültiger </w:t>
      </w:r>
      <w:r w:rsidRPr="008D57C5">
        <w:t>messianischer Egalisi</w:t>
      </w:r>
      <w:r>
        <w:t>erung.</w:t>
      </w:r>
    </w:p>
    <w:p w:rsidR="0018623B" w:rsidRPr="008D57C5" w:rsidRDefault="0018623B" w:rsidP="0018623B">
      <w:pPr>
        <w:jc w:val="both"/>
      </w:pPr>
      <w:r w:rsidRPr="000803CD">
        <w:rPr>
          <w:i/>
        </w:rPr>
        <w:t xml:space="preserve">Aitein </w:t>
      </w:r>
      <w:r>
        <w:t>(18,</w:t>
      </w:r>
      <w:r w:rsidRPr="008D57C5">
        <w:t>19</w:t>
      </w:r>
      <w:r>
        <w:t xml:space="preserve">) sollte </w:t>
      </w:r>
      <w:r w:rsidRPr="008D57C5">
        <w:t>- semantisch durchaus möglich und nach der</w:t>
      </w:r>
      <w:r>
        <w:t xml:space="preserve"> syntaktischen S</w:t>
      </w:r>
      <w:r w:rsidRPr="008D57C5">
        <w:t>truktur des</w:t>
      </w:r>
      <w:r>
        <w:t xml:space="preserve"> Mt-Textes sogar naheliegend - </w:t>
      </w:r>
      <w:r w:rsidRPr="008D57C5">
        <w:t>nicht im Sinne einer menschlich ohnmächtigen „</w:t>
      </w:r>
      <w:r w:rsidRPr="008D57C5">
        <w:rPr>
          <w:i/>
        </w:rPr>
        <w:t>Bitte</w:t>
      </w:r>
      <w:r w:rsidRPr="008D57C5">
        <w:t>“ um  (im Verständnis der Religionskritik des gesamten MtEv</w:t>
      </w:r>
      <w:r>
        <w:t xml:space="preserve"> illusorische, gespensterhafte) </w:t>
      </w:r>
      <w:r w:rsidRPr="008D57C5">
        <w:t>Geschenke (Rettung) aus dem „Himmel“</w:t>
      </w:r>
      <w:r>
        <w:t xml:space="preserve"> verstanden/übersetzt werden</w:t>
      </w:r>
      <w:r w:rsidRPr="008D57C5">
        <w:t>, sondern als</w:t>
      </w:r>
      <w:r>
        <w:t xml:space="preserve"> „Aufstellung" </w:t>
      </w:r>
      <w:r w:rsidRPr="008D57C5">
        <w:t>gemeinsam-solidarisc</w:t>
      </w:r>
      <w:r>
        <w:t>h erarbeiteter Rechtsnormen, Rechtsansprüche</w:t>
      </w:r>
      <w:r w:rsidR="00A13BBC">
        <w:t xml:space="preserve">, </w:t>
      </w:r>
      <w:r w:rsidR="009B3C07">
        <w:t>be-„rechtigter"</w:t>
      </w:r>
      <w:r>
        <w:t xml:space="preserve"> </w:t>
      </w:r>
      <w:r w:rsidRPr="008D57C5">
        <w:t>„</w:t>
      </w:r>
      <w:r w:rsidRPr="008D57C5">
        <w:rPr>
          <w:i/>
        </w:rPr>
        <w:t>Forde</w:t>
      </w:r>
      <w:r w:rsidR="00A13BBC">
        <w:rPr>
          <w:i/>
        </w:rPr>
        <w:t>-</w:t>
      </w:r>
      <w:r w:rsidRPr="008D57C5">
        <w:rPr>
          <w:i/>
        </w:rPr>
        <w:t>rung(en)</w:t>
      </w:r>
      <w:r w:rsidRPr="008D57C5">
        <w:t>“ für jede/n, insbesondere für die unter den</w:t>
      </w:r>
      <w:r>
        <w:t xml:space="preserve"> gegebenen Verhältnissen (noch) Ausgeschlossenen, </w:t>
      </w:r>
      <w:r w:rsidRPr="008D57C5">
        <w:t>Un</w:t>
      </w:r>
      <w:r w:rsidR="006A7034">
        <w:t>terdrückten und Ausgebeuteten</w:t>
      </w:r>
      <w:r w:rsidRPr="008D57C5">
        <w:t>. Im Suchen, Finde</w:t>
      </w:r>
      <w:r w:rsidR="000803CD">
        <w:t xml:space="preserve">n und öffentlichen Artikulieren </w:t>
      </w:r>
      <w:r w:rsidRPr="008D57C5">
        <w:t>solida</w:t>
      </w:r>
      <w:r w:rsidR="000803CD">
        <w:t xml:space="preserve">risch-gemeinschaftsorientierter </w:t>
      </w:r>
      <w:r>
        <w:t>„Besitz“-Regulierungen</w:t>
      </w:r>
      <w:r w:rsidR="000803CD">
        <w:t xml:space="preserve"> </w:t>
      </w:r>
      <w:r w:rsidR="00A74C1F">
        <w:t>„geschieht"</w:t>
      </w:r>
      <w:r w:rsidR="006A7034">
        <w:t xml:space="preserve"> </w:t>
      </w:r>
      <w:r w:rsidRPr="008D57C5">
        <w:t>(</w:t>
      </w:r>
      <w:r w:rsidRPr="008D57C5">
        <w:rPr>
          <w:i/>
        </w:rPr>
        <w:t>einai</w:t>
      </w:r>
      <w:r w:rsidRPr="008F629F">
        <w:rPr>
          <w:rStyle w:val="Funotenzeichen"/>
        </w:rPr>
        <w:footnoteReference w:id="121"/>
      </w:r>
      <w:r w:rsidR="000803CD">
        <w:t xml:space="preserve"> - </w:t>
      </w:r>
      <w:r>
        <w:t>18,20</w:t>
      </w:r>
      <w:r w:rsidRPr="008D57C5">
        <w:t>) Präsenz Jesu („</w:t>
      </w:r>
      <w:r>
        <w:rPr>
          <w:i/>
        </w:rPr>
        <w:t xml:space="preserve">dort geschehe </w:t>
      </w:r>
      <w:r w:rsidRPr="008D57C5">
        <w:rPr>
          <w:i/>
        </w:rPr>
        <w:t>ich in ihrer Mitte</w:t>
      </w:r>
      <w:r w:rsidRPr="008D57C5">
        <w:t>“) und Leben aus de</w:t>
      </w:r>
      <w:r>
        <w:t>m materialisierten Willen JHWHs, vor allem in messianisch-radikalisiert ausgelegt und praktizierten Sozial- und Wirtschaftsgesetzen der Tora.</w:t>
      </w:r>
    </w:p>
    <w:p w:rsidR="00F62A3E" w:rsidRPr="00213233" w:rsidRDefault="00F62A3E" w:rsidP="00F62A3E">
      <w:pPr>
        <w:jc w:val="both"/>
      </w:pPr>
      <w:r w:rsidRPr="00213233">
        <w:t>In der messianischen Versammlung (</w:t>
      </w:r>
      <w:r w:rsidRPr="00213233">
        <w:rPr>
          <w:i/>
        </w:rPr>
        <w:t>synagogee</w:t>
      </w:r>
      <w:r w:rsidRPr="00213233">
        <w:t xml:space="preserve">; s. </w:t>
      </w:r>
      <w:r w:rsidRPr="00213233">
        <w:rPr>
          <w:i/>
        </w:rPr>
        <w:t>synagein</w:t>
      </w:r>
      <w:r w:rsidRPr="00213233">
        <w:t>) sollen die Jesu</w:t>
      </w:r>
      <w:r>
        <w:t>snachfolg</w:t>
      </w:r>
      <w:r w:rsidRPr="00213233">
        <w:t>erInnen in den Namen Jesu „hineingehen“</w:t>
      </w:r>
      <w:r>
        <w:t>, denn</w:t>
      </w:r>
      <w:r w:rsidRPr="00213233">
        <w:t xml:space="preserve"> </w:t>
      </w:r>
      <w:r>
        <w:t xml:space="preserve">in seinem Namen , </w:t>
      </w:r>
      <w:r w:rsidRPr="00213233">
        <w:t>„Je(ho)schua“</w:t>
      </w:r>
      <w:r>
        <w:rPr>
          <w:rStyle w:val="Funotenzeichen"/>
        </w:rPr>
        <w:footnoteReference w:id="122"/>
      </w:r>
      <w:r w:rsidRPr="00213233">
        <w:t>, ist der Name des Befreiergottes“ JHWH hörbar, besser: realisiert, verkörpert, „materialisiert“  - in seinem „Weg der Gerechtigkeit“. In ihn sollen die Nachfolger</w:t>
      </w:r>
      <w:r w:rsidR="0018623B">
        <w:t>Innen Jesu „eintauchen“ (s. 28,</w:t>
      </w:r>
      <w:r w:rsidRPr="00213233">
        <w:t>19)</w:t>
      </w:r>
      <w:r>
        <w:t>.</w:t>
      </w:r>
    </w:p>
    <w:p w:rsidR="00F62A3E" w:rsidRDefault="00F62A3E" w:rsidP="00F62A3E">
      <w:pPr>
        <w:jc w:val="both"/>
      </w:pPr>
    </w:p>
    <w:p w:rsidR="00F62A3E" w:rsidRDefault="00A73D5F" w:rsidP="00F62A3E">
      <w:pPr>
        <w:jc w:val="both"/>
      </w:pPr>
      <w:r>
        <w:t>(3</w:t>
      </w:r>
      <w:r w:rsidR="00EB060D">
        <w:t xml:space="preserve">) </w:t>
      </w:r>
      <w:r w:rsidR="00E85889" w:rsidRPr="00E85889">
        <w:rPr>
          <w:i/>
        </w:rPr>
        <w:t>K</w:t>
      </w:r>
      <w:r w:rsidR="00F62A3E" w:rsidRPr="000E54FC">
        <w:rPr>
          <w:i/>
        </w:rPr>
        <w:t>onstitutiv</w:t>
      </w:r>
      <w:r w:rsidR="00E85889">
        <w:rPr>
          <w:i/>
        </w:rPr>
        <w:t xml:space="preserve"> </w:t>
      </w:r>
      <w:r w:rsidR="00F62A3E" w:rsidRPr="000E54FC">
        <w:t>geschieht „Solidarische Präsenz des Messias“</w:t>
      </w:r>
      <w:r w:rsidR="00F62A3E" w:rsidRPr="000E54FC">
        <w:rPr>
          <w:rStyle w:val="Funotenzeichen"/>
        </w:rPr>
        <w:footnoteReference w:id="123"/>
      </w:r>
      <w:r w:rsidR="003D5942">
        <w:t xml:space="preserve"> </w:t>
      </w:r>
      <w:r w:rsidR="00E85889">
        <w:t>auch</w:t>
      </w:r>
      <w:r w:rsidR="00F62A3E" w:rsidRPr="000E54FC">
        <w:t xml:space="preserve"> in der Option für die </w:t>
      </w:r>
      <w:r w:rsidR="00F62A3E">
        <w:t>Unbedeutendsten (25,</w:t>
      </w:r>
      <w:r w:rsidR="00F62A3E" w:rsidRPr="000E54FC">
        <w:t>31-46)</w:t>
      </w:r>
      <w:r w:rsidR="003D5942">
        <w:t xml:space="preserve">, </w:t>
      </w:r>
      <w:r w:rsidR="00F62A3E">
        <w:t xml:space="preserve">dem </w:t>
      </w:r>
      <w:r w:rsidR="00F62A3E" w:rsidRPr="000E54FC">
        <w:t>kostbarsten Besitz Gottes</w:t>
      </w:r>
      <w:r w:rsidR="00F62A3E">
        <w:rPr>
          <w:rStyle w:val="Funotenzeichen"/>
        </w:rPr>
        <w:footnoteReference w:id="124"/>
      </w:r>
      <w:r w:rsidR="00F62A3E" w:rsidRPr="000E54FC">
        <w:t xml:space="preserve">, </w:t>
      </w:r>
      <w:r w:rsidR="003D5942">
        <w:t xml:space="preserve">dem </w:t>
      </w:r>
      <w:r w:rsidR="00F62A3E" w:rsidRPr="000E54FC">
        <w:t>prioritären Identifi</w:t>
      </w:r>
      <w:r w:rsidR="00F62A3E">
        <w:t>-</w:t>
      </w:r>
      <w:r w:rsidR="00F62A3E" w:rsidRPr="000E54FC">
        <w:t>zierungs</w:t>
      </w:r>
      <w:r w:rsidR="00F62A3E">
        <w:t>-</w:t>
      </w:r>
      <w:r w:rsidR="00F62A3E" w:rsidRPr="000E54FC">
        <w:t>„Leib“ des Messi</w:t>
      </w:r>
      <w:r w:rsidR="003D5942">
        <w:t xml:space="preserve">as </w:t>
      </w:r>
      <w:r w:rsidR="00F62A3E">
        <w:t>Jesus</w:t>
      </w:r>
      <w:r w:rsidR="00F45D87">
        <w:rPr>
          <w:rStyle w:val="Funotenzeichen"/>
        </w:rPr>
        <w:footnoteReference w:id="125"/>
      </w:r>
      <w:r w:rsidR="00E87FC2">
        <w:t xml:space="preserve"> </w:t>
      </w:r>
      <w:r w:rsidR="00F62A3E">
        <w:t xml:space="preserve">vor und nach Golgotha - </w:t>
      </w:r>
      <w:r w:rsidR="00F62A3E" w:rsidRPr="000E54FC">
        <w:t>und</w:t>
      </w:r>
      <w:r w:rsidR="00F62A3E">
        <w:t xml:space="preserve"> am Ende auch </w:t>
      </w:r>
      <w:r w:rsidR="00F62A3E" w:rsidRPr="000E54FC">
        <w:t>im riskanten internationalisierenden</w:t>
      </w:r>
      <w:r w:rsidR="00AA6780">
        <w:rPr>
          <w:rStyle w:val="Funotenzeichen"/>
        </w:rPr>
        <w:footnoteReference w:id="126"/>
      </w:r>
      <w:r w:rsidR="009D4206">
        <w:t xml:space="preserve"> </w:t>
      </w:r>
      <w:r w:rsidR="00F62A3E" w:rsidRPr="000E54FC">
        <w:t>Schritt nach vorn</w:t>
      </w:r>
      <w:r w:rsidR="009D4206">
        <w:t xml:space="preserve">, in einer </w:t>
      </w:r>
      <w:r w:rsidR="00F62A3E">
        <w:t>völkerverbindenden</w:t>
      </w:r>
      <w:r w:rsidR="00424CEF">
        <w:t xml:space="preserve"> </w:t>
      </w:r>
      <w:r w:rsidR="009D4206">
        <w:t xml:space="preserve">messianische </w:t>
      </w:r>
      <w:r w:rsidR="00F62A3E">
        <w:t xml:space="preserve">Tora </w:t>
      </w:r>
      <w:r w:rsidR="00F62A3E">
        <w:lastRenderedPageBreak/>
        <w:t>lehrenden,</w:t>
      </w:r>
      <w:r w:rsidR="00F62A3E" w:rsidRPr="000E54FC">
        <w:t xml:space="preserve"> gewaltfreie</w:t>
      </w:r>
      <w:r w:rsidR="00F62A3E">
        <w:t>n</w:t>
      </w:r>
      <w:r w:rsidR="00F62A3E" w:rsidRPr="000E54FC">
        <w:t xml:space="preserve"> Befreiungsbewegung</w:t>
      </w:r>
      <w:r w:rsidR="009D4206">
        <w:t xml:space="preserve"> (Mt 28,</w:t>
      </w:r>
      <w:r w:rsidR="00F62A3E">
        <w:t>18</w:t>
      </w:r>
      <w:r w:rsidR="00F62A3E" w:rsidRPr="000E54FC">
        <w:t>-20)</w:t>
      </w:r>
      <w:r w:rsidR="00F62A3E">
        <w:t xml:space="preserve"> - </w:t>
      </w:r>
      <w:r w:rsidR="00F62A3E" w:rsidRPr="0028389C">
        <w:t>„alle Ta</w:t>
      </w:r>
      <w:r w:rsidR="009D4206">
        <w:t xml:space="preserve">ge“ (28,20), bis zum Erscheinen des </w:t>
      </w:r>
      <w:r w:rsidR="00F62A3E" w:rsidRPr="0028389C">
        <w:t>„Menschen-Sohnes“</w:t>
      </w:r>
      <w:r w:rsidR="00F62A3E">
        <w:rPr>
          <w:rStyle w:val="Funotenzeichen"/>
        </w:rPr>
        <w:footnoteReference w:id="127"/>
      </w:r>
      <w:r w:rsidR="004D5682">
        <w:t xml:space="preserve">, des </w:t>
      </w:r>
      <w:r w:rsidR="00F62A3E" w:rsidRPr="0028389C">
        <w:t>„Menschheitlichkeitlichen“</w:t>
      </w:r>
      <w:r w:rsidR="004D5682">
        <w:t xml:space="preserve"> </w:t>
      </w:r>
      <w:r w:rsidR="00F62A3E" w:rsidRPr="0028389C">
        <w:t>(25</w:t>
      </w:r>
      <w:r w:rsidR="00F62A3E">
        <w:t>,</w:t>
      </w:r>
      <w:r w:rsidR="00F62A3E" w:rsidRPr="0028389C">
        <w:t>31)</w:t>
      </w:r>
      <w:r w:rsidR="009D4206">
        <w:t xml:space="preserve"> </w:t>
      </w:r>
      <w:r w:rsidR="00F62A3E" w:rsidRPr="0028389C">
        <w:t>zum Beendigungs- und Restitutionsgericht</w:t>
      </w:r>
      <w:r w:rsidR="00F62A3E">
        <w:t>.</w:t>
      </w:r>
    </w:p>
    <w:p w:rsidR="004C7B06" w:rsidRDefault="004C7B06" w:rsidP="00F62A3E">
      <w:pPr>
        <w:jc w:val="both"/>
      </w:pPr>
    </w:p>
    <w:p w:rsidR="004C7B06" w:rsidRDefault="00A73D5F" w:rsidP="00F62A3E">
      <w:pPr>
        <w:jc w:val="both"/>
      </w:pPr>
      <w:r>
        <w:t>(4</w:t>
      </w:r>
      <w:r w:rsidR="000C6AB0">
        <w:t>)</w:t>
      </w:r>
      <w:r w:rsidR="00EB060D">
        <w:t xml:space="preserve"> </w:t>
      </w:r>
      <w:r w:rsidR="000C6AB0">
        <w:t xml:space="preserve">Ganz am Ende des </w:t>
      </w:r>
      <w:r w:rsidR="00EB060D">
        <w:t>MtEv</w:t>
      </w:r>
      <w:r w:rsidR="00276D86">
        <w:t xml:space="preserve"> (28,20)</w:t>
      </w:r>
      <w:r w:rsidR="00276D86">
        <w:rPr>
          <w:rStyle w:val="Funotenzeichen"/>
        </w:rPr>
        <w:footnoteReference w:id="128"/>
      </w:r>
      <w:r w:rsidR="006835CE">
        <w:t xml:space="preserve"> </w:t>
      </w:r>
      <w:r w:rsidR="000C6AB0">
        <w:t>hören wir dann von der auch nach se</w:t>
      </w:r>
      <w:r w:rsidR="00DD5858">
        <w:t xml:space="preserve">inem Tod </w:t>
      </w:r>
      <w:r w:rsidR="000C6AB0">
        <w:t>noch weiter-gehenden Präsenz Jesu in den Worten seiner messianische Tora-Auslegung - vorausgesetzt, es finden sich mutige weiter-gehende Träger</w:t>
      </w:r>
      <w:r w:rsidR="00F21ED5">
        <w:t>Innen</w:t>
      </w:r>
      <w:r w:rsidR="000C6AB0">
        <w:t xml:space="preserve"> dieser Worte.  </w:t>
      </w:r>
    </w:p>
    <w:p w:rsidR="00A40E50" w:rsidRDefault="00A40E50" w:rsidP="00F62A3E">
      <w:pPr>
        <w:jc w:val="both"/>
        <w:rPr>
          <w:rFonts w:eastAsia="Times New Roman"/>
          <w:lang w:eastAsia="de-DE"/>
        </w:rPr>
      </w:pPr>
    </w:p>
    <w:p w:rsidR="0090671F" w:rsidRDefault="00F62A3E" w:rsidP="00F62A3E">
      <w:pPr>
        <w:jc w:val="both"/>
        <w:rPr>
          <w:rFonts w:eastAsia="Times New Roman"/>
          <w:lang w:eastAsia="de-DE"/>
        </w:rPr>
      </w:pPr>
      <w:r>
        <w:rPr>
          <w:rFonts w:eastAsia="Times New Roman"/>
          <w:lang w:eastAsia="de-DE"/>
        </w:rPr>
        <w:t>Für das</w:t>
      </w:r>
      <w:r w:rsidRPr="00E740BD">
        <w:rPr>
          <w:rFonts w:eastAsia="Times New Roman"/>
          <w:i/>
          <w:lang w:eastAsia="de-DE"/>
        </w:rPr>
        <w:t xml:space="preserve"> </w:t>
      </w:r>
      <w:r w:rsidRPr="000F67E9">
        <w:rPr>
          <w:rFonts w:eastAsia="Times New Roman"/>
          <w:lang w:eastAsia="de-DE"/>
        </w:rPr>
        <w:t>emphatische</w:t>
      </w:r>
      <w:r>
        <w:rPr>
          <w:rFonts w:eastAsia="Times New Roman"/>
          <w:i/>
          <w:lang w:eastAsia="de-DE"/>
        </w:rPr>
        <w:t xml:space="preserve"> met‘</w:t>
      </w:r>
      <w:r w:rsidR="0090671F">
        <w:rPr>
          <w:rFonts w:eastAsia="Times New Roman"/>
          <w:i/>
          <w:lang w:eastAsia="de-DE"/>
        </w:rPr>
        <w:t xml:space="preserve"> </w:t>
      </w:r>
      <w:r w:rsidRPr="008A5236">
        <w:rPr>
          <w:rFonts w:eastAsia="Times New Roman"/>
          <w:lang w:eastAsia="de-DE"/>
        </w:rPr>
        <w:t>(</w:t>
      </w:r>
      <w:r w:rsidRPr="000D22B0">
        <w:rPr>
          <w:rFonts w:eastAsia="Times New Roman"/>
          <w:lang w:eastAsia="de-DE"/>
        </w:rPr>
        <w:t>v.</w:t>
      </w:r>
      <w:r w:rsidR="0090671F">
        <w:rPr>
          <w:rFonts w:eastAsia="Times New Roman"/>
          <w:i/>
          <w:lang w:eastAsia="de-DE"/>
        </w:rPr>
        <w:t xml:space="preserve"> </w:t>
      </w:r>
      <w:r w:rsidR="00FA3F73">
        <w:rPr>
          <w:rFonts w:eastAsia="Times New Roman"/>
          <w:i/>
          <w:lang w:eastAsia="de-DE"/>
        </w:rPr>
        <w:t xml:space="preserve">meta) </w:t>
      </w:r>
      <w:r w:rsidRPr="008A5236">
        <w:rPr>
          <w:rFonts w:eastAsia="Times New Roman"/>
          <w:i/>
          <w:lang w:eastAsia="de-DE"/>
        </w:rPr>
        <w:t>hymoon</w:t>
      </w:r>
      <w:r>
        <w:rPr>
          <w:rFonts w:eastAsia="Times New Roman"/>
          <w:lang w:eastAsia="de-DE"/>
        </w:rPr>
        <w:t xml:space="preserve"> (</w:t>
      </w:r>
      <w:r w:rsidR="00276D86">
        <w:rPr>
          <w:rFonts w:eastAsia="Times New Roman"/>
          <w:lang w:eastAsia="de-DE"/>
        </w:rPr>
        <w:t>28,</w:t>
      </w:r>
      <w:r w:rsidRPr="008A5236">
        <w:rPr>
          <w:rFonts w:eastAsia="Times New Roman"/>
          <w:lang w:eastAsia="de-DE"/>
        </w:rPr>
        <w:t>20</w:t>
      </w:r>
      <w:r>
        <w:rPr>
          <w:rFonts w:eastAsia="Times New Roman"/>
          <w:lang w:eastAsia="de-DE"/>
        </w:rPr>
        <w:t xml:space="preserve">) können alle seine möglichen Bedeu-tungsebenen ins Spiel gebracht werden: </w:t>
      </w:r>
    </w:p>
    <w:p w:rsidR="0090671F" w:rsidRPr="0090671F" w:rsidRDefault="0090671F" w:rsidP="0090671F">
      <w:pPr>
        <w:jc w:val="both"/>
      </w:pPr>
      <w:r>
        <w:t xml:space="preserve">a) </w:t>
      </w:r>
      <w:r w:rsidRPr="0090671F">
        <w:t>„</w:t>
      </w:r>
      <w:r w:rsidR="00F62A3E" w:rsidRPr="0090671F">
        <w:t>neben euch; in Begleitung von euch; unter euch; an eurer Seite; solidarisch mit euch</w:t>
      </w:r>
      <w:r w:rsidRPr="0090671F">
        <w:t>“</w:t>
      </w:r>
      <w:r w:rsidR="00F62A3E" w:rsidRPr="0090671F">
        <w:t xml:space="preserve">; </w:t>
      </w:r>
      <w:r w:rsidRPr="0090671F">
        <w:br/>
      </w:r>
      <w:r>
        <w:t xml:space="preserve">b) </w:t>
      </w:r>
      <w:r w:rsidRPr="0090671F">
        <w:t>„</w:t>
      </w:r>
      <w:r w:rsidR="00F62A3E" w:rsidRPr="0090671F">
        <w:t xml:space="preserve">mit, durch, mit Hilfe von euch; ihr, in Stellvertretung </w:t>
      </w:r>
      <w:r>
        <w:t xml:space="preserve">für mich, mich stellvertretend“: </w:t>
      </w:r>
      <w:r w:rsidR="00F62A3E" w:rsidRPr="0090671F">
        <w:t xml:space="preserve">in </w:t>
      </w:r>
      <w:r>
        <w:t xml:space="preserve">   </w:t>
      </w:r>
      <w:r>
        <w:br/>
        <w:t xml:space="preserve">     </w:t>
      </w:r>
      <w:r w:rsidR="00F62A3E" w:rsidRPr="0090671F">
        <w:t>solidarischen Organis</w:t>
      </w:r>
      <w:r w:rsidR="001A4E96" w:rsidRPr="0090671F">
        <w:t>a</w:t>
      </w:r>
      <w:r w:rsidR="00F62A3E" w:rsidRPr="0090671F">
        <w:t>tions- und Lebensweisen</w:t>
      </w:r>
      <w:r>
        <w:t>);</w:t>
      </w:r>
    </w:p>
    <w:p w:rsidR="00F62A3E" w:rsidRPr="0090671F" w:rsidRDefault="0090671F" w:rsidP="0090671F">
      <w:pPr>
        <w:jc w:val="both"/>
      </w:pPr>
      <w:r>
        <w:t>c) „</w:t>
      </w:r>
      <w:r w:rsidR="00F62A3E" w:rsidRPr="0090671F">
        <w:t>in euch</w:t>
      </w:r>
      <w:r>
        <w:t>“</w:t>
      </w:r>
      <w:r w:rsidR="00F62A3E" w:rsidRPr="0090671F">
        <w:t xml:space="preserve">, inkarniert in eurer </w:t>
      </w:r>
      <w:r>
        <w:t xml:space="preserve">Gemeinschaft, </w:t>
      </w:r>
      <w:r w:rsidR="00F62A3E" w:rsidRPr="0090671F">
        <w:t>e</w:t>
      </w:r>
      <w:r>
        <w:t xml:space="preserve">urer Bewegung, </w:t>
      </w:r>
      <w:r w:rsidR="00F62A3E" w:rsidRPr="0090671F">
        <w:t xml:space="preserve">eurer Praxis und in der  </w:t>
      </w:r>
      <w:r>
        <w:t xml:space="preserve"> </w:t>
      </w:r>
      <w:r>
        <w:br/>
        <w:t xml:space="preserve">     </w:t>
      </w:r>
      <w:r w:rsidR="00F62A3E" w:rsidRPr="0090671F">
        <w:t>Leidenspräsenz (kenotische</w:t>
      </w:r>
      <w:r w:rsidR="006E65CE" w:rsidRPr="0090671F">
        <w:t>n</w:t>
      </w:r>
      <w:r w:rsidR="00F62A3E" w:rsidRPr="0090671F">
        <w:t xml:space="preserve"> Präsenz</w:t>
      </w:r>
      <w:r w:rsidR="00F45D87" w:rsidRPr="0090671F">
        <w:rPr>
          <w:rStyle w:val="Funotenzeichen"/>
        </w:rPr>
        <w:footnoteReference w:id="129"/>
      </w:r>
      <w:r w:rsidR="00F62A3E" w:rsidRPr="0090671F">
        <w:t>) Jesu in den „Unbedeutendsten</w:t>
      </w:r>
      <w:r w:rsidR="00E87FC2" w:rsidRPr="0090671F">
        <w:t xml:space="preserve"> (25,40.45)</w:t>
      </w:r>
      <w:r>
        <w:t>:</w:t>
      </w:r>
      <w:r w:rsidR="00F62A3E" w:rsidRPr="0090671F">
        <w:t xml:space="preserve"> </w:t>
      </w:r>
    </w:p>
    <w:p w:rsidR="00F62A3E" w:rsidRDefault="00F62A3E" w:rsidP="00F62A3E">
      <w:pPr>
        <w:pStyle w:val="Style3"/>
        <w:widowControl/>
        <w:spacing w:line="240" w:lineRule="auto"/>
        <w:jc w:val="center"/>
        <w:rPr>
          <w:rFonts w:ascii="Times New Roman" w:hAnsi="Times New Roman" w:cs="Times New Roman"/>
          <w:b/>
        </w:rPr>
      </w:pPr>
    </w:p>
    <w:p w:rsidR="00F62A3E" w:rsidRPr="00F62A3E" w:rsidRDefault="00F62A3E" w:rsidP="00F62A3E">
      <w:pPr>
        <w:pStyle w:val="Style3"/>
        <w:widowControl/>
        <w:spacing w:line="240" w:lineRule="auto"/>
        <w:jc w:val="center"/>
        <w:rPr>
          <w:rStyle w:val="FontStyle40"/>
          <w:b/>
          <w:spacing w:val="0"/>
          <w:sz w:val="24"/>
          <w:szCs w:val="24"/>
        </w:rPr>
      </w:pPr>
      <w:r w:rsidRPr="00F62A3E">
        <w:rPr>
          <w:rFonts w:ascii="Times New Roman" w:hAnsi="Times New Roman" w:cs="Times New Roman"/>
          <w:b/>
        </w:rPr>
        <w:t>„I</w:t>
      </w:r>
      <w:r w:rsidRPr="00F62A3E">
        <w:rPr>
          <w:rStyle w:val="FontStyle40"/>
          <w:b/>
          <w:spacing w:val="0"/>
          <w:sz w:val="24"/>
          <w:szCs w:val="24"/>
        </w:rPr>
        <w:t>ch werde (in eurer Solidarität) solidarisch dasein mit euch, in euch und bei euch,</w:t>
      </w:r>
    </w:p>
    <w:p w:rsidR="00F62A3E" w:rsidRPr="00F62A3E" w:rsidRDefault="00606E87" w:rsidP="00F62A3E">
      <w:pPr>
        <w:pStyle w:val="Style3"/>
        <w:widowControl/>
        <w:spacing w:line="240" w:lineRule="auto"/>
        <w:jc w:val="center"/>
        <w:rPr>
          <w:rStyle w:val="FontStyle40"/>
          <w:b/>
          <w:spacing w:val="0"/>
          <w:sz w:val="24"/>
          <w:szCs w:val="24"/>
        </w:rPr>
      </w:pPr>
      <w:r>
        <w:rPr>
          <w:rStyle w:val="FontStyle40"/>
          <w:b/>
          <w:spacing w:val="0"/>
          <w:sz w:val="24"/>
          <w:szCs w:val="24"/>
        </w:rPr>
        <w:t xml:space="preserve">alle Tage, </w:t>
      </w:r>
      <w:r w:rsidR="00F62A3E" w:rsidRPr="00F62A3E">
        <w:rPr>
          <w:rStyle w:val="FontStyle40"/>
          <w:b/>
          <w:spacing w:val="0"/>
          <w:sz w:val="24"/>
          <w:szCs w:val="24"/>
        </w:rPr>
        <w:t xml:space="preserve">bis zur (end-gültigen) Beendigung </w:t>
      </w:r>
    </w:p>
    <w:p w:rsidR="00C760A3" w:rsidRDefault="00F62A3E" w:rsidP="00F62A3E">
      <w:pPr>
        <w:pStyle w:val="Style3"/>
        <w:widowControl/>
        <w:spacing w:line="240" w:lineRule="auto"/>
        <w:jc w:val="center"/>
        <w:rPr>
          <w:rStyle w:val="FontStyle40"/>
          <w:b/>
          <w:spacing w:val="0"/>
          <w:sz w:val="24"/>
          <w:szCs w:val="24"/>
        </w:rPr>
      </w:pPr>
      <w:r w:rsidRPr="00F62A3E">
        <w:rPr>
          <w:rStyle w:val="FontStyle40"/>
          <w:b/>
          <w:spacing w:val="0"/>
          <w:sz w:val="24"/>
          <w:szCs w:val="24"/>
        </w:rPr>
        <w:t>der (‚herrschenden‘</w:t>
      </w:r>
      <w:r w:rsidR="002F45CE">
        <w:rPr>
          <w:rStyle w:val="FontStyle40"/>
          <w:b/>
          <w:spacing w:val="0"/>
          <w:sz w:val="24"/>
          <w:szCs w:val="24"/>
        </w:rPr>
        <w:t xml:space="preserve">) Weltzeiten und Weltordnungen“ </w:t>
      </w:r>
      <w:r w:rsidRPr="00F62A3E">
        <w:rPr>
          <w:rStyle w:val="FontStyle40"/>
          <w:b/>
          <w:spacing w:val="0"/>
          <w:sz w:val="24"/>
          <w:szCs w:val="24"/>
        </w:rPr>
        <w:t>(28,20)</w:t>
      </w:r>
    </w:p>
    <w:p w:rsidR="00C760A3" w:rsidRDefault="00C760A3" w:rsidP="00C760A3">
      <w:pPr>
        <w:rPr>
          <w:lang w:eastAsia="de-DE"/>
        </w:rPr>
      </w:pPr>
    </w:p>
    <w:p w:rsidR="00A8000D" w:rsidRDefault="00C760A3" w:rsidP="00C760A3">
      <w:pPr>
        <w:tabs>
          <w:tab w:val="left" w:pos="1723"/>
        </w:tabs>
        <w:rPr>
          <w:lang w:eastAsia="de-DE"/>
        </w:rPr>
        <w:sectPr w:rsidR="00A8000D" w:rsidSect="001D56CA">
          <w:footnotePr>
            <w:numRestart w:val="eachSect"/>
          </w:footnotePr>
          <w:pgSz w:w="11906" w:h="16838"/>
          <w:pgMar w:top="1418" w:right="1418" w:bottom="1134" w:left="1418" w:header="709" w:footer="709" w:gutter="0"/>
          <w:cols w:space="708"/>
          <w:docGrid w:linePitch="360"/>
        </w:sectPr>
      </w:pPr>
      <w:r>
        <w:rPr>
          <w:lang w:eastAsia="de-DE"/>
        </w:rPr>
        <w:tab/>
      </w:r>
    </w:p>
    <w:p w:rsidR="00A32E7B" w:rsidRDefault="00A32E7B" w:rsidP="00A32E7B">
      <w:pPr>
        <w:tabs>
          <w:tab w:val="left" w:pos="2694"/>
        </w:tabs>
        <w:jc w:val="center"/>
        <w:rPr>
          <w:b/>
          <w:bCs/>
          <w:sz w:val="32"/>
          <w:szCs w:val="32"/>
        </w:rPr>
      </w:pPr>
      <w:r w:rsidRPr="002C33A4">
        <w:rPr>
          <w:b/>
          <w:bCs/>
          <w:sz w:val="32"/>
          <w:szCs w:val="32"/>
        </w:rPr>
        <w:lastRenderedPageBreak/>
        <w:t>V</w:t>
      </w:r>
      <w:r w:rsidR="001F1E08">
        <w:rPr>
          <w:b/>
          <w:bCs/>
          <w:sz w:val="32"/>
          <w:szCs w:val="32"/>
        </w:rPr>
        <w:t>I</w:t>
      </w:r>
      <w:r w:rsidRPr="002C33A4">
        <w:rPr>
          <w:b/>
          <w:bCs/>
          <w:sz w:val="32"/>
          <w:szCs w:val="32"/>
        </w:rPr>
        <w:t>, a</w:t>
      </w:r>
    </w:p>
    <w:p w:rsidR="00A32E7B" w:rsidRPr="00A6111F" w:rsidRDefault="00A32E7B" w:rsidP="00A32E7B">
      <w:pPr>
        <w:jc w:val="center"/>
        <w:rPr>
          <w:rFonts w:eastAsia="Times New Roman"/>
          <w:b/>
          <w:color w:val="000000"/>
          <w:lang w:eastAsia="de-DE"/>
        </w:rPr>
      </w:pPr>
    </w:p>
    <w:p w:rsidR="00A32E7B" w:rsidRPr="00A32E7B" w:rsidRDefault="00A32E7B" w:rsidP="00A32E7B">
      <w:pPr>
        <w:jc w:val="center"/>
        <w:rPr>
          <w:rFonts w:eastAsia="Times New Roman"/>
          <w:color w:val="000000"/>
          <w:sz w:val="28"/>
          <w:szCs w:val="28"/>
          <w:lang w:eastAsia="de-DE"/>
        </w:rPr>
      </w:pPr>
      <w:r w:rsidRPr="00A6111F">
        <w:rPr>
          <w:rFonts w:eastAsia="Times New Roman"/>
          <w:b/>
          <w:color w:val="000000"/>
          <w:sz w:val="28"/>
          <w:szCs w:val="28"/>
          <w:lang w:eastAsia="de-DE"/>
        </w:rPr>
        <w:t xml:space="preserve">Mt </w:t>
      </w:r>
      <w:r w:rsidR="00B213E9">
        <w:rPr>
          <w:rFonts w:eastAsia="Times New Roman"/>
          <w:b/>
          <w:color w:val="000000"/>
          <w:sz w:val="28"/>
          <w:szCs w:val="28"/>
          <w:lang w:eastAsia="de-DE"/>
        </w:rPr>
        <w:t>1,1-18a</w:t>
      </w:r>
      <w:r>
        <w:rPr>
          <w:rFonts w:eastAsia="Times New Roman"/>
          <w:b/>
          <w:color w:val="000000"/>
          <w:sz w:val="28"/>
          <w:szCs w:val="28"/>
          <w:lang w:eastAsia="de-DE"/>
        </w:rPr>
        <w:t xml:space="preserve"> </w:t>
      </w:r>
      <w:r w:rsidRPr="00A32E7B">
        <w:rPr>
          <w:rFonts w:eastAsia="Times New Roman"/>
          <w:color w:val="000000"/>
          <w:sz w:val="28"/>
          <w:szCs w:val="28"/>
          <w:lang w:eastAsia="de-DE"/>
        </w:rPr>
        <w:t>(Ü</w:t>
      </w:r>
      <w:r w:rsidR="00FA0F73">
        <w:rPr>
          <w:rFonts w:eastAsia="Times New Roman"/>
          <w:color w:val="000000"/>
          <w:sz w:val="28"/>
          <w:szCs w:val="28"/>
          <w:lang w:eastAsia="de-DE"/>
        </w:rPr>
        <w:t xml:space="preserve"> </w:t>
      </w:r>
      <w:r w:rsidRPr="00A32E7B">
        <w:rPr>
          <w:rFonts w:eastAsia="Times New Roman"/>
          <w:i/>
          <w:color w:val="000000"/>
          <w:sz w:val="28"/>
          <w:szCs w:val="28"/>
          <w:lang w:eastAsia="de-DE"/>
        </w:rPr>
        <w:t>D.M.</w:t>
      </w:r>
      <w:r w:rsidRPr="00FA0F73">
        <w:rPr>
          <w:rFonts w:eastAsia="Times New Roman"/>
          <w:color w:val="000000"/>
          <w:sz w:val="28"/>
          <w:szCs w:val="28"/>
          <w:lang w:eastAsia="de-DE"/>
        </w:rPr>
        <w:t>)</w:t>
      </w:r>
    </w:p>
    <w:p w:rsidR="00117A38" w:rsidRPr="00765FE1" w:rsidRDefault="00117A38" w:rsidP="00117A38">
      <w:pPr>
        <w:autoSpaceDE w:val="0"/>
        <w:autoSpaceDN w:val="0"/>
        <w:adjustRightInd w:val="0"/>
        <w:ind w:right="-290"/>
        <w:jc w:val="both"/>
        <w:rPr>
          <w:rFonts w:cstheme="minorHAnsi"/>
          <w:color w:val="000000"/>
          <w:sz w:val="26"/>
          <w:szCs w:val="26"/>
          <w:vertAlign w:val="superscript"/>
          <w:lang w:eastAsia="de-DE"/>
        </w:rPr>
      </w:pPr>
    </w:p>
    <w:p w:rsidR="00117A38" w:rsidRPr="00765FE1" w:rsidRDefault="00117A38" w:rsidP="00117A38">
      <w:pPr>
        <w:autoSpaceDE w:val="0"/>
        <w:autoSpaceDN w:val="0"/>
        <w:adjustRightInd w:val="0"/>
        <w:ind w:right="-2"/>
        <w:jc w:val="both"/>
        <w:rPr>
          <w:rFonts w:cstheme="minorHAnsi"/>
          <w:color w:val="000000"/>
          <w:lang w:eastAsia="de-DE"/>
        </w:rPr>
      </w:pPr>
      <w:r w:rsidRPr="00765FE1">
        <w:rPr>
          <w:rFonts w:cstheme="minorHAnsi"/>
          <w:color w:val="000000"/>
          <w:vertAlign w:val="superscript"/>
          <w:lang w:eastAsia="de-DE"/>
        </w:rPr>
        <w:t>1</w:t>
      </w:r>
      <w:r w:rsidRPr="00765FE1">
        <w:rPr>
          <w:rFonts w:cstheme="minorHAnsi"/>
          <w:color w:val="000000"/>
          <w:lang w:eastAsia="de-DE"/>
        </w:rPr>
        <w:t xml:space="preserve">Buch des </w:t>
      </w:r>
      <w:r w:rsidRPr="00765FE1">
        <w:rPr>
          <w:rFonts w:cstheme="minorHAnsi"/>
          <w:b/>
          <w:color w:val="000000"/>
          <w:lang w:eastAsia="de-DE"/>
        </w:rPr>
        <w:t>Ur-sprungs Jeschua Meschiachs</w:t>
      </w:r>
      <w:r w:rsidRPr="00765FE1">
        <w:rPr>
          <w:rFonts w:cstheme="minorHAnsi"/>
          <w:color w:val="000000"/>
          <w:lang w:eastAsia="de-DE"/>
        </w:rPr>
        <w:t xml:space="preserve">, des </w:t>
      </w:r>
      <w:r w:rsidRPr="00765FE1">
        <w:rPr>
          <w:rFonts w:cstheme="minorHAnsi"/>
          <w:b/>
          <w:color w:val="000000"/>
          <w:lang w:eastAsia="de-DE"/>
        </w:rPr>
        <w:t>Sohnes Davids</w:t>
      </w:r>
      <w:r w:rsidRPr="00765FE1">
        <w:rPr>
          <w:rFonts w:cstheme="minorHAnsi"/>
          <w:color w:val="000000"/>
          <w:lang w:eastAsia="de-DE"/>
        </w:rPr>
        <w:t xml:space="preserve">, des </w:t>
      </w:r>
      <w:r>
        <w:rPr>
          <w:rFonts w:cstheme="minorHAnsi"/>
          <w:b/>
          <w:color w:val="000000"/>
          <w:lang w:eastAsia="de-DE"/>
        </w:rPr>
        <w:t>Sohnes Ab</w:t>
      </w:r>
      <w:r w:rsidRPr="00765FE1">
        <w:rPr>
          <w:rFonts w:cstheme="minorHAnsi"/>
          <w:b/>
          <w:color w:val="000000"/>
          <w:lang w:eastAsia="de-DE"/>
        </w:rPr>
        <w:t>rahams</w:t>
      </w:r>
      <w:r w:rsidRPr="00765FE1">
        <w:rPr>
          <w:rFonts w:cstheme="minorHAnsi"/>
          <w:color w:val="000000"/>
          <w:lang w:eastAsia="de-DE"/>
        </w:rPr>
        <w:t>.</w:t>
      </w:r>
    </w:p>
    <w:p w:rsidR="00117A38" w:rsidRPr="002C5CE9" w:rsidRDefault="00117A38" w:rsidP="00117A38">
      <w:pPr>
        <w:autoSpaceDE w:val="0"/>
        <w:autoSpaceDN w:val="0"/>
        <w:adjustRightInd w:val="0"/>
        <w:jc w:val="both"/>
        <w:rPr>
          <w:rFonts w:cstheme="minorHAnsi"/>
          <w:color w:val="000000"/>
          <w:sz w:val="16"/>
          <w:szCs w:val="16"/>
          <w:vertAlign w:val="superscript"/>
          <w:lang w:eastAsia="de-DE"/>
        </w:rPr>
      </w:pPr>
    </w:p>
    <w:p w:rsidR="00117A38" w:rsidRPr="00765FE1" w:rsidRDefault="00117A38" w:rsidP="00117A38">
      <w:pPr>
        <w:autoSpaceDE w:val="0"/>
        <w:autoSpaceDN w:val="0"/>
        <w:adjustRightInd w:val="0"/>
        <w:jc w:val="both"/>
        <w:rPr>
          <w:rFonts w:cstheme="minorHAnsi"/>
          <w:color w:val="000000"/>
          <w:lang w:eastAsia="de-DE"/>
        </w:rPr>
      </w:pPr>
      <w:r w:rsidRPr="00765FE1">
        <w:rPr>
          <w:rFonts w:cstheme="minorHAnsi"/>
          <w:color w:val="000000"/>
          <w:vertAlign w:val="superscript"/>
          <w:lang w:eastAsia="de-DE"/>
        </w:rPr>
        <w:t>2</w:t>
      </w:r>
      <w:r>
        <w:rPr>
          <w:rFonts w:cstheme="minorHAnsi"/>
          <w:color w:val="000000"/>
          <w:lang w:eastAsia="de-DE"/>
        </w:rPr>
        <w:t>Ab</w:t>
      </w:r>
      <w:r w:rsidRPr="00765FE1">
        <w:rPr>
          <w:rFonts w:cstheme="minorHAnsi"/>
          <w:color w:val="000000"/>
          <w:lang w:eastAsia="de-DE"/>
        </w:rPr>
        <w:t xml:space="preserve">raham bekam Isaak, Isaak aber bekam Jakob, Jakob aber bekam Juda </w:t>
      </w:r>
      <w:r w:rsidRPr="00765FE1">
        <w:rPr>
          <w:rFonts w:cstheme="minorHAnsi"/>
          <w:b/>
          <w:color w:val="000000"/>
          <w:lang w:eastAsia="de-DE"/>
        </w:rPr>
        <w:t xml:space="preserve">und seine Brüder, </w:t>
      </w:r>
      <w:r w:rsidRPr="00765FE1">
        <w:rPr>
          <w:rFonts w:cstheme="minorHAnsi"/>
          <w:color w:val="000000"/>
          <w:vertAlign w:val="superscript"/>
          <w:lang w:eastAsia="de-DE"/>
        </w:rPr>
        <w:t>3</w:t>
      </w:r>
      <w:r w:rsidRPr="00765FE1">
        <w:rPr>
          <w:rFonts w:cstheme="minorHAnsi"/>
          <w:color w:val="000000"/>
          <w:lang w:eastAsia="de-DE"/>
        </w:rPr>
        <w:t xml:space="preserve">Juda aber bekam Parez und  Serach von Tamar, Parez aber bekam Hezron, Hezron aber bekam Aram, </w:t>
      </w:r>
      <w:r w:rsidRPr="00765FE1">
        <w:rPr>
          <w:rFonts w:cstheme="minorHAnsi"/>
          <w:color w:val="000000"/>
          <w:vertAlign w:val="superscript"/>
          <w:lang w:eastAsia="de-DE"/>
        </w:rPr>
        <w:t>4</w:t>
      </w:r>
      <w:r w:rsidRPr="00765FE1">
        <w:rPr>
          <w:rFonts w:cstheme="minorHAnsi"/>
          <w:color w:val="000000"/>
          <w:lang w:eastAsia="de-DE"/>
        </w:rPr>
        <w:t xml:space="preserve">Aram aber bekam Aminadab, Aminadab aber bekam Nachschon, Nachschonon aber bekam Salmon, </w:t>
      </w:r>
      <w:r w:rsidRPr="00765FE1">
        <w:rPr>
          <w:rFonts w:cstheme="minorHAnsi"/>
          <w:color w:val="000000"/>
          <w:vertAlign w:val="superscript"/>
          <w:lang w:eastAsia="de-DE"/>
        </w:rPr>
        <w:t>5</w:t>
      </w:r>
      <w:r w:rsidRPr="00765FE1">
        <w:rPr>
          <w:rFonts w:cstheme="minorHAnsi"/>
          <w:color w:val="000000"/>
          <w:lang w:eastAsia="de-DE"/>
        </w:rPr>
        <w:t xml:space="preserve">Salmon aber bekam Boas von Rachab, Boas aber bekam Obed von Rut, Obed aber bekam Isai, </w:t>
      </w:r>
      <w:r w:rsidRPr="00765FE1">
        <w:rPr>
          <w:rFonts w:cstheme="minorHAnsi"/>
          <w:color w:val="000000"/>
          <w:vertAlign w:val="superscript"/>
          <w:lang w:eastAsia="de-DE"/>
        </w:rPr>
        <w:t>6</w:t>
      </w:r>
      <w:r w:rsidRPr="00765FE1">
        <w:rPr>
          <w:rFonts w:cstheme="minorHAnsi"/>
          <w:color w:val="000000"/>
          <w:lang w:eastAsia="de-DE"/>
        </w:rPr>
        <w:t>Isai aber bekam David, den König.</w:t>
      </w:r>
    </w:p>
    <w:p w:rsidR="00117A38" w:rsidRPr="002C5CE9" w:rsidRDefault="00117A38" w:rsidP="00117A38">
      <w:pPr>
        <w:autoSpaceDE w:val="0"/>
        <w:autoSpaceDN w:val="0"/>
        <w:adjustRightInd w:val="0"/>
        <w:jc w:val="both"/>
        <w:rPr>
          <w:rFonts w:cstheme="minorHAnsi"/>
          <w:color w:val="000000"/>
          <w:sz w:val="16"/>
          <w:szCs w:val="16"/>
          <w:lang w:eastAsia="de-DE"/>
        </w:rPr>
      </w:pPr>
    </w:p>
    <w:p w:rsidR="00117A38" w:rsidRPr="00765FE1" w:rsidRDefault="00117A38" w:rsidP="00117A38">
      <w:pPr>
        <w:autoSpaceDE w:val="0"/>
        <w:autoSpaceDN w:val="0"/>
        <w:adjustRightInd w:val="0"/>
        <w:jc w:val="both"/>
        <w:rPr>
          <w:rFonts w:cstheme="minorHAnsi"/>
          <w:b/>
          <w:color w:val="000000"/>
          <w:lang w:eastAsia="de-DE"/>
        </w:rPr>
      </w:pPr>
      <w:r w:rsidRPr="00765FE1">
        <w:rPr>
          <w:rFonts w:cstheme="minorHAnsi"/>
          <w:color w:val="000000"/>
          <w:lang w:eastAsia="de-DE"/>
        </w:rPr>
        <w:t xml:space="preserve">David aber bekam Salomon von der des Urija, </w:t>
      </w:r>
      <w:r w:rsidRPr="00765FE1">
        <w:rPr>
          <w:rFonts w:cstheme="minorHAnsi"/>
          <w:color w:val="000000"/>
          <w:vertAlign w:val="superscript"/>
          <w:lang w:eastAsia="de-DE"/>
        </w:rPr>
        <w:t>7</w:t>
      </w:r>
      <w:r w:rsidRPr="00765FE1">
        <w:rPr>
          <w:rFonts w:cstheme="minorHAnsi"/>
          <w:color w:val="000000"/>
          <w:lang w:eastAsia="de-DE"/>
        </w:rPr>
        <w:t>Salo</w:t>
      </w:r>
      <w:r w:rsidRPr="00765FE1">
        <w:rPr>
          <w:rFonts w:cstheme="minorHAnsi"/>
          <w:color w:val="000000"/>
          <w:lang w:eastAsia="de-DE"/>
        </w:rPr>
        <w:softHyphen/>
        <w:t xml:space="preserve">mon aber bekam Rehabeam, Rehabeam aber bekam Abija, Abija aber bekam Asaph, </w:t>
      </w:r>
      <w:r w:rsidRPr="00765FE1">
        <w:rPr>
          <w:rFonts w:cstheme="minorHAnsi"/>
          <w:color w:val="000000"/>
          <w:vertAlign w:val="superscript"/>
          <w:lang w:eastAsia="de-DE"/>
        </w:rPr>
        <w:t>8</w:t>
      </w:r>
      <w:r w:rsidRPr="00765FE1">
        <w:rPr>
          <w:rFonts w:cstheme="minorHAnsi"/>
          <w:color w:val="000000"/>
          <w:lang w:eastAsia="de-DE"/>
        </w:rPr>
        <w:t>Asaph aber bekam Joscha</w:t>
      </w:r>
      <w:r w:rsidRPr="00765FE1">
        <w:rPr>
          <w:rFonts w:cstheme="minorHAnsi"/>
          <w:color w:val="000000"/>
          <w:lang w:eastAsia="de-DE"/>
        </w:rPr>
        <w:softHyphen/>
        <w:t xml:space="preserve">phat, Joschaphat aber bekam Joram, Joram aber bekam Osija, </w:t>
      </w:r>
      <w:r w:rsidRPr="00765FE1">
        <w:rPr>
          <w:rFonts w:cstheme="minorHAnsi"/>
          <w:color w:val="000000"/>
          <w:vertAlign w:val="superscript"/>
          <w:lang w:eastAsia="de-DE"/>
        </w:rPr>
        <w:t>9</w:t>
      </w:r>
      <w:r w:rsidRPr="00765FE1">
        <w:rPr>
          <w:rFonts w:cstheme="minorHAnsi"/>
          <w:color w:val="000000"/>
          <w:lang w:eastAsia="de-DE"/>
        </w:rPr>
        <w:t xml:space="preserve">Osija aber bekam Joatam, Joatam aber bekam Ahas, Ahas aber bekam Hiskija, </w:t>
      </w:r>
      <w:r w:rsidRPr="00765FE1">
        <w:rPr>
          <w:rFonts w:cstheme="minorHAnsi"/>
          <w:color w:val="000000"/>
          <w:vertAlign w:val="superscript"/>
          <w:lang w:eastAsia="de-DE"/>
        </w:rPr>
        <w:t>10</w:t>
      </w:r>
      <w:r w:rsidRPr="00765FE1">
        <w:rPr>
          <w:rFonts w:cstheme="minorHAnsi"/>
          <w:color w:val="000000"/>
          <w:lang w:eastAsia="de-DE"/>
        </w:rPr>
        <w:t xml:space="preserve">Hiskija aber bekam Menasche, Menasche aber bekam Amos, Amos aber bekam Joschija, </w:t>
      </w:r>
      <w:r w:rsidRPr="00765FE1">
        <w:rPr>
          <w:rFonts w:cstheme="minorHAnsi"/>
          <w:color w:val="000000"/>
          <w:vertAlign w:val="superscript"/>
          <w:lang w:eastAsia="de-DE"/>
        </w:rPr>
        <w:t>11</w:t>
      </w:r>
      <w:r w:rsidRPr="00765FE1">
        <w:rPr>
          <w:rFonts w:cstheme="minorHAnsi"/>
          <w:color w:val="000000"/>
          <w:lang w:eastAsia="de-DE"/>
        </w:rPr>
        <w:t xml:space="preserve">Joschija aber bekam Jechonja* </w:t>
      </w:r>
      <w:r w:rsidRPr="00765FE1">
        <w:rPr>
          <w:rFonts w:cstheme="minorHAnsi"/>
          <w:b/>
          <w:color w:val="000000"/>
          <w:lang w:eastAsia="de-DE"/>
        </w:rPr>
        <w:t>und seine Brüder zur Zeit der Zwangsumsiedlung nach Babylon.</w:t>
      </w:r>
    </w:p>
    <w:p w:rsidR="00117A38" w:rsidRPr="002C5CE9" w:rsidRDefault="00117A38" w:rsidP="00117A38">
      <w:pPr>
        <w:autoSpaceDE w:val="0"/>
        <w:autoSpaceDN w:val="0"/>
        <w:adjustRightInd w:val="0"/>
        <w:jc w:val="both"/>
        <w:rPr>
          <w:rFonts w:cstheme="minorHAnsi"/>
          <w:color w:val="000000"/>
          <w:sz w:val="16"/>
          <w:szCs w:val="16"/>
          <w:vertAlign w:val="superscript"/>
          <w:lang w:eastAsia="de-DE"/>
        </w:rPr>
      </w:pPr>
    </w:p>
    <w:p w:rsidR="00117A38" w:rsidRPr="00765FE1" w:rsidRDefault="00117A38" w:rsidP="00117A38">
      <w:pPr>
        <w:jc w:val="both"/>
        <w:rPr>
          <w:rFonts w:cstheme="minorHAnsi"/>
        </w:rPr>
      </w:pPr>
      <w:r w:rsidRPr="00765FE1">
        <w:rPr>
          <w:rFonts w:cstheme="minorHAnsi"/>
          <w:color w:val="000000"/>
          <w:vertAlign w:val="superscript"/>
          <w:lang w:eastAsia="de-DE"/>
        </w:rPr>
        <w:t>12</w:t>
      </w:r>
      <w:r w:rsidRPr="00765FE1">
        <w:rPr>
          <w:rFonts w:cstheme="minorHAnsi"/>
          <w:color w:val="000000"/>
          <w:lang w:eastAsia="de-DE"/>
        </w:rPr>
        <w:t xml:space="preserve">Aber </w:t>
      </w:r>
      <w:r w:rsidRPr="00765FE1">
        <w:rPr>
          <w:rFonts w:cstheme="minorHAnsi"/>
          <w:b/>
          <w:color w:val="000000"/>
          <w:lang w:eastAsia="de-DE"/>
        </w:rPr>
        <w:t xml:space="preserve">nach der Zwangsumsiedlung nach Babylon </w:t>
      </w:r>
      <w:r w:rsidRPr="00765FE1">
        <w:rPr>
          <w:rFonts w:cstheme="minorHAnsi"/>
          <w:color w:val="000000"/>
          <w:lang w:eastAsia="de-DE"/>
        </w:rPr>
        <w:t>- Jechonj</w:t>
      </w:r>
      <w:r w:rsidRPr="00765FE1">
        <w:rPr>
          <w:rFonts w:cstheme="minorHAnsi"/>
          <w:color w:val="000000"/>
          <w:lang w:eastAsia="de-DE"/>
        </w:rPr>
        <w:softHyphen/>
        <w:t>a bekam Schealti</w:t>
      </w:r>
      <w:r w:rsidRPr="00765FE1">
        <w:rPr>
          <w:rFonts w:cstheme="minorHAnsi"/>
        </w:rPr>
        <w:t>ë</w:t>
      </w:r>
      <w:r w:rsidRPr="00765FE1">
        <w:rPr>
          <w:rFonts w:cstheme="minorHAnsi"/>
          <w:color w:val="000000"/>
          <w:lang w:eastAsia="de-DE"/>
        </w:rPr>
        <w:t>l, Schealti</w:t>
      </w:r>
      <w:r w:rsidRPr="00765FE1">
        <w:rPr>
          <w:rFonts w:cstheme="minorHAnsi"/>
        </w:rPr>
        <w:t>ë</w:t>
      </w:r>
      <w:r w:rsidRPr="00765FE1">
        <w:rPr>
          <w:rFonts w:cstheme="minorHAnsi"/>
          <w:color w:val="000000"/>
          <w:lang w:eastAsia="de-DE"/>
        </w:rPr>
        <w:t xml:space="preserve">l aber bekam Serubbabel, </w:t>
      </w:r>
      <w:r w:rsidRPr="00765FE1">
        <w:rPr>
          <w:rFonts w:cstheme="minorHAnsi"/>
          <w:color w:val="000000"/>
          <w:vertAlign w:val="superscript"/>
          <w:lang w:eastAsia="de-DE"/>
        </w:rPr>
        <w:t>13</w:t>
      </w:r>
      <w:r w:rsidRPr="00765FE1">
        <w:rPr>
          <w:rFonts w:cstheme="minorHAnsi"/>
          <w:color w:val="000000"/>
          <w:lang w:eastAsia="de-DE"/>
        </w:rPr>
        <w:t xml:space="preserve">Serubbabel aber bekam Abihud, Abihud aber bekam Eljakim, Eljakim aber bekam Azor, </w:t>
      </w:r>
      <w:r w:rsidRPr="00765FE1">
        <w:rPr>
          <w:rFonts w:cstheme="minorHAnsi"/>
          <w:color w:val="000000"/>
          <w:vertAlign w:val="superscript"/>
          <w:lang w:eastAsia="de-DE"/>
        </w:rPr>
        <w:t>14</w:t>
      </w:r>
      <w:r w:rsidRPr="00765FE1">
        <w:rPr>
          <w:rFonts w:cstheme="minorHAnsi"/>
          <w:color w:val="000000"/>
          <w:lang w:eastAsia="de-DE"/>
        </w:rPr>
        <w:t xml:space="preserve">Azor aber bekam Zadok, Zadok aber bekam Achim, Achim aber bekam Eliud, </w:t>
      </w:r>
      <w:r w:rsidRPr="00765FE1">
        <w:rPr>
          <w:rFonts w:cstheme="minorHAnsi"/>
          <w:color w:val="000000"/>
          <w:vertAlign w:val="superscript"/>
          <w:lang w:eastAsia="de-DE"/>
        </w:rPr>
        <w:t>15</w:t>
      </w:r>
      <w:r w:rsidRPr="00765FE1">
        <w:rPr>
          <w:rFonts w:cstheme="minorHAnsi"/>
          <w:color w:val="000000"/>
          <w:lang w:eastAsia="de-DE"/>
        </w:rPr>
        <w:t xml:space="preserve">Eliud aber bekam Eleazar, Eleazar aber bekam Mattan, Mattan aber bekam Jakob, </w:t>
      </w:r>
      <w:r w:rsidRPr="00765FE1">
        <w:rPr>
          <w:rFonts w:cstheme="minorHAnsi"/>
          <w:color w:val="000000"/>
          <w:vertAlign w:val="superscript"/>
          <w:lang w:eastAsia="de-DE"/>
        </w:rPr>
        <w:t>16</w:t>
      </w:r>
      <w:r w:rsidRPr="00765FE1">
        <w:rPr>
          <w:rFonts w:cstheme="minorHAnsi"/>
          <w:color w:val="000000"/>
          <w:lang w:eastAsia="de-DE"/>
        </w:rPr>
        <w:t>J</w:t>
      </w:r>
      <w:r>
        <w:rPr>
          <w:rFonts w:cstheme="minorHAnsi"/>
          <w:color w:val="000000"/>
          <w:lang w:eastAsia="de-DE"/>
        </w:rPr>
        <w:t>akob aber bekam Jos</w:t>
      </w:r>
      <w:r w:rsidRPr="00765FE1">
        <w:rPr>
          <w:rFonts w:cstheme="minorHAnsi"/>
          <w:color w:val="000000"/>
          <w:lang w:eastAsia="de-DE"/>
        </w:rPr>
        <w:t xml:space="preserve">eph, den Mann Marias, </w:t>
      </w:r>
      <w:r w:rsidRPr="00765FE1">
        <w:rPr>
          <w:rFonts w:cstheme="minorHAnsi"/>
          <w:b/>
          <w:color w:val="000000"/>
          <w:lang w:eastAsia="de-DE"/>
        </w:rPr>
        <w:t>von der geboren wurde</w:t>
      </w:r>
      <w:r w:rsidRPr="00765FE1">
        <w:rPr>
          <w:rFonts w:cstheme="minorHAnsi"/>
          <w:color w:val="000000"/>
          <w:lang w:eastAsia="de-DE"/>
        </w:rPr>
        <w:t xml:space="preserve"> Jeschua, der Meschiach genannte.</w:t>
      </w:r>
    </w:p>
    <w:p w:rsidR="00117A38" w:rsidRPr="002C5CE9" w:rsidRDefault="00117A38" w:rsidP="00117A38">
      <w:pPr>
        <w:jc w:val="both"/>
        <w:rPr>
          <w:rFonts w:cstheme="minorHAnsi"/>
          <w:color w:val="000000"/>
          <w:sz w:val="16"/>
          <w:szCs w:val="16"/>
          <w:vertAlign w:val="superscript"/>
          <w:lang w:eastAsia="de-DE"/>
        </w:rPr>
      </w:pPr>
    </w:p>
    <w:p w:rsidR="00117A38" w:rsidRPr="00765FE1" w:rsidRDefault="00117A38" w:rsidP="00117A38">
      <w:pPr>
        <w:jc w:val="both"/>
        <w:rPr>
          <w:rFonts w:cstheme="minorHAnsi"/>
          <w:color w:val="000000"/>
          <w:lang w:eastAsia="de-DE"/>
        </w:rPr>
      </w:pPr>
      <w:r w:rsidRPr="00765FE1">
        <w:rPr>
          <w:rFonts w:cstheme="minorHAnsi"/>
          <w:color w:val="000000"/>
          <w:vertAlign w:val="superscript"/>
          <w:lang w:eastAsia="de-DE"/>
        </w:rPr>
        <w:t>17</w:t>
      </w:r>
      <w:r w:rsidRPr="00765FE1">
        <w:rPr>
          <w:rFonts w:cstheme="minorHAnsi"/>
          <w:color w:val="000000"/>
          <w:lang w:eastAsia="de-DE"/>
        </w:rPr>
        <w:t>A</w:t>
      </w:r>
      <w:r>
        <w:rPr>
          <w:rFonts w:cstheme="minorHAnsi"/>
          <w:color w:val="000000"/>
          <w:lang w:eastAsia="de-DE"/>
        </w:rPr>
        <w:t>lso alle die Generationen von Ab</w:t>
      </w:r>
      <w:r w:rsidRPr="00765FE1">
        <w:rPr>
          <w:rFonts w:cstheme="minorHAnsi"/>
          <w:color w:val="000000"/>
          <w:lang w:eastAsia="de-DE"/>
        </w:rPr>
        <w:t xml:space="preserve">raham bis David: vierzehn Generationen und von David </w:t>
      </w:r>
      <w:r w:rsidRPr="00765FE1">
        <w:rPr>
          <w:rFonts w:cstheme="minorHAnsi"/>
          <w:b/>
          <w:color w:val="000000"/>
          <w:lang w:eastAsia="de-DE"/>
        </w:rPr>
        <w:t>bis zur Zwangsumsiedlung nach Babylo</w:t>
      </w:r>
      <w:r w:rsidRPr="00765FE1">
        <w:rPr>
          <w:rFonts w:cstheme="minorHAnsi"/>
          <w:color w:val="000000"/>
          <w:lang w:eastAsia="de-DE"/>
        </w:rPr>
        <w:t xml:space="preserve">n: vierzehn Generationen und </w:t>
      </w:r>
      <w:r w:rsidRPr="00765FE1">
        <w:rPr>
          <w:rFonts w:cstheme="minorHAnsi"/>
          <w:b/>
          <w:color w:val="000000"/>
          <w:lang w:eastAsia="de-DE"/>
        </w:rPr>
        <w:t>von der Zwangsumsiedlung nach Babylon bis</w:t>
      </w:r>
      <w:r w:rsidRPr="00765FE1">
        <w:rPr>
          <w:rFonts w:cstheme="minorHAnsi"/>
          <w:color w:val="000000"/>
          <w:lang w:eastAsia="de-DE"/>
        </w:rPr>
        <w:t xml:space="preserve"> </w:t>
      </w:r>
      <w:r w:rsidRPr="00765FE1">
        <w:rPr>
          <w:rFonts w:cstheme="minorHAnsi"/>
          <w:b/>
          <w:color w:val="000000"/>
          <w:lang w:eastAsia="de-DE"/>
        </w:rPr>
        <w:t>zu</w:t>
      </w:r>
      <w:r w:rsidRPr="00765FE1">
        <w:rPr>
          <w:rFonts w:cstheme="minorHAnsi"/>
          <w:color w:val="000000"/>
          <w:lang w:eastAsia="de-DE"/>
        </w:rPr>
        <w:t xml:space="preserve"> dem Meschiach: vierzehn Generationen.</w:t>
      </w:r>
    </w:p>
    <w:p w:rsidR="00117A38" w:rsidRPr="002C5CE9" w:rsidRDefault="00117A38" w:rsidP="00117A38">
      <w:pPr>
        <w:autoSpaceDE w:val="0"/>
        <w:autoSpaceDN w:val="0"/>
        <w:adjustRightInd w:val="0"/>
        <w:jc w:val="both"/>
        <w:rPr>
          <w:rFonts w:cstheme="minorHAnsi"/>
          <w:color w:val="000000"/>
          <w:sz w:val="16"/>
          <w:szCs w:val="16"/>
          <w:vertAlign w:val="superscript"/>
        </w:rPr>
      </w:pPr>
    </w:p>
    <w:p w:rsidR="00117A38" w:rsidRPr="00765FE1" w:rsidRDefault="00117A38" w:rsidP="00117A38">
      <w:pPr>
        <w:autoSpaceDE w:val="0"/>
        <w:autoSpaceDN w:val="0"/>
        <w:adjustRightInd w:val="0"/>
        <w:jc w:val="both"/>
        <w:rPr>
          <w:rFonts w:cstheme="minorHAnsi"/>
          <w:color w:val="000000"/>
        </w:rPr>
      </w:pPr>
      <w:r w:rsidRPr="00765FE1">
        <w:rPr>
          <w:rFonts w:cstheme="minorHAnsi"/>
          <w:color w:val="000000"/>
          <w:vertAlign w:val="superscript"/>
        </w:rPr>
        <w:t xml:space="preserve">18 </w:t>
      </w:r>
      <w:r w:rsidRPr="00765FE1">
        <w:rPr>
          <w:rFonts w:cstheme="minorHAnsi"/>
          <w:color w:val="000000"/>
        </w:rPr>
        <w:t xml:space="preserve">Aber der </w:t>
      </w:r>
      <w:r w:rsidRPr="00765FE1">
        <w:rPr>
          <w:rFonts w:cstheme="minorHAnsi"/>
          <w:b/>
          <w:color w:val="000000"/>
        </w:rPr>
        <w:t>Ur-sprung von Jeschua Meschiach</w:t>
      </w:r>
      <w:r w:rsidRPr="00765FE1">
        <w:rPr>
          <w:rFonts w:cstheme="minorHAnsi"/>
          <w:color w:val="000000"/>
        </w:rPr>
        <w:t xml:space="preserve"> geschah </w:t>
      </w:r>
      <w:proofErr w:type="gramStart"/>
      <w:r w:rsidRPr="00765FE1">
        <w:rPr>
          <w:rFonts w:cstheme="minorHAnsi"/>
          <w:color w:val="000000"/>
        </w:rPr>
        <w:t>so :</w:t>
      </w:r>
      <w:proofErr w:type="gramEnd"/>
      <w:r w:rsidRPr="00765FE1">
        <w:rPr>
          <w:rFonts w:cstheme="minorHAnsi"/>
          <w:color w:val="000000"/>
        </w:rPr>
        <w:t xml:space="preserve"> </w:t>
      </w:r>
    </w:p>
    <w:p w:rsidR="00117A38" w:rsidRPr="002C5CE9" w:rsidRDefault="00117A38" w:rsidP="00117A38">
      <w:pPr>
        <w:rPr>
          <w:rFonts w:cstheme="minorHAnsi"/>
          <w:color w:val="000000"/>
          <w:sz w:val="16"/>
          <w:szCs w:val="16"/>
        </w:rPr>
      </w:pPr>
    </w:p>
    <w:p w:rsidR="00117A38" w:rsidRPr="00765FE1" w:rsidRDefault="00117A38" w:rsidP="00117A38">
      <w:pPr>
        <w:jc w:val="both"/>
        <w:rPr>
          <w:rFonts w:cstheme="minorHAnsi"/>
          <w:lang w:eastAsia="de-DE"/>
        </w:rPr>
      </w:pPr>
      <w:r w:rsidRPr="00765FE1">
        <w:rPr>
          <w:rFonts w:cstheme="minorHAnsi"/>
          <w:color w:val="000000"/>
        </w:rPr>
        <w:t xml:space="preserve">Als verlobt war seine Mutter Mirjam dem Josseph, wurde sie - eher als sie zusammenkamen - (von JHWH) gefunden: eine, (etwas) im Leib Habende </w:t>
      </w:r>
      <w:r w:rsidRPr="00765FE1">
        <w:rPr>
          <w:rFonts w:cstheme="minorHAnsi"/>
          <w:b/>
          <w:color w:val="000000"/>
        </w:rPr>
        <w:t>von heiliger Geistkraft  her</w:t>
      </w:r>
      <w:r w:rsidRPr="00765FE1">
        <w:rPr>
          <w:rFonts w:cstheme="minorHAnsi"/>
          <w:color w:val="000000"/>
        </w:rPr>
        <w:t>. …</w:t>
      </w:r>
    </w:p>
    <w:p w:rsidR="00117A38" w:rsidRPr="00765FE1" w:rsidRDefault="00117A38" w:rsidP="00117A38">
      <w:pPr>
        <w:rPr>
          <w:rFonts w:cstheme="minorHAnsi"/>
          <w:lang w:eastAsia="de-DE"/>
        </w:rPr>
      </w:pPr>
    </w:p>
    <w:p w:rsidR="00117A38" w:rsidRPr="00765FE1" w:rsidRDefault="00117A38" w:rsidP="00117A38">
      <w:pPr>
        <w:jc w:val="center"/>
        <w:rPr>
          <w:rFonts w:cstheme="minorHAnsi"/>
          <w:lang w:eastAsia="de-DE"/>
        </w:rPr>
      </w:pPr>
      <w:r w:rsidRPr="00765FE1">
        <w:rPr>
          <w:rFonts w:cstheme="minorHAnsi"/>
          <w:lang w:eastAsia="de-DE"/>
        </w:rPr>
        <w:t xml:space="preserve">(Übers. v. </w:t>
      </w:r>
      <w:r w:rsidRPr="00765FE1">
        <w:rPr>
          <w:rFonts w:cstheme="minorHAnsi"/>
          <w:i/>
          <w:lang w:eastAsia="de-DE"/>
        </w:rPr>
        <w:t xml:space="preserve">egenneesen </w:t>
      </w:r>
      <w:r w:rsidRPr="00765FE1">
        <w:rPr>
          <w:rFonts w:cstheme="minorHAnsi"/>
          <w:lang w:eastAsia="de-DE"/>
        </w:rPr>
        <w:t>u.</w:t>
      </w:r>
      <w:r w:rsidRPr="00765FE1">
        <w:rPr>
          <w:rFonts w:cstheme="minorHAnsi"/>
          <w:i/>
          <w:lang w:eastAsia="de-DE"/>
        </w:rPr>
        <w:t xml:space="preserve"> ek </w:t>
      </w:r>
      <w:r w:rsidRPr="00765FE1">
        <w:rPr>
          <w:rFonts w:cstheme="minorHAnsi"/>
          <w:lang w:eastAsia="de-DE"/>
        </w:rPr>
        <w:t xml:space="preserve">n. </w:t>
      </w:r>
      <w:hyperlink r:id="rId33" w:history="1">
        <w:r w:rsidR="000F1C41" w:rsidRPr="00FF409E">
          <w:rPr>
            <w:rStyle w:val="Hyperlink"/>
            <w:rFonts w:cstheme="minorHAnsi"/>
            <w:i/>
            <w:color w:val="000000"/>
            <w:u w:val="none"/>
          </w:rPr>
          <w:t>Jürgen Ebach</w:t>
        </w:r>
      </w:hyperlink>
      <w:r w:rsidR="000F1C41" w:rsidRPr="00FF409E">
        <w:rPr>
          <w:rFonts w:cstheme="minorHAnsi"/>
          <w:i/>
          <w:color w:val="000000"/>
        </w:rPr>
        <w:t>: Josef und Josef. Literarische und hermeneutische Reflexionen z</w:t>
      </w:r>
      <w:r w:rsidR="000F1C41">
        <w:rPr>
          <w:rFonts w:cstheme="minorHAnsi"/>
          <w:i/>
          <w:color w:val="000000"/>
        </w:rPr>
        <w:t xml:space="preserve">u Verbindungen zwischen Genesis </w:t>
      </w:r>
      <w:r w:rsidR="000F1C41" w:rsidRPr="00FF409E">
        <w:rPr>
          <w:rFonts w:cstheme="minorHAnsi"/>
          <w:i/>
          <w:color w:val="000000"/>
        </w:rPr>
        <w:t>37-50 und Matthäus 1-2, Stuttgart 2009</w:t>
      </w:r>
      <w:r w:rsidRPr="00765FE1">
        <w:rPr>
          <w:rFonts w:cstheme="minorHAnsi"/>
          <w:lang w:eastAsia="de-DE"/>
        </w:rPr>
        <w:t>)</w:t>
      </w:r>
    </w:p>
    <w:p w:rsidR="00117A38" w:rsidRPr="002C5CE9" w:rsidRDefault="00117A38" w:rsidP="00117A38">
      <w:pPr>
        <w:ind w:right="-290"/>
        <w:rPr>
          <w:rFonts w:cstheme="minorHAnsi"/>
          <w:sz w:val="16"/>
          <w:szCs w:val="16"/>
          <w:lang w:eastAsia="de-DE"/>
        </w:rPr>
      </w:pPr>
    </w:p>
    <w:p w:rsidR="00117A38" w:rsidRPr="000F1C41" w:rsidRDefault="00117A38" w:rsidP="00117A38">
      <w:pPr>
        <w:ind w:right="-290"/>
        <w:rPr>
          <w:rFonts w:cstheme="minorHAnsi"/>
          <w:sz w:val="22"/>
          <w:lang w:eastAsia="de-DE"/>
        </w:rPr>
      </w:pPr>
      <w:r w:rsidRPr="000F1C41">
        <w:rPr>
          <w:rFonts w:cstheme="minorHAnsi"/>
          <w:sz w:val="22"/>
          <w:lang w:eastAsia="de-DE"/>
        </w:rPr>
        <w:t xml:space="preserve">     </w:t>
      </w:r>
      <w:r w:rsidR="000F1C41">
        <w:rPr>
          <w:rFonts w:cstheme="minorHAnsi"/>
          <w:sz w:val="22"/>
          <w:lang w:eastAsia="de-DE"/>
        </w:rPr>
        <w:t xml:space="preserve">   </w:t>
      </w:r>
      <w:r w:rsidRPr="000F1C41">
        <w:rPr>
          <w:rFonts w:cstheme="minorHAnsi"/>
          <w:sz w:val="22"/>
          <w:lang w:eastAsia="de-DE"/>
        </w:rPr>
        <w:t xml:space="preserve">    * </w:t>
      </w:r>
      <w:r w:rsidRPr="000F1C41">
        <w:rPr>
          <w:rFonts w:cstheme="minorHAnsi"/>
          <w:sz w:val="22"/>
          <w:lang w:eastAsia="de-DE"/>
        </w:rPr>
        <w:fldChar w:fldCharType="begin"/>
      </w:r>
      <w:r w:rsidRPr="000F1C41">
        <w:rPr>
          <w:rFonts w:cstheme="minorHAnsi"/>
          <w:sz w:val="22"/>
          <w:lang w:eastAsia="de-DE"/>
        </w:rPr>
        <w:instrText xml:space="preserve"> LINK Word.Document.8 "E:\\OneDrive\\Dieter\\Ev-Mt\\Mt 1-2_Mt 1,18-2,23 (Geburtssequenz)_Prolog\\Mt 1,1-17 (ÜD.M.)_NAMEN.doc" OLE_LINK1 \a \r  \* MERGEFORMAT </w:instrText>
      </w:r>
      <w:r w:rsidRPr="000F1C41">
        <w:rPr>
          <w:rFonts w:cstheme="minorHAnsi"/>
          <w:sz w:val="22"/>
          <w:lang w:eastAsia="de-DE"/>
        </w:rPr>
        <w:fldChar w:fldCharType="separate"/>
      </w:r>
      <w:r w:rsidRPr="000F1C41">
        <w:rPr>
          <w:rFonts w:cstheme="minorHAnsi"/>
          <w:sz w:val="22"/>
          <w:lang w:eastAsia="de-DE"/>
        </w:rPr>
        <w:t>Je</w:t>
      </w:r>
      <w:r w:rsidRPr="000F1C41">
        <w:rPr>
          <w:rFonts w:cstheme="minorHAnsi"/>
          <w:sz w:val="22"/>
          <w:lang w:eastAsia="de-DE"/>
        </w:rPr>
        <w:fldChar w:fldCharType="end"/>
      </w:r>
      <w:r w:rsidRPr="000F1C41">
        <w:rPr>
          <w:rFonts w:cstheme="minorHAnsi"/>
          <w:sz w:val="22"/>
          <w:lang w:eastAsia="de-DE"/>
        </w:rPr>
        <w:t xml:space="preserve">chonja = Jechonias (Mt)/hebr. Jojachin/Jechonja </w:t>
      </w:r>
    </w:p>
    <w:p w:rsidR="00AE154F" w:rsidRPr="000F1C41" w:rsidRDefault="00AE154F">
      <w:pPr>
        <w:rPr>
          <w:lang w:eastAsia="de-DE"/>
        </w:rPr>
      </w:pPr>
      <w:r w:rsidRPr="000F1C41">
        <w:rPr>
          <w:lang w:eastAsia="de-DE"/>
        </w:rPr>
        <w:br w:type="page"/>
      </w:r>
    </w:p>
    <w:p w:rsidR="00AE154F" w:rsidRDefault="00AE154F" w:rsidP="00AE154F">
      <w:pPr>
        <w:tabs>
          <w:tab w:val="left" w:pos="2694"/>
        </w:tabs>
        <w:jc w:val="center"/>
        <w:rPr>
          <w:b/>
          <w:bCs/>
          <w:sz w:val="32"/>
          <w:szCs w:val="32"/>
        </w:rPr>
      </w:pPr>
      <w:r>
        <w:rPr>
          <w:b/>
          <w:bCs/>
          <w:sz w:val="32"/>
          <w:szCs w:val="32"/>
        </w:rPr>
        <w:lastRenderedPageBreak/>
        <w:t>V</w:t>
      </w:r>
      <w:r w:rsidR="00E634E6">
        <w:rPr>
          <w:b/>
          <w:bCs/>
          <w:sz w:val="32"/>
          <w:szCs w:val="32"/>
        </w:rPr>
        <w:t>I</w:t>
      </w:r>
      <w:r>
        <w:rPr>
          <w:b/>
          <w:bCs/>
          <w:sz w:val="32"/>
          <w:szCs w:val="32"/>
        </w:rPr>
        <w:t>, b</w:t>
      </w:r>
    </w:p>
    <w:p w:rsidR="00AE154F" w:rsidRPr="008D24FB" w:rsidRDefault="00AE154F" w:rsidP="00AE154F">
      <w:pPr>
        <w:tabs>
          <w:tab w:val="left" w:pos="2694"/>
        </w:tabs>
        <w:jc w:val="center"/>
        <w:rPr>
          <w:b/>
          <w:bCs/>
        </w:rPr>
      </w:pPr>
    </w:p>
    <w:p w:rsidR="00AE154F" w:rsidRPr="00AE154F" w:rsidRDefault="00AE154F" w:rsidP="00AE154F">
      <w:pPr>
        <w:tabs>
          <w:tab w:val="left" w:pos="2694"/>
        </w:tabs>
        <w:jc w:val="center"/>
        <w:rPr>
          <w:b/>
          <w:bCs/>
          <w:sz w:val="28"/>
          <w:szCs w:val="28"/>
        </w:rPr>
      </w:pPr>
      <w:r w:rsidRPr="00AE154F">
        <w:rPr>
          <w:b/>
          <w:sz w:val="28"/>
          <w:szCs w:val="28"/>
        </w:rPr>
        <w:t xml:space="preserve">Große Katastrophen und große Hoffnungen - </w:t>
      </w:r>
      <w:r>
        <w:rPr>
          <w:b/>
          <w:sz w:val="28"/>
          <w:szCs w:val="28"/>
        </w:rPr>
        <w:br/>
      </w:r>
      <w:r w:rsidRPr="00AE154F">
        <w:rPr>
          <w:b/>
          <w:sz w:val="28"/>
          <w:szCs w:val="28"/>
        </w:rPr>
        <w:t>das ganze Matthäus-Evangelium</w:t>
      </w:r>
      <w:r w:rsidRPr="00AE154F">
        <w:rPr>
          <w:b/>
          <w:sz w:val="28"/>
          <w:szCs w:val="28"/>
        </w:rPr>
        <w:br/>
      </w:r>
      <w:r w:rsidR="004C6FE7">
        <w:rPr>
          <w:b/>
          <w:sz w:val="28"/>
          <w:szCs w:val="28"/>
        </w:rPr>
        <w:t xml:space="preserve">wie </w:t>
      </w:r>
      <w:r w:rsidRPr="00AE154F">
        <w:rPr>
          <w:b/>
          <w:sz w:val="28"/>
          <w:szCs w:val="28"/>
        </w:rPr>
        <w:t xml:space="preserve">in einer Nussschale, schon in seinem ersten Kapitel </w:t>
      </w:r>
    </w:p>
    <w:p w:rsidR="00AE154F" w:rsidRPr="00CD5C63" w:rsidRDefault="00AE154F" w:rsidP="00AE154F">
      <w:pPr>
        <w:tabs>
          <w:tab w:val="left" w:pos="2694"/>
        </w:tabs>
        <w:rPr>
          <w:b/>
          <w:bCs/>
          <w:sz w:val="20"/>
          <w:szCs w:val="16"/>
        </w:rPr>
      </w:pPr>
    </w:p>
    <w:p w:rsidR="00CD5C63" w:rsidRPr="003D6F31" w:rsidRDefault="00CD5C63" w:rsidP="00CD5C63">
      <w:pPr>
        <w:jc w:val="both"/>
        <w:rPr>
          <w:rFonts w:eastAsia="Times New Roman"/>
          <w:b/>
          <w:sz w:val="28"/>
          <w:lang w:eastAsia="de-DE"/>
        </w:rPr>
      </w:pPr>
      <w:r w:rsidRPr="003D6F31">
        <w:rPr>
          <w:rFonts w:eastAsia="Times New Roman"/>
          <w:lang w:eastAsia="de-DE"/>
        </w:rPr>
        <w:t xml:space="preserve">Die </w:t>
      </w:r>
      <w:r w:rsidRPr="003D6F31">
        <w:t>v</w:t>
      </w:r>
      <w:r w:rsidR="00AB7FB0">
        <w:t>orausgehenden Lektüren des MtEv</w:t>
      </w:r>
      <w:r w:rsidRPr="003D6F31">
        <w:t xml:space="preserve"> ab- und aufschließend lesen wir, hörend, den Prolog (i.e.S.) des Matthäus-Evangeliums (1,1-18a</w:t>
      </w:r>
      <w:r>
        <w:t>; s. Text VI, a</w:t>
      </w:r>
      <w:r w:rsidRPr="003D6F31">
        <w:t xml:space="preserve">): </w:t>
      </w:r>
    </w:p>
    <w:p w:rsidR="00CD5C63" w:rsidRPr="003D6F31" w:rsidRDefault="00CD5C63" w:rsidP="00CD5C63">
      <w:pPr>
        <w:jc w:val="both"/>
      </w:pPr>
      <w:r w:rsidRPr="003D6F31">
        <w:t>eine literarisch sehr komplex gestaltete Komprimierung des gesamten Evangeliums  in einer Nussschale. Darin hörbar: eine kontinuierliche Katastrophen- und Hoffnungsgeschichte des Projektes Jissrael: Befreiung, Egalitä</w:t>
      </w:r>
      <w:r w:rsidR="00B234CA">
        <w:t xml:space="preserve">t und Solidarität aller Völker </w:t>
      </w:r>
      <w:r w:rsidRPr="003D6F31">
        <w:t>in Gemeinschaft</w:t>
      </w:r>
      <w:r w:rsidR="00B234CA">
        <w:t xml:space="preserve"> mit dem Exodus-Volk. Ablesbar: ein Weitergehen im </w:t>
      </w:r>
      <w:r w:rsidRPr="003D6F31">
        <w:t>„Weiter“-G</w:t>
      </w:r>
      <w:r w:rsidR="00B234CA">
        <w:t xml:space="preserve">ehen - „alle Völker“, </w:t>
      </w:r>
      <w:r w:rsidRPr="003D6F31">
        <w:t>„die ganze Welt“ - trotz alledem, tro</w:t>
      </w:r>
      <w:r w:rsidR="00B234CA">
        <w:t>tz vernichtender Katastrophen, vom Verlust</w:t>
      </w:r>
      <w:r w:rsidRPr="003D6F31">
        <w:t>Samarias, der zehn Nordstämme Jissraels (- für die in der rabbinischen Tradition der Zeit eponymi</w:t>
      </w:r>
      <w:r w:rsidR="00B234CA">
        <w:t>sch der Name „Josseph“ stand, in der</w:t>
      </w:r>
      <w:r w:rsidRPr="003D6F31">
        <w:t xml:space="preserve"> Prolog</w:t>
      </w:r>
      <w:r>
        <w:t>-Genealogie</w:t>
      </w:r>
      <w:r w:rsidRPr="003D6F31">
        <w:t xml:space="preserve"> eine sprechende Leer-/Verluststelle</w:t>
      </w:r>
      <w:r w:rsidR="00E63CBB">
        <w:rPr>
          <w:rStyle w:val="Funotenzeichen"/>
        </w:rPr>
        <w:footnoteReference w:id="130"/>
      </w:r>
      <w:r w:rsidRPr="003D6F31">
        <w:t>, in die aber der Neue Josseph</w:t>
      </w:r>
      <w:r>
        <w:t xml:space="preserve"> aus Bejtlechem „einspringt“ </w:t>
      </w:r>
      <w:r w:rsidRPr="003D6F31">
        <w:t>-</w:t>
      </w:r>
      <w:r>
        <w:t xml:space="preserve">) </w:t>
      </w:r>
      <w:r w:rsidRPr="003D6F31">
        <w:t>in der assyrischen Großreichokkupation 722 v.u.Z. bis zum Untergan</w:t>
      </w:r>
      <w:r w:rsidR="00E46AC3">
        <w:t xml:space="preserve">g Judäas und Jerusalem 585 </w:t>
      </w:r>
      <w:r w:rsidR="00FC0BA2">
        <w:t xml:space="preserve">v.u.Z., </w:t>
      </w:r>
      <w:r w:rsidRPr="003D6F31">
        <w:t>tragisch sich wiederholend im Untergang Judäas, Jerus</w:t>
      </w:r>
      <w:r>
        <w:t>h</w:t>
      </w:r>
      <w:r w:rsidRPr="003D6F31">
        <w:t>al</w:t>
      </w:r>
      <w:r>
        <w:t>ajims</w:t>
      </w:r>
      <w:r w:rsidRPr="003D6F31">
        <w:t>, dem end-gültigen Verlust des Landes, auf dessen Boden das Projekt Jissrael realisiert werden sollte</w:t>
      </w:r>
      <w:r>
        <w:t>,</w:t>
      </w:r>
      <w:r w:rsidRPr="003D6F31">
        <w:t xml:space="preserve"> am Ende des Römisch-Judäischen Krieges 70</w:t>
      </w:r>
      <w:r>
        <w:t>-7</w:t>
      </w:r>
      <w:r w:rsidRPr="003D6F31">
        <w:t>4 n.u.Z. -  In all dem wird Jesc</w:t>
      </w:r>
      <w:r>
        <w:t>huas „Geschichte“ miterzählt: d</w:t>
      </w:r>
      <w:r w:rsidRPr="003D6F31">
        <w:t>ie Geschichte des auf Golgotha vernichteten Meschiach Jesc</w:t>
      </w:r>
      <w:r w:rsidR="00B234CA">
        <w:t xml:space="preserve">hua und </w:t>
      </w:r>
      <w:r>
        <w:t>ihres</w:t>
      </w:r>
      <w:r w:rsidR="00B234CA">
        <w:t xml:space="preserve"> </w:t>
      </w:r>
      <w:r w:rsidRPr="003D6F31">
        <w:t>Weitergehen</w:t>
      </w:r>
      <w:r>
        <w:t>s</w:t>
      </w:r>
      <w:r w:rsidRPr="003D6F31">
        <w:t xml:space="preserve"> mit d</w:t>
      </w:r>
      <w:r w:rsidR="00B234CA">
        <w:t xml:space="preserve">er Hoffnungsvision/-perspektive einer „Welt“-Völker-Solidarität im befreienden </w:t>
      </w:r>
      <w:r w:rsidR="00E46AC3">
        <w:t xml:space="preserve">Jissrael-Jeschua-Projekt </w:t>
      </w:r>
      <w:r w:rsidRPr="003D6F31">
        <w:t>(Mt 28,16-20), dem auf die bedrängenden existenziellen Lei</w:t>
      </w:r>
      <w:r>
        <w:t>t</w:t>
      </w:r>
      <w:r w:rsidRPr="003D6F31">
        <w:t>fragen des Prologs antwortenden Schlussteil im Epilog des Mt-Evangeliums (Mt 27,51-28,20).</w:t>
      </w:r>
    </w:p>
    <w:p w:rsidR="00CD5C63" w:rsidRPr="003D6F31" w:rsidRDefault="00CD5C63" w:rsidP="00CD5C63">
      <w:pPr>
        <w:jc w:val="both"/>
      </w:pPr>
      <w:r w:rsidRPr="003D6F31">
        <w:t>Im Weg JHWHs in und heraus aus den Katastrophen des Menschheitlichkeits-Projektes Jissrael, eines Schalom-Projektes, offenbart sich ein Gott mit „menschenfreundliche(m) und machtkritische(m) Profil“: „Dass er nicht auf der Seite der Reichen und Mächtigen stand, um deren Selbstvergötzungen und Brutalitäten noch zu überhöhen, sondern dass er den Unterdrückten und Armen Kraft zum Widerstand gab, durch seine Propheten Revolutionen und Reformen initiierte, ist für den Religionshistoriker ein entscheidendes Moment dafür, dass dieser Gott eben nicht wie die Götter Ägyptens und Assurs in den Katas</w:t>
      </w:r>
      <w:r w:rsidR="00B234CA">
        <w:t xml:space="preserve">trophen der Geschichte ‚starb‘, </w:t>
      </w:r>
      <w:r w:rsidRPr="003D6F31">
        <w:t>sondern in ihnen gerade seine göttliche, weil lebensfreundliche Lebens</w:t>
      </w:r>
      <w:r>
        <w:t>-</w:t>
      </w:r>
      <w:r w:rsidRPr="003D6F31">
        <w:t>macht erwies.“</w:t>
      </w:r>
      <w:r w:rsidRPr="003D6F31">
        <w:rPr>
          <w:rStyle w:val="Funotenzeichen"/>
        </w:rPr>
        <w:footnoteReference w:id="131"/>
      </w:r>
      <w:r>
        <w:t xml:space="preserve"> </w:t>
      </w:r>
    </w:p>
    <w:p w:rsidR="00CD5C63" w:rsidRPr="003D6F31" w:rsidRDefault="00CD5C63" w:rsidP="00CD5C63">
      <w:pPr>
        <w:jc w:val="both"/>
      </w:pPr>
    </w:p>
    <w:p w:rsidR="00CD5C63" w:rsidRDefault="00CD5C63" w:rsidP="00CD5C63">
      <w:pPr>
        <w:jc w:val="both"/>
      </w:pPr>
      <w:r>
        <w:t>Wahrschei</w:t>
      </w:r>
      <w:r w:rsidR="00B234CA">
        <w:t xml:space="preserve">nlich im syrischen Antiochia, in dem die </w:t>
      </w:r>
      <w:r w:rsidRPr="003D6F31">
        <w:t xml:space="preserve">verheerenden Folgen des Römisch-Judäischen Krieges menschlich haut- und blicknah zu spüren sind </w:t>
      </w:r>
      <w:r>
        <w:rPr>
          <w:rFonts w:eastAsia="Times New Roman"/>
          <w:lang w:eastAsia="de-DE"/>
        </w:rPr>
        <w:t xml:space="preserve">(- </w:t>
      </w:r>
      <w:r w:rsidR="00B234CA">
        <w:rPr>
          <w:rFonts w:eastAsia="Times New Roman"/>
          <w:lang w:eastAsia="de-DE"/>
        </w:rPr>
        <w:t xml:space="preserve">u.a. </w:t>
      </w:r>
      <w:r w:rsidRPr="003D6F31">
        <w:rPr>
          <w:rFonts w:eastAsia="Times New Roman"/>
          <w:lang w:eastAsia="de-DE"/>
        </w:rPr>
        <w:t xml:space="preserve">visuell in </w:t>
      </w:r>
      <w:r>
        <w:rPr>
          <w:rFonts w:eastAsia="Times New Roman"/>
          <w:lang w:eastAsia="de-DE"/>
        </w:rPr>
        <w:t>der öffent-lichen</w:t>
      </w:r>
      <w:r w:rsidRPr="003D6F31">
        <w:rPr>
          <w:rFonts w:eastAsia="Times New Roman"/>
          <w:lang w:eastAsia="de-DE"/>
        </w:rPr>
        <w:t xml:space="preserve"> Zurschaustellung einer Beute aus dem zerstörten Jerusalem: den Cherubim der Bundeslade</w:t>
      </w:r>
      <w:r w:rsidR="00E46AC3">
        <w:rPr>
          <w:rFonts w:eastAsia="Times New Roman"/>
          <w:lang w:eastAsia="de-DE"/>
        </w:rPr>
        <w:t xml:space="preserve"> </w:t>
      </w:r>
      <w:r w:rsidRPr="003D6F31">
        <w:rPr>
          <w:rFonts w:eastAsia="Times New Roman"/>
          <w:lang w:eastAsia="de-DE"/>
        </w:rPr>
        <w:t>-)</w:t>
      </w:r>
      <w:r w:rsidR="00B234CA">
        <w:t xml:space="preserve">, gestaltet Matthäus sein Präludium, den Prolog i.e.S., </w:t>
      </w:r>
      <w:r w:rsidRPr="003D6F31">
        <w:t>(1,1-18a) zur dialektischen Katastrophen-Hoffnungs-Erzählung von Jeschua Meschiach</w:t>
      </w:r>
      <w:r w:rsidR="00B234CA">
        <w:t xml:space="preserve"> und seiner Befreiungsbewegung - </w:t>
      </w:r>
      <w:r w:rsidRPr="003D6F31">
        <w:t>mit Hilfe literarischer Mittel: Textstrukturierung, Symbolzahlen der Bibel</w:t>
      </w:r>
      <w:r>
        <w:t xml:space="preserve"> (s.u.)</w:t>
      </w:r>
      <w:r w:rsidRPr="003D6F31">
        <w:t xml:space="preserve">, reverser Typologie im Aufruf von Tora-Namen und dazugehörigen </w:t>
      </w:r>
      <w:r>
        <w:t xml:space="preserve"> </w:t>
      </w:r>
      <w:r w:rsidRPr="003D6F31">
        <w:t>Erzählungen - nicht mit dem Erscheinen des Messias überholte und deshalb erledigte Vorläufergestalten des Ersten Testamentes, sondern mu</w:t>
      </w:r>
      <w:r>
        <w:t>l</w:t>
      </w:r>
      <w:r w:rsidRPr="003D6F31">
        <w:t>tiperspektivische Präfigurationen, die im Dialog mit dem Zweiten Testament zu Verständnisbemühungen zum inneren und äußeren Zusammenhang von jüdischer und jesus-messianischer Befreiungsgeschichte anleiten sollen.</w:t>
      </w:r>
    </w:p>
    <w:p w:rsidR="00CD5C63" w:rsidRPr="003D6F31" w:rsidRDefault="00CD5C63" w:rsidP="00CD5C63">
      <w:pPr>
        <w:jc w:val="both"/>
      </w:pPr>
      <w:r w:rsidRPr="003D6F31">
        <w:lastRenderedPageBreak/>
        <w:t xml:space="preserve">Die im Prolog „eigens genannten Frauen haben im Zusammenhang ihrer </w:t>
      </w:r>
      <w:r w:rsidRPr="003D6F31">
        <w:rPr>
          <w:i/>
        </w:rPr>
        <w:t>ganzen</w:t>
      </w:r>
      <w:r w:rsidRPr="003D6F31">
        <w:t xml:space="preserve"> Geschichten entscheidende Bedeutung im Stammbuch Jesu“</w:t>
      </w:r>
      <w:r w:rsidRPr="003D6F31">
        <w:rPr>
          <w:rStyle w:val="Funotenzeichen"/>
        </w:rPr>
        <w:footnoteReference w:id="132"/>
      </w:r>
      <w:r w:rsidRPr="003D6F31">
        <w:t>.</w:t>
      </w:r>
    </w:p>
    <w:p w:rsidR="00CD5C63" w:rsidRPr="003D6F31" w:rsidRDefault="00CD5C63" w:rsidP="00CD5C63">
      <w:pPr>
        <w:ind w:right="-142"/>
        <w:jc w:val="both"/>
        <w:rPr>
          <w:rFonts w:eastAsia="Times New Roman"/>
          <w:color w:val="000000"/>
          <w:lang w:eastAsia="de-DE"/>
        </w:rPr>
      </w:pPr>
      <w:r w:rsidRPr="003D6F31">
        <w:rPr>
          <w:rFonts w:eastAsia="Times New Roman"/>
          <w:color w:val="000000"/>
          <w:lang w:eastAsia="de-DE"/>
        </w:rPr>
        <w:t>Es wird deutlich, dass es den gewagten und auch anstößigen Unterneh</w:t>
      </w:r>
      <w:r w:rsidRPr="003D6F31">
        <w:rPr>
          <w:rFonts w:eastAsia="Times New Roman"/>
          <w:color w:val="000000"/>
          <w:lang w:eastAsia="de-DE"/>
        </w:rPr>
        <w:softHyphen/>
        <w:t>mungen dieser Frauen zu verdan</w:t>
      </w:r>
      <w:r w:rsidRPr="003D6F31">
        <w:rPr>
          <w:rFonts w:eastAsia="Times New Roman"/>
          <w:color w:val="000000"/>
          <w:lang w:eastAsia="de-DE"/>
        </w:rPr>
        <w:softHyphen/>
        <w:t>ken ist, dass die Geschichte Gottes mit seinem Volk und der Mensch</w:t>
      </w:r>
      <w:r w:rsidRPr="003D6F31">
        <w:rPr>
          <w:rFonts w:eastAsia="Times New Roman"/>
          <w:color w:val="000000"/>
          <w:lang w:eastAsia="de-DE"/>
        </w:rPr>
        <w:softHyphen/>
        <w:t xml:space="preserve">heit durch eine Kette von Katastrophen </w:t>
      </w:r>
      <w:r>
        <w:rPr>
          <w:rFonts w:eastAsia="Times New Roman"/>
          <w:color w:val="000000"/>
          <w:lang w:eastAsia="de-DE"/>
        </w:rPr>
        <w:t>hindurch weiter</w:t>
      </w:r>
      <w:r w:rsidRPr="003D6F31">
        <w:rPr>
          <w:rFonts w:eastAsia="Times New Roman"/>
          <w:color w:val="000000"/>
          <w:lang w:eastAsia="de-DE"/>
        </w:rPr>
        <w:t>ging. In die Reihe die</w:t>
      </w:r>
      <w:r w:rsidRPr="003D6F31">
        <w:rPr>
          <w:rFonts w:eastAsia="Times New Roman"/>
          <w:color w:val="000000"/>
          <w:lang w:eastAsia="de-DE"/>
        </w:rPr>
        <w:softHyphen/>
        <w:t>ser wagemutigen und Anstoß erre</w:t>
      </w:r>
      <w:r w:rsidRPr="003D6F31">
        <w:rPr>
          <w:rFonts w:eastAsia="Times New Roman"/>
          <w:color w:val="000000"/>
          <w:lang w:eastAsia="de-DE"/>
        </w:rPr>
        <w:softHyphen/>
        <w:t xml:space="preserve">genden Frauen, die aus dem Rahmen der gesellschaftlichen Verhältnisse fallen, wird am Schluss Maria gestellt (1,16). Maria ihrerseits, steht in enger narrativer Beziehung zur Mirjam des Exodusgeschehens, </w:t>
      </w:r>
      <w:r w:rsidR="00E46AC3">
        <w:rPr>
          <w:rFonts w:eastAsia="Times New Roman"/>
          <w:color w:val="000000"/>
          <w:lang w:eastAsia="de-DE"/>
        </w:rPr>
        <w:t xml:space="preserve">die durch eine gewagte, auf die </w:t>
      </w:r>
      <w:r w:rsidRPr="003D6F31">
        <w:rPr>
          <w:rFonts w:eastAsia="Times New Roman"/>
          <w:color w:val="000000"/>
          <w:lang w:eastAsia="de-DE"/>
        </w:rPr>
        <w:t>Compassion-Fähigkeit von kulturfremden ägyptischen Frauen setzende Aktion das Leben des Mosche-Kleinkindes und damit das von den mutigen Hebammen schon begonnene Projekt „Jissrael“ in einer an sich ausweglosen Situation rettet, bewahrt (s. Ex 2,1-10).</w:t>
      </w:r>
      <w:r>
        <w:rPr>
          <w:rStyle w:val="Funotenzeichen"/>
          <w:rFonts w:eastAsia="Times New Roman"/>
          <w:color w:val="000000"/>
          <w:lang w:eastAsia="de-DE"/>
        </w:rPr>
        <w:footnoteReference w:id="133"/>
      </w:r>
    </w:p>
    <w:p w:rsidR="00CD5C63" w:rsidRPr="003D6F31" w:rsidRDefault="00CD5C63" w:rsidP="00CD5C63">
      <w:pPr>
        <w:jc w:val="both"/>
      </w:pPr>
      <w:r w:rsidRPr="003D6F31">
        <w:t>Sie alle zeigen Solidarität mit Jissrael und seinem Gott und greifen eigenständig-unter-brechend in patriarchale Verhältnisse ein, einige von ihnen i. S.</w:t>
      </w:r>
      <w:r>
        <w:t xml:space="preserve"> und Interesse</w:t>
      </w:r>
      <w:r w:rsidRPr="003D6F31">
        <w:t xml:space="preserve"> von  </w:t>
      </w:r>
      <w:r w:rsidRPr="003D6F31">
        <w:rPr>
          <w:i/>
        </w:rPr>
        <w:t>chessed</w:t>
      </w:r>
      <w:r w:rsidRPr="003D6F31">
        <w:t>, Güte und Solidarität JHWHS, und erteilen damit ihren männlichen Mitagierenden entschei</w:t>
      </w:r>
      <w:r>
        <w:t>-</w:t>
      </w:r>
      <w:r w:rsidRPr="003D6F31">
        <w:t>dende Lektionen - auch in Sachen Umgang mit Fremdem und Geflüchteten (Rachab, Ruth). Allesamt „Frauen, die den Aufstand üben für das Leben“</w:t>
      </w:r>
      <w:r w:rsidRPr="003D6F31">
        <w:rPr>
          <w:rStyle w:val="Funotenzeichen"/>
        </w:rPr>
        <w:footnoteReference w:id="134"/>
      </w:r>
      <w:r w:rsidRPr="003D6F31">
        <w:t xml:space="preserve"> (</w:t>
      </w:r>
      <w:r w:rsidRPr="003D6F31">
        <w:rPr>
          <w:i/>
        </w:rPr>
        <w:t>Barbara Rauchwarter</w:t>
      </w:r>
      <w:r w:rsidR="00E46AC3">
        <w:t xml:space="preserve">); alle in Bewegung, auf einem Weg der </w:t>
      </w:r>
      <w:r w:rsidRPr="003D6F31">
        <w:t>Umkehr/</w:t>
      </w:r>
      <w:r w:rsidRPr="003D6F31">
        <w:rPr>
          <w:i/>
        </w:rPr>
        <w:t>metanoia</w:t>
      </w:r>
      <w:r w:rsidRPr="003D6F31">
        <w:t xml:space="preserve"> vom Privaten, Geheimen in die Öffentlichkeit hinein </w:t>
      </w:r>
      <w:r w:rsidRPr="003D6F31">
        <w:rPr>
          <w:color w:val="000000" w:themeColor="text1"/>
        </w:rPr>
        <w:t>(- nur Rachab nicht, sie aber, um Leben zu retten!). Wi</w:t>
      </w:r>
      <w:r w:rsidR="00E46AC3">
        <w:rPr>
          <w:color w:val="000000" w:themeColor="text1"/>
        </w:rPr>
        <w:t xml:space="preserve">r haben hier, im Prolog i.e.S. </w:t>
      </w:r>
      <w:r w:rsidR="00A20313">
        <w:rPr>
          <w:color w:val="000000" w:themeColor="text1"/>
        </w:rPr>
        <w:t xml:space="preserve">schon </w:t>
      </w:r>
      <w:r w:rsidRPr="003D6F31">
        <w:rPr>
          <w:color w:val="000000" w:themeColor="text1"/>
        </w:rPr>
        <w:t>Vor-Botinnen und Vor-Bilder der Umkehrpredigt Jocha</w:t>
      </w:r>
      <w:r w:rsidR="00A20313">
        <w:rPr>
          <w:color w:val="000000" w:themeColor="text1"/>
        </w:rPr>
        <w:t xml:space="preserve">nans (3,2) und Jeschuas (4,17) </w:t>
      </w:r>
      <w:r w:rsidRPr="003D6F31">
        <w:rPr>
          <w:color w:val="000000" w:themeColor="text1"/>
        </w:rPr>
        <w:t>vor Augen.</w:t>
      </w:r>
    </w:p>
    <w:p w:rsidR="00CD5C63" w:rsidRPr="003D6F31" w:rsidRDefault="00CD5C63" w:rsidP="00CD5C63">
      <w:pPr>
        <w:rPr>
          <w:color w:val="000000" w:themeColor="text1"/>
        </w:rPr>
      </w:pPr>
    </w:p>
    <w:p w:rsidR="00CD5C63" w:rsidRPr="003D6F31" w:rsidRDefault="00CD5C63" w:rsidP="00CD5C63">
      <w:pPr>
        <w:jc w:val="both"/>
        <w:rPr>
          <w:b/>
        </w:rPr>
      </w:pPr>
      <w:r w:rsidRPr="003D6F31">
        <w:rPr>
          <w:b/>
        </w:rPr>
        <w:t xml:space="preserve">Narrative, sprechende Symbolzahlen: </w:t>
      </w:r>
    </w:p>
    <w:p w:rsidR="00CD5C63" w:rsidRPr="003D6F31" w:rsidRDefault="00CD5C63" w:rsidP="00CD5C63">
      <w:r w:rsidRPr="003D6F31">
        <w:rPr>
          <w:b/>
        </w:rPr>
        <w:t>„2“</w:t>
      </w:r>
      <w:r w:rsidRPr="003D6F31">
        <w:t>:</w:t>
      </w:r>
      <w:r>
        <w:t xml:space="preserve"> </w:t>
      </w:r>
      <w:r w:rsidRPr="003D6F31">
        <w:t xml:space="preserve">2x „und seine Brüder“ (1,2.11) als Rahmung des Prologteils vom Aufbruch Avrahams </w:t>
      </w:r>
      <w:r>
        <w:br/>
        <w:t xml:space="preserve">        </w:t>
      </w:r>
      <w:r w:rsidRPr="003D6F31">
        <w:t xml:space="preserve">bis zum Untergang Jerusalems und 2x Meschiach (1,1.17) als Hoffnungsrahmen der </w:t>
      </w:r>
      <w:r>
        <w:br/>
        <w:t xml:space="preserve">        </w:t>
      </w:r>
      <w:r w:rsidRPr="003D6F31">
        <w:t>Genealogie</w:t>
      </w:r>
      <w:r>
        <w:t xml:space="preserve"> </w:t>
      </w:r>
      <w:r w:rsidRPr="0089428E">
        <w:rPr>
          <w:b/>
        </w:rPr>
        <w:t xml:space="preserve">// </w:t>
      </w:r>
      <w:r>
        <w:t xml:space="preserve"> </w:t>
      </w:r>
      <w:r w:rsidRPr="003D6F31">
        <w:rPr>
          <w:b/>
        </w:rPr>
        <w:t xml:space="preserve"> </w:t>
      </w:r>
      <w:r>
        <w:rPr>
          <w:b/>
        </w:rPr>
        <w:br/>
        <w:t xml:space="preserve">        </w:t>
      </w:r>
      <w:r>
        <w:t>2.</w:t>
      </w:r>
      <w:r w:rsidRPr="003D6F31">
        <w:t xml:space="preserve"> Schöpfungstag: „Himmel“ (mit Resonanz im mt „Reich der Himmel“/Reich Gottes) </w:t>
      </w:r>
    </w:p>
    <w:p w:rsidR="00CD5C63" w:rsidRDefault="00CD5C63" w:rsidP="00CD5C63">
      <w:r w:rsidRPr="003D6F31">
        <w:rPr>
          <w:b/>
        </w:rPr>
        <w:t>„3“</w:t>
      </w:r>
      <w:r w:rsidRPr="003D6F31">
        <w:t>:</w:t>
      </w:r>
      <w:r>
        <w:t xml:space="preserve"> </w:t>
      </w:r>
      <w:r w:rsidRPr="003D6F31">
        <w:t xml:space="preserve">je 3x „Meschiach“, „Sohn Avrahams“, „Sohn Davids“ (1,1-18a) </w:t>
      </w:r>
      <w:r w:rsidRPr="0089428E">
        <w:rPr>
          <w:b/>
        </w:rPr>
        <w:t>//</w:t>
      </w:r>
      <w:r w:rsidRPr="003D6F31">
        <w:t xml:space="preserve"> </w:t>
      </w:r>
      <w:r>
        <w:br/>
        <w:t xml:space="preserve">        </w:t>
      </w:r>
      <w:r w:rsidRPr="003D6F31">
        <w:t>3. Schö</w:t>
      </w:r>
      <w:r>
        <w:t xml:space="preserve">pfungstag: </w:t>
      </w:r>
      <w:r w:rsidRPr="003D6F31">
        <w:t>Erschaffung der Erde, des Landes (der Verheißung)</w:t>
      </w:r>
      <w:r w:rsidRPr="000F62B5">
        <w:rPr>
          <w:b/>
        </w:rPr>
        <w:t>/</w:t>
      </w:r>
      <w:r w:rsidRPr="003D6F31">
        <w:rPr>
          <w:i/>
        </w:rPr>
        <w:t>eretz</w:t>
      </w:r>
      <w:r w:rsidRPr="003D6F31">
        <w:t xml:space="preserve"> </w:t>
      </w:r>
    </w:p>
    <w:p w:rsidR="00602FCD" w:rsidRPr="00602FCD" w:rsidRDefault="00602FCD" w:rsidP="00CD5C63">
      <w:r>
        <w:rPr>
          <w:b/>
        </w:rPr>
        <w:t>„4</w:t>
      </w:r>
      <w:r w:rsidRPr="003D6F31">
        <w:rPr>
          <w:b/>
        </w:rPr>
        <w:t>“</w:t>
      </w:r>
      <w:r w:rsidRPr="003D6F31">
        <w:t>:</w:t>
      </w:r>
      <w:r>
        <w:t xml:space="preserve"> 4 ersttestamen</w:t>
      </w:r>
      <w:r w:rsidR="00FB5530">
        <w:t>t</w:t>
      </w:r>
      <w:r>
        <w:t xml:space="preserve">liche </w:t>
      </w:r>
      <w:r w:rsidRPr="003D6F31">
        <w:t>Frauen im Prolog</w:t>
      </w:r>
      <w:r>
        <w:t xml:space="preserve"> i.e.S., 1,1-17</w:t>
      </w:r>
      <w:r w:rsidRPr="00602FCD">
        <w:t xml:space="preserve"> </w:t>
      </w:r>
      <w:r>
        <w:t>(</w:t>
      </w:r>
      <w:r w:rsidRPr="003D6F31">
        <w:t xml:space="preserve">Tamar, Rachab, Ruth, Batscheba </w:t>
      </w:r>
      <w:r>
        <w:br/>
        <w:t xml:space="preserve">        </w:t>
      </w:r>
      <w:r w:rsidRPr="003D6F31">
        <w:t>(„die des Urija“)</w:t>
      </w:r>
      <w:r w:rsidR="00FB5530">
        <w:t xml:space="preserve"> // 4 Himmelsrichtungen; kosmische Gesamtheit; Totalität (s. bspw. 4 </w:t>
      </w:r>
      <w:r w:rsidR="00FB5530">
        <w:br/>
        <w:t xml:space="preserve">        Flüsse im Paradiesgarten; Gen 2,10)</w:t>
      </w:r>
    </w:p>
    <w:p w:rsidR="00CD5C63" w:rsidRPr="003D6F31" w:rsidRDefault="00CD5C63" w:rsidP="00CD5C63">
      <w:pPr>
        <w:jc w:val="both"/>
      </w:pPr>
      <w:r w:rsidRPr="003D6F31">
        <w:rPr>
          <w:b/>
        </w:rPr>
        <w:t>„6“</w:t>
      </w:r>
      <w:r w:rsidRPr="003D6F31">
        <w:t>:</w:t>
      </w:r>
      <w:r>
        <w:t xml:space="preserve"> 6 </w:t>
      </w:r>
      <w:r w:rsidRPr="003D6F31">
        <w:t>Frauen im Prolog</w:t>
      </w:r>
      <w:r>
        <w:t xml:space="preserve"> i.w.S., </w:t>
      </w:r>
      <w:r w:rsidRPr="003D6F31">
        <w:t xml:space="preserve">1,1-2,23 bzw. in Genealogie und Geburtssequenz (1,18-2,23): </w:t>
      </w:r>
      <w:r>
        <w:br/>
        <w:t xml:space="preserve">       </w:t>
      </w:r>
      <w:r w:rsidRPr="003D6F31">
        <w:t>Tamar, Rachab, Ruth, Batscheba („die des Urija“), Maria, Rachel</w:t>
      </w:r>
      <w:r>
        <w:t xml:space="preserve"> </w:t>
      </w:r>
      <w:r w:rsidRPr="0089428E">
        <w:rPr>
          <w:b/>
        </w:rPr>
        <w:t>//</w:t>
      </w:r>
    </w:p>
    <w:p w:rsidR="00CD5C63" w:rsidRDefault="00CD5C63" w:rsidP="00CD5C63">
      <w:pPr>
        <w:jc w:val="both"/>
        <w:rPr>
          <w:i/>
        </w:rPr>
      </w:pPr>
      <w:r>
        <w:t xml:space="preserve">        6x </w:t>
      </w:r>
      <w:r w:rsidRPr="003D6F31">
        <w:t>Avraham</w:t>
      </w:r>
      <w:r>
        <w:rPr>
          <w:rStyle w:val="Funotenzeichen"/>
        </w:rPr>
        <w:footnoteReference w:id="135"/>
      </w:r>
      <w:r>
        <w:t xml:space="preserve"> im </w:t>
      </w:r>
      <w:r w:rsidRPr="003D6F31">
        <w:t>MtEv</w:t>
      </w:r>
      <w:r w:rsidR="009F176C">
        <w:t xml:space="preserve">, </w:t>
      </w:r>
      <w:r>
        <w:t>3x</w:t>
      </w:r>
      <w:r w:rsidR="009F176C">
        <w:t xml:space="preserve"> </w:t>
      </w:r>
      <w:r w:rsidRPr="003D6F31">
        <w:t>im Prolog i.e.S</w:t>
      </w:r>
      <w:r>
        <w:t xml:space="preserve"> </w:t>
      </w:r>
      <w:r w:rsidRPr="0089428E">
        <w:rPr>
          <w:b/>
        </w:rPr>
        <w:t>//</w:t>
      </w:r>
      <w:r w:rsidRPr="003D6F31">
        <w:t xml:space="preserve"> 6. Schöpfungstag: Erschaffung des </w:t>
      </w:r>
      <w:r>
        <w:br/>
        <w:t xml:space="preserve">        </w:t>
      </w:r>
      <w:r w:rsidRPr="003D6F31">
        <w:t>menschheitlichkeitlichen weiblich-männlich zwei-seitigen</w:t>
      </w:r>
      <w:r>
        <w:rPr>
          <w:rStyle w:val="Funotenzeichen"/>
        </w:rPr>
        <w:footnoteReference w:id="136"/>
      </w:r>
      <w:r w:rsidRPr="003D6F31">
        <w:t xml:space="preserve"> Menschen</w:t>
      </w:r>
      <w:r w:rsidRPr="000F62B5">
        <w:rPr>
          <w:b/>
        </w:rPr>
        <w:t>/</w:t>
      </w:r>
      <w:r w:rsidRPr="003D6F31">
        <w:rPr>
          <w:i/>
        </w:rPr>
        <w:t>adam</w:t>
      </w:r>
    </w:p>
    <w:p w:rsidR="00CD5C63" w:rsidRPr="00A8102F" w:rsidRDefault="00CD5C63" w:rsidP="00882CBF">
      <w:pPr>
        <w:ind w:right="-2"/>
        <w:jc w:val="both"/>
        <w:rPr>
          <w:i/>
        </w:rPr>
      </w:pPr>
      <w:r w:rsidRPr="003D6F31">
        <w:rPr>
          <w:b/>
        </w:rPr>
        <w:lastRenderedPageBreak/>
        <w:t>„7“</w:t>
      </w:r>
      <w:r w:rsidRPr="00A8102F">
        <w:t>:</w:t>
      </w:r>
      <w:r>
        <w:rPr>
          <w:b/>
        </w:rPr>
        <w:t xml:space="preserve"> </w:t>
      </w:r>
      <w:r>
        <w:t xml:space="preserve">eine </w:t>
      </w:r>
      <w:r w:rsidRPr="003D6F31">
        <w:t>sprechen</w:t>
      </w:r>
      <w:r>
        <w:t>de Leerstelle im Prolog, die vom „Neuen Moshe“,</w:t>
      </w:r>
      <w:r w:rsidRPr="003D6F31">
        <w:t xml:space="preserve"> Jeschua und seiner </w:t>
      </w:r>
      <w:r w:rsidR="005A638F">
        <w:br/>
        <w:t xml:space="preserve">      </w:t>
      </w:r>
      <w:r w:rsidR="00882CBF">
        <w:t xml:space="preserve"> </w:t>
      </w:r>
      <w:r w:rsidR="005A638F">
        <w:t xml:space="preserve"> </w:t>
      </w:r>
      <w:r>
        <w:t>„Neuen Exodus-</w:t>
      </w:r>
      <w:r w:rsidRPr="003D6F31">
        <w:t>Bewegung</w:t>
      </w:r>
      <w:r>
        <w:t>,</w:t>
      </w:r>
      <w:r w:rsidRPr="003D6F31">
        <w:t xml:space="preserve"> gefüllt wird </w:t>
      </w:r>
      <w:r>
        <w:t>-</w:t>
      </w:r>
      <w:r w:rsidRPr="003D6F31">
        <w:t xml:space="preserve"> </w:t>
      </w:r>
      <w:r>
        <w:t xml:space="preserve">aber auch, als dialogische Referenz, </w:t>
      </w:r>
      <w:r>
        <w:rPr>
          <w:color w:val="000000" w:themeColor="text1"/>
        </w:rPr>
        <w:t>7</w:t>
      </w:r>
      <w:r w:rsidRPr="003D6F31">
        <w:rPr>
          <w:color w:val="000000" w:themeColor="text1"/>
        </w:rPr>
        <w:t>x</w:t>
      </w:r>
      <w:r w:rsidR="005A638F">
        <w:rPr>
          <w:color w:val="000000" w:themeColor="text1"/>
        </w:rPr>
        <w:t xml:space="preserve"> Moshe</w:t>
      </w:r>
      <w:r w:rsidRPr="003D6F31">
        <w:rPr>
          <w:color w:val="000000" w:themeColor="text1"/>
        </w:rPr>
        <w:t xml:space="preserve">  </w:t>
      </w:r>
      <w:r w:rsidR="00882CBF">
        <w:rPr>
          <w:color w:val="000000" w:themeColor="text1"/>
        </w:rPr>
        <w:br/>
        <w:t xml:space="preserve">        </w:t>
      </w:r>
      <w:r w:rsidRPr="003D6F31">
        <w:rPr>
          <w:color w:val="000000" w:themeColor="text1"/>
        </w:rPr>
        <w:t xml:space="preserve">im Mt-Ev </w:t>
      </w:r>
      <w:r w:rsidRPr="0089428E">
        <w:rPr>
          <w:b/>
        </w:rPr>
        <w:t xml:space="preserve">// </w:t>
      </w:r>
      <w:r>
        <w:t xml:space="preserve"> </w:t>
      </w:r>
      <w:r>
        <w:rPr>
          <w:b/>
        </w:rPr>
        <w:t xml:space="preserve">7 </w:t>
      </w:r>
      <w:r w:rsidRPr="003D6F31">
        <w:t>Namen</w:t>
      </w:r>
      <w:r w:rsidRPr="003D6F31">
        <w:rPr>
          <w:b/>
        </w:rPr>
        <w:t xml:space="preserve"> </w:t>
      </w:r>
      <w:r w:rsidRPr="003D6F31">
        <w:t>in</w:t>
      </w:r>
      <w:r w:rsidRPr="003D6F31">
        <w:rPr>
          <w:b/>
        </w:rPr>
        <w:t xml:space="preserve"> </w:t>
      </w:r>
      <w:r w:rsidR="00246196">
        <w:t>Ex 1,</w:t>
      </w:r>
      <w:r w:rsidRPr="003D6F31">
        <w:t>15- 4,18: Schifra, Pua, Mose, Ruel, Zippora,</w:t>
      </w:r>
      <w:r w:rsidR="00882CBF">
        <w:t xml:space="preserve"> Gershom,</w:t>
      </w:r>
      <w:r w:rsidRPr="003D6F31">
        <w:t xml:space="preserve"> </w:t>
      </w:r>
      <w:r w:rsidR="00882CBF">
        <w:br/>
        <w:t xml:space="preserve">        </w:t>
      </w:r>
      <w:r w:rsidRPr="003D6F31">
        <w:t xml:space="preserve">Jithro) </w:t>
      </w:r>
      <w:r w:rsidRPr="0089428E">
        <w:rPr>
          <w:b/>
        </w:rPr>
        <w:t>&lt;</w:t>
      </w:r>
      <w:r w:rsidRPr="003D6F31">
        <w:t>--</w:t>
      </w:r>
      <w:r w:rsidRPr="0089428E">
        <w:rPr>
          <w:b/>
        </w:rPr>
        <w:t>&gt;</w:t>
      </w:r>
      <w:r w:rsidRPr="003D6F31">
        <w:t>„70“</w:t>
      </w:r>
      <w:r w:rsidRPr="003D6F31">
        <w:rPr>
          <w:b/>
        </w:rPr>
        <w:t xml:space="preserve"> </w:t>
      </w:r>
      <w:r w:rsidRPr="003D6F31">
        <w:t xml:space="preserve">Personen der Jakobs-/Jissraelgeneration (Ex 1,5) </w:t>
      </w:r>
    </w:p>
    <w:p w:rsidR="00CD5C63" w:rsidRPr="003D6F31" w:rsidRDefault="00CD5C63" w:rsidP="00CD5C63">
      <w:pPr>
        <w:jc w:val="both"/>
      </w:pPr>
      <w:r w:rsidRPr="003D6F31">
        <w:rPr>
          <w:b/>
        </w:rPr>
        <w:t>„14</w:t>
      </w:r>
      <w:r w:rsidRPr="003D6F31">
        <w:t>“:</w:t>
      </w:r>
      <w:r>
        <w:t xml:space="preserve"> </w:t>
      </w:r>
      <w:r w:rsidRPr="003D6F31">
        <w:t xml:space="preserve">3x in 1,17 </w:t>
      </w:r>
      <w:r w:rsidRPr="0089428E">
        <w:rPr>
          <w:b/>
        </w:rPr>
        <w:t xml:space="preserve">// </w:t>
      </w:r>
      <w:r w:rsidRPr="003D6F31">
        <w:t>eine Exoduszahl/Rettungszahl/Hoffnungszahl: d</w:t>
      </w:r>
      <w:r w:rsidRPr="003D6F31">
        <w:rPr>
          <w:rFonts w:eastAsia="Times New Roman"/>
          <w:color w:val="000000" w:themeColor="text1"/>
          <w:szCs w:val="26"/>
          <w:lang w:eastAsia="de-DE"/>
        </w:rPr>
        <w:t xml:space="preserve">er 14./15. Tag - Tag des </w:t>
      </w:r>
      <w:r>
        <w:rPr>
          <w:rFonts w:eastAsia="Times New Roman"/>
          <w:color w:val="000000" w:themeColor="text1"/>
          <w:szCs w:val="26"/>
          <w:lang w:eastAsia="de-DE"/>
        </w:rPr>
        <w:br/>
        <w:t xml:space="preserve">          </w:t>
      </w:r>
      <w:r w:rsidRPr="003D6F31">
        <w:rPr>
          <w:rFonts w:eastAsia="Times New Roman"/>
          <w:color w:val="000000" w:themeColor="text1"/>
          <w:szCs w:val="26"/>
          <w:lang w:eastAsia="de-DE"/>
        </w:rPr>
        <w:t xml:space="preserve">Schlachtens der Lämmer als Beginn des Pessach-Festes, der  Pessachfeier (Sedermahl); </w:t>
      </w:r>
      <w:r w:rsidRPr="003D6F31">
        <w:rPr>
          <w:rFonts w:eastAsia="Times New Roman"/>
          <w:color w:val="000000" w:themeColor="text1"/>
          <w:szCs w:val="26"/>
          <w:lang w:eastAsia="de-DE"/>
        </w:rPr>
        <w:br/>
      </w:r>
      <w:r>
        <w:rPr>
          <w:rFonts w:eastAsia="Times New Roman"/>
          <w:color w:val="000000" w:themeColor="text1"/>
          <w:szCs w:val="26"/>
          <w:lang w:eastAsia="de-DE"/>
        </w:rPr>
        <w:t xml:space="preserve">          </w:t>
      </w:r>
      <w:r w:rsidRPr="003D6F31">
        <w:rPr>
          <w:rFonts w:eastAsia="Times New Roman"/>
          <w:color w:val="000000" w:themeColor="text1"/>
          <w:szCs w:val="26"/>
          <w:lang w:eastAsia="de-DE"/>
        </w:rPr>
        <w:t>die Pessachnacht: Nacht des Gerichtes, der Befreiung, des Exodus</w:t>
      </w:r>
      <w:r>
        <w:rPr>
          <w:rFonts w:eastAsia="Times New Roman"/>
          <w:color w:val="000000" w:themeColor="text1"/>
          <w:szCs w:val="26"/>
          <w:lang w:eastAsia="de-DE"/>
        </w:rPr>
        <w:t xml:space="preserve"> //</w:t>
      </w:r>
      <w:r w:rsidRPr="003D6F31">
        <w:rPr>
          <w:color w:val="000000" w:themeColor="text1"/>
          <w:sz w:val="28"/>
          <w:szCs w:val="28"/>
        </w:rPr>
        <w:t xml:space="preserve"> </w:t>
      </w:r>
      <w:r w:rsidRPr="003D6F31">
        <w:rPr>
          <w:color w:val="000000" w:themeColor="text1"/>
        </w:rPr>
        <w:t xml:space="preserve">       </w:t>
      </w:r>
    </w:p>
    <w:p w:rsidR="00CD5C63" w:rsidRPr="0089428E" w:rsidRDefault="00CD5C63" w:rsidP="00CD5C63">
      <w:pPr>
        <w:jc w:val="both"/>
        <w:rPr>
          <w:b/>
          <w:color w:val="000000" w:themeColor="text1"/>
        </w:rPr>
      </w:pPr>
      <w:r>
        <w:rPr>
          <w:color w:val="000000" w:themeColor="text1"/>
        </w:rPr>
        <w:t xml:space="preserve">          </w:t>
      </w:r>
      <w:r w:rsidR="00246196">
        <w:rPr>
          <w:color w:val="000000" w:themeColor="text1"/>
        </w:rPr>
        <w:t xml:space="preserve">Ex 2: </w:t>
      </w:r>
      <w:r>
        <w:rPr>
          <w:color w:val="000000" w:themeColor="text1"/>
        </w:rPr>
        <w:t>14</w:t>
      </w:r>
      <w:r w:rsidRPr="003D6F31">
        <w:rPr>
          <w:color w:val="000000" w:themeColor="text1"/>
        </w:rPr>
        <w:t xml:space="preserve"> in die Rettung Mosc</w:t>
      </w:r>
      <w:r>
        <w:rPr>
          <w:color w:val="000000" w:themeColor="text1"/>
        </w:rPr>
        <w:t>hes, des</w:t>
      </w:r>
      <w:r w:rsidRPr="003D6F31">
        <w:rPr>
          <w:color w:val="000000" w:themeColor="text1"/>
        </w:rPr>
        <w:t xml:space="preserve"> Exodusprojektes, engagiert</w:t>
      </w:r>
      <w:r>
        <w:rPr>
          <w:color w:val="000000" w:themeColor="text1"/>
        </w:rPr>
        <w:t xml:space="preserve"> involvierte Frauen </w:t>
      </w:r>
      <w:r>
        <w:rPr>
          <w:color w:val="000000" w:themeColor="text1"/>
        </w:rPr>
        <w:br/>
        <w:t xml:space="preserve">          und Frauengruppen (</w:t>
      </w:r>
      <w:r w:rsidRPr="003D6F31">
        <w:rPr>
          <w:color w:val="000000" w:themeColor="text1"/>
        </w:rPr>
        <w:t xml:space="preserve">2 Hebammen: Shifra, Puah + die Mutter des Mosche + Mirjam, </w:t>
      </w:r>
      <w:r>
        <w:rPr>
          <w:color w:val="000000" w:themeColor="text1"/>
        </w:rPr>
        <w:br/>
        <w:t xml:space="preserve">          </w:t>
      </w:r>
      <w:r w:rsidRPr="003D6F31">
        <w:rPr>
          <w:color w:val="000000" w:themeColor="text1"/>
        </w:rPr>
        <w:t xml:space="preserve">sein Schwester + die ägyptische Pharaonentochter + ihre Sklavin  + Freundinnen der </w:t>
      </w:r>
      <w:r>
        <w:rPr>
          <w:color w:val="000000" w:themeColor="text1"/>
        </w:rPr>
        <w:br/>
        <w:t xml:space="preserve">          </w:t>
      </w:r>
      <w:r w:rsidRPr="003D6F31">
        <w:rPr>
          <w:color w:val="000000" w:themeColor="text1"/>
        </w:rPr>
        <w:t>Prinzessin + 7 Töchter des Ruel)</w:t>
      </w:r>
      <w:r>
        <w:rPr>
          <w:color w:val="000000" w:themeColor="text1"/>
        </w:rPr>
        <w:t xml:space="preserve"> </w:t>
      </w:r>
      <w:r>
        <w:rPr>
          <w:b/>
          <w:color w:val="000000" w:themeColor="text1"/>
        </w:rPr>
        <w:t>//</w:t>
      </w:r>
    </w:p>
    <w:p w:rsidR="00CD5C63" w:rsidRPr="0089428E" w:rsidRDefault="00CD5C63" w:rsidP="00CD5C63">
      <w:pPr>
        <w:ind w:right="-2"/>
        <w:jc w:val="both"/>
        <w:rPr>
          <w:b/>
          <w:color w:val="000000" w:themeColor="text1"/>
        </w:rPr>
      </w:pPr>
      <w:r>
        <w:rPr>
          <w:color w:val="000000" w:themeColor="text1"/>
        </w:rPr>
        <w:t xml:space="preserve">          </w:t>
      </w:r>
      <w:r w:rsidR="00AF048C">
        <w:rPr>
          <w:color w:val="000000" w:themeColor="text1"/>
        </w:rPr>
        <w:t>14</w:t>
      </w:r>
      <w:r>
        <w:rPr>
          <w:color w:val="000000" w:themeColor="text1"/>
        </w:rPr>
        <w:t xml:space="preserve"> = „2“x„7“: 7 </w:t>
      </w:r>
      <w:r w:rsidRPr="003D6F31">
        <w:rPr>
          <w:color w:val="000000" w:themeColor="text1"/>
        </w:rPr>
        <w:t>kann als Anzahl der Schöpfungstage auch für die Vollkommenheit</w:t>
      </w:r>
      <w:r w:rsidR="00BF20B9">
        <w:rPr>
          <w:color w:val="000000" w:themeColor="text1"/>
        </w:rPr>
        <w:t xml:space="preserve"> des</w:t>
      </w:r>
      <w:r w:rsidRPr="003D6F31">
        <w:rPr>
          <w:color w:val="000000" w:themeColor="text1"/>
        </w:rPr>
        <w:t xml:space="preserve">  </w:t>
      </w:r>
      <w:r w:rsidRPr="003D6F31">
        <w:rPr>
          <w:color w:val="000000" w:themeColor="text1"/>
        </w:rPr>
        <w:br/>
        <w:t xml:space="preserve"> </w:t>
      </w:r>
      <w:r>
        <w:rPr>
          <w:color w:val="000000" w:themeColor="text1"/>
        </w:rPr>
        <w:t xml:space="preserve">         </w:t>
      </w:r>
      <w:r w:rsidRPr="003D6F31">
        <w:rPr>
          <w:color w:val="000000" w:themeColor="text1"/>
        </w:rPr>
        <w:t xml:space="preserve">(eschatologischen) Schöpfungswerkes stehen </w:t>
      </w:r>
      <w:r w:rsidRPr="0089428E">
        <w:rPr>
          <w:b/>
          <w:color w:val="000000" w:themeColor="text1"/>
        </w:rPr>
        <w:t>//</w:t>
      </w:r>
    </w:p>
    <w:p w:rsidR="00CD5C63" w:rsidRDefault="00CD5C63" w:rsidP="00CD5C63">
      <w:pPr>
        <w:jc w:val="both"/>
        <w:rPr>
          <w:color w:val="000000" w:themeColor="text1"/>
        </w:rPr>
      </w:pPr>
      <w:r>
        <w:rPr>
          <w:color w:val="000000" w:themeColor="text1"/>
        </w:rPr>
        <w:t xml:space="preserve">       </w:t>
      </w:r>
      <w:r w:rsidR="005A638F">
        <w:rPr>
          <w:color w:val="000000" w:themeColor="text1"/>
        </w:rPr>
        <w:t xml:space="preserve"> </w:t>
      </w:r>
      <w:r>
        <w:rPr>
          <w:color w:val="000000" w:themeColor="text1"/>
        </w:rPr>
        <w:t xml:space="preserve">  </w:t>
      </w:r>
      <w:r w:rsidRPr="003D6F31">
        <w:rPr>
          <w:color w:val="000000" w:themeColor="text1"/>
        </w:rPr>
        <w:t>„David“ -  gematrisch (numerisch</w:t>
      </w:r>
      <w:r w:rsidR="00246196">
        <w:rPr>
          <w:color w:val="000000" w:themeColor="text1"/>
        </w:rPr>
        <w:t xml:space="preserve">, </w:t>
      </w:r>
      <w:r w:rsidR="00246196" w:rsidRPr="003D6F31">
        <w:rPr>
          <w:color w:val="000000" w:themeColor="text1"/>
        </w:rPr>
        <w:t>d.h. Buchstaben als Zahlzeichen</w:t>
      </w:r>
      <w:r w:rsidRPr="003D6F31">
        <w:rPr>
          <w:color w:val="000000" w:themeColor="text1"/>
        </w:rPr>
        <w:t xml:space="preserve">) gelesen „14“ - zur </w:t>
      </w:r>
      <w:r w:rsidRPr="003D6F31">
        <w:rPr>
          <w:color w:val="000000" w:themeColor="text1"/>
        </w:rPr>
        <w:br/>
        <w:t xml:space="preserve"> </w:t>
      </w:r>
      <w:r>
        <w:rPr>
          <w:color w:val="000000" w:themeColor="text1"/>
        </w:rPr>
        <w:t xml:space="preserve">       </w:t>
      </w:r>
      <w:r w:rsidR="005A638F">
        <w:rPr>
          <w:color w:val="000000" w:themeColor="text1"/>
        </w:rPr>
        <w:t xml:space="preserve"> </w:t>
      </w:r>
      <w:r>
        <w:rPr>
          <w:color w:val="000000" w:themeColor="text1"/>
        </w:rPr>
        <w:t xml:space="preserve"> </w:t>
      </w:r>
      <w:r w:rsidR="00246196">
        <w:rPr>
          <w:color w:val="000000" w:themeColor="text1"/>
        </w:rPr>
        <w:t>Matthäuszeit in der rabbinischen Schriftinterpretation präsent</w:t>
      </w:r>
      <w:r w:rsidR="00AD21B8">
        <w:rPr>
          <w:color w:val="000000" w:themeColor="text1"/>
        </w:rPr>
        <w:t xml:space="preserve"> </w:t>
      </w:r>
      <w:r w:rsidRPr="003D6F31">
        <w:rPr>
          <w:color w:val="000000" w:themeColor="text1"/>
        </w:rPr>
        <w:t xml:space="preserve">als endzeitlicher, </w:t>
      </w:r>
      <w:r w:rsidRPr="003D6F31">
        <w:rPr>
          <w:color w:val="000000" w:themeColor="text1"/>
        </w:rPr>
        <w:br/>
        <w:t xml:space="preserve"> </w:t>
      </w:r>
      <w:r>
        <w:rPr>
          <w:color w:val="000000" w:themeColor="text1"/>
        </w:rPr>
        <w:t xml:space="preserve">       </w:t>
      </w:r>
      <w:r w:rsidR="005A638F">
        <w:rPr>
          <w:color w:val="000000" w:themeColor="text1"/>
        </w:rPr>
        <w:t xml:space="preserve"> </w:t>
      </w:r>
      <w:r>
        <w:rPr>
          <w:color w:val="000000" w:themeColor="text1"/>
        </w:rPr>
        <w:t xml:space="preserve"> </w:t>
      </w:r>
      <w:r w:rsidRPr="003D6F31">
        <w:rPr>
          <w:color w:val="000000" w:themeColor="text1"/>
        </w:rPr>
        <w:t>kommender Meschiach ben David</w:t>
      </w:r>
      <w:r w:rsidR="00ED237D">
        <w:rPr>
          <w:rStyle w:val="Funotenzeichen"/>
          <w:color w:val="000000" w:themeColor="text1"/>
        </w:rPr>
        <w:footnoteReference w:id="137"/>
      </w:r>
      <w:r w:rsidRPr="003D6F31">
        <w:rPr>
          <w:color w:val="000000" w:themeColor="text1"/>
        </w:rPr>
        <w:t xml:space="preserve">, dem ein leidender, umgebrachter Meschiach ben </w:t>
      </w:r>
      <w:r w:rsidRPr="003D6F31">
        <w:rPr>
          <w:color w:val="000000" w:themeColor="text1"/>
        </w:rPr>
        <w:br/>
      </w:r>
      <w:r>
        <w:rPr>
          <w:color w:val="000000" w:themeColor="text1"/>
        </w:rPr>
        <w:t xml:space="preserve">        </w:t>
      </w:r>
      <w:r w:rsidR="005A638F">
        <w:rPr>
          <w:color w:val="000000" w:themeColor="text1"/>
        </w:rPr>
        <w:t xml:space="preserve"> </w:t>
      </w:r>
      <w:r w:rsidRPr="003D6F31">
        <w:rPr>
          <w:color w:val="000000" w:themeColor="text1"/>
        </w:rPr>
        <w:t xml:space="preserve"> Josseph vorausgeht. (16x</w:t>
      </w:r>
      <w:r w:rsidR="00246196">
        <w:rPr>
          <w:color w:val="000000" w:themeColor="text1"/>
        </w:rPr>
        <w:t xml:space="preserve"> - 4x„4“ -</w:t>
      </w:r>
      <w:r w:rsidRPr="003D6F31">
        <w:rPr>
          <w:color w:val="000000" w:themeColor="text1"/>
        </w:rPr>
        <w:t xml:space="preserve"> „David“ im MtEv ! </w:t>
      </w:r>
      <w:r w:rsidRPr="00425F5A">
        <w:rPr>
          <w:b/>
          <w:color w:val="000000" w:themeColor="text1"/>
        </w:rPr>
        <w:t xml:space="preserve">/ </w:t>
      </w:r>
      <w:r w:rsidRPr="003D6F31">
        <w:rPr>
          <w:color w:val="000000" w:themeColor="text1"/>
        </w:rPr>
        <w:t>im MkEv 7x)</w:t>
      </w:r>
    </w:p>
    <w:p w:rsidR="003F35D5" w:rsidRDefault="00CD5C63" w:rsidP="00C41D33">
      <w:pPr>
        <w:ind w:right="-2"/>
        <w:jc w:val="both"/>
      </w:pPr>
      <w:r w:rsidRPr="003D6F31">
        <w:rPr>
          <w:b/>
        </w:rPr>
        <w:t>„42“</w:t>
      </w:r>
      <w:r w:rsidRPr="003D6F31">
        <w:t xml:space="preserve">: 1,17 </w:t>
      </w:r>
      <w:r w:rsidRPr="0089428E">
        <w:rPr>
          <w:b/>
        </w:rPr>
        <w:t xml:space="preserve">//  </w:t>
      </w:r>
      <w:r w:rsidRPr="003D6F31">
        <w:t xml:space="preserve">Eine Ambivalenz-Zahl. </w:t>
      </w:r>
      <w:r w:rsidR="00C41D33" w:rsidRPr="003F35D5">
        <w:rPr>
          <w:i/>
        </w:rPr>
        <w:t>Einerseits</w:t>
      </w:r>
      <w:r w:rsidR="00C41D33">
        <w:t xml:space="preserve"> kon</w:t>
      </w:r>
      <w:r w:rsidRPr="003D6F31">
        <w:t>notiert</w:t>
      </w:r>
      <w:r w:rsidR="00C41D33">
        <w:t xml:space="preserve"> sie</w:t>
      </w:r>
      <w:r w:rsidRPr="003D6F31">
        <w:t xml:space="preserve"> in der He</w:t>
      </w:r>
      <w:r w:rsidR="00C41D33">
        <w:t xml:space="preserve">bräischen Bibel als </w:t>
      </w:r>
      <w:r w:rsidR="00C41D33">
        <w:br/>
        <w:t xml:space="preserve">          Unheilszahl </w:t>
      </w:r>
      <w:r w:rsidRPr="003D6F31">
        <w:t xml:space="preserve">an etlichen der vorkommenden Stellen mit brutaler Ermordung und </w:t>
      </w:r>
      <w:r w:rsidR="00C41D33">
        <w:br/>
        <w:t xml:space="preserve">          </w:t>
      </w:r>
      <w:r w:rsidRPr="003D6F31">
        <w:t>Deportation</w:t>
      </w:r>
      <w:r w:rsidR="00C41D33">
        <w:t xml:space="preserve"> </w:t>
      </w:r>
      <w:r w:rsidRPr="003D6F31">
        <w:t>Schwacher durch Mächtige, mit fei</w:t>
      </w:r>
      <w:r w:rsidR="00CF3D83">
        <w:t>ndlicher Beherrschung Jissraels.</w:t>
      </w:r>
    </w:p>
    <w:p w:rsidR="003F35D5" w:rsidRDefault="003F35D5" w:rsidP="003F35D5">
      <w:pPr>
        <w:ind w:right="-2"/>
        <w:jc w:val="both"/>
        <w:rPr>
          <w:b/>
          <w:color w:val="000000" w:themeColor="text1"/>
        </w:rPr>
      </w:pPr>
      <w:r>
        <w:t xml:space="preserve">          S</w:t>
      </w:r>
      <w:r w:rsidRPr="003D6F31">
        <w:t>. bspw.</w:t>
      </w:r>
      <w:r w:rsidRPr="003D6F31">
        <w:rPr>
          <w:color w:val="000000" w:themeColor="text1"/>
        </w:rPr>
        <w:t xml:space="preserve"> </w:t>
      </w:r>
      <w:r w:rsidRPr="005A638F">
        <w:rPr>
          <w:color w:val="000000" w:themeColor="text1"/>
        </w:rPr>
        <w:t>Dan 7,25</w:t>
      </w:r>
      <w:r w:rsidR="005A638F" w:rsidRPr="005A638F">
        <w:rPr>
          <w:color w:val="000000" w:themeColor="text1"/>
        </w:rPr>
        <w:t>;</w:t>
      </w:r>
      <w:r w:rsidR="005A638F">
        <w:rPr>
          <w:color w:val="000000" w:themeColor="text1"/>
        </w:rPr>
        <w:t xml:space="preserve"> </w:t>
      </w:r>
      <w:r w:rsidRPr="005A638F">
        <w:rPr>
          <w:color w:val="000000" w:themeColor="text1"/>
        </w:rPr>
        <w:t>11,36-</w:t>
      </w:r>
      <w:r>
        <w:rPr>
          <w:color w:val="000000" w:themeColor="text1"/>
        </w:rPr>
        <w:t xml:space="preserve">39: 3 ½ Jahre = 42 </w:t>
      </w:r>
      <w:r w:rsidRPr="003D6F31">
        <w:rPr>
          <w:color w:val="000000" w:themeColor="text1"/>
        </w:rPr>
        <w:t>Monate</w:t>
      </w:r>
      <w:r>
        <w:rPr>
          <w:color w:val="000000" w:themeColor="text1"/>
        </w:rPr>
        <w:t>:</w:t>
      </w:r>
      <w:r w:rsidRPr="00CF3D83">
        <w:rPr>
          <w:rFonts w:eastAsia="Times New Roman"/>
          <w:color w:val="000000"/>
          <w:lang w:eastAsia="de-DE"/>
        </w:rPr>
        <w:t xml:space="preserve"> </w:t>
      </w:r>
      <w:r>
        <w:rPr>
          <w:rFonts w:eastAsia="Times New Roman"/>
          <w:color w:val="000000"/>
          <w:lang w:eastAsia="de-DE"/>
        </w:rPr>
        <w:t>d</w:t>
      </w:r>
      <w:r w:rsidRPr="00EB1340">
        <w:rPr>
          <w:rFonts w:eastAsia="Times New Roman"/>
          <w:color w:val="000000"/>
          <w:lang w:eastAsia="de-DE"/>
        </w:rPr>
        <w:t>ie</w:t>
      </w:r>
      <w:r>
        <w:rPr>
          <w:rFonts w:eastAsia="Times New Roman"/>
          <w:color w:val="000000"/>
          <w:lang w:eastAsia="de-DE"/>
        </w:rPr>
        <w:t xml:space="preserve"> von JHWH gesetzte befriste-</w:t>
      </w:r>
      <w:r>
        <w:rPr>
          <w:rFonts w:eastAsia="Times New Roman"/>
          <w:color w:val="000000"/>
          <w:lang w:eastAsia="de-DE"/>
        </w:rPr>
        <w:br/>
        <w:t xml:space="preserve">          te </w:t>
      </w:r>
      <w:r w:rsidRPr="00EB1340">
        <w:rPr>
          <w:rFonts w:eastAsia="Times New Roman"/>
          <w:color w:val="000000"/>
          <w:lang w:eastAsia="de-DE"/>
        </w:rPr>
        <w:t xml:space="preserve">Zeit für den, der „die Hand des Heiligungsvolkes“ Jissrael „zerschmettert“ (Dan </w:t>
      </w:r>
      <w:r>
        <w:rPr>
          <w:rFonts w:eastAsia="Times New Roman"/>
          <w:color w:val="000000"/>
          <w:lang w:eastAsia="de-DE"/>
        </w:rPr>
        <w:br/>
        <w:t xml:space="preserve">          </w:t>
      </w:r>
      <w:r w:rsidRPr="00EB1340">
        <w:rPr>
          <w:rFonts w:eastAsia="Times New Roman"/>
          <w:color w:val="000000"/>
          <w:lang w:eastAsia="de-DE"/>
        </w:rPr>
        <w:t>12,7)</w:t>
      </w:r>
      <w:r w:rsidR="005A638F">
        <w:rPr>
          <w:rFonts w:eastAsia="Times New Roman"/>
          <w:color w:val="000000"/>
          <w:lang w:eastAsia="de-DE"/>
        </w:rPr>
        <w:t>,</w:t>
      </w:r>
      <w:r>
        <w:rPr>
          <w:rFonts w:eastAsia="Times New Roman"/>
          <w:color w:val="000000"/>
          <w:lang w:eastAsia="de-DE"/>
        </w:rPr>
        <w:t xml:space="preserve"> </w:t>
      </w:r>
      <w:r>
        <w:rPr>
          <w:color w:val="000000" w:themeColor="text1"/>
        </w:rPr>
        <w:t>für die</w:t>
      </w:r>
      <w:r w:rsidRPr="003D6F31">
        <w:rPr>
          <w:color w:val="000000" w:themeColor="text1"/>
        </w:rPr>
        <w:t xml:space="preserve"> Herrschaft des</w:t>
      </w:r>
      <w:r>
        <w:rPr>
          <w:color w:val="000000" w:themeColor="text1"/>
        </w:rPr>
        <w:t xml:space="preserve"> 11. feind</w:t>
      </w:r>
      <w:r w:rsidR="005A638F">
        <w:rPr>
          <w:color w:val="000000" w:themeColor="text1"/>
        </w:rPr>
        <w:t>l</w:t>
      </w:r>
      <w:r>
        <w:rPr>
          <w:color w:val="000000" w:themeColor="text1"/>
        </w:rPr>
        <w:t>ichen Königs - beendet mit dem</w:t>
      </w:r>
      <w:r w:rsidRPr="003D6F31">
        <w:rPr>
          <w:color w:val="000000" w:themeColor="text1"/>
        </w:rPr>
        <w:t xml:space="preserve">  Gericht</w:t>
      </w:r>
      <w:r>
        <w:rPr>
          <w:color w:val="000000" w:themeColor="text1"/>
        </w:rPr>
        <w:t xml:space="preserve"> JHWHs</w:t>
      </w:r>
      <w:r w:rsidR="005A638F">
        <w:rPr>
          <w:color w:val="000000" w:themeColor="text1"/>
        </w:rPr>
        <w:t xml:space="preserve"> </w:t>
      </w:r>
      <w:r w:rsidR="005A638F">
        <w:rPr>
          <w:color w:val="000000" w:themeColor="text1"/>
        </w:rPr>
        <w:br/>
        <w:t xml:space="preserve">          -</w:t>
      </w:r>
      <w:r>
        <w:rPr>
          <w:color w:val="000000" w:themeColor="text1"/>
        </w:rPr>
        <w:t xml:space="preserve"> </w:t>
      </w:r>
      <w:r>
        <w:t xml:space="preserve">bezogen auf </w:t>
      </w:r>
      <w:r w:rsidRPr="00DA3C1C">
        <w:t>Antiochos IV. Epiphanes</w:t>
      </w:r>
      <w:r>
        <w:t>, die hellenistische Zeit</w:t>
      </w:r>
      <w:r w:rsidRPr="00CF3D83">
        <w:rPr>
          <w:b/>
          <w:color w:val="000000" w:themeColor="text1"/>
        </w:rPr>
        <w:t xml:space="preserve"> //</w:t>
      </w:r>
    </w:p>
    <w:p w:rsidR="00C41D33" w:rsidRPr="00B43864" w:rsidRDefault="00C41D33" w:rsidP="00C41D33">
      <w:pPr>
        <w:ind w:right="-2"/>
        <w:jc w:val="both"/>
        <w:rPr>
          <w:b/>
          <w:color w:val="000000" w:themeColor="text1"/>
        </w:rPr>
      </w:pPr>
      <w:r>
        <w:rPr>
          <w:b/>
        </w:rPr>
        <w:t xml:space="preserve">          </w:t>
      </w:r>
      <w:r>
        <w:rPr>
          <w:rFonts w:eastAsia="Times New Roman"/>
          <w:color w:val="000000"/>
          <w:lang w:eastAsia="de-DE"/>
        </w:rPr>
        <w:t>42:</w:t>
      </w:r>
      <w:r w:rsidR="00580F17">
        <w:rPr>
          <w:rFonts w:eastAsia="Times New Roman"/>
          <w:color w:val="000000"/>
          <w:lang w:eastAsia="de-DE"/>
        </w:rPr>
        <w:t xml:space="preserve"> </w:t>
      </w:r>
      <w:r w:rsidRPr="00327CAD">
        <w:rPr>
          <w:rFonts w:eastAsia="Times New Roman"/>
          <w:color w:val="000000"/>
          <w:lang w:eastAsia="de-DE"/>
        </w:rPr>
        <w:t>„die Hälfte der heiligen 7 Jahre“ (</w:t>
      </w:r>
      <w:r w:rsidRPr="00327CAD">
        <w:rPr>
          <w:i/>
        </w:rPr>
        <w:t xml:space="preserve">Friedrich Engels: Das Buch der Offenbarung, </w:t>
      </w:r>
      <w:r>
        <w:rPr>
          <w:i/>
        </w:rPr>
        <w:br/>
        <w:t xml:space="preserve">          </w:t>
      </w:r>
      <w:r w:rsidRPr="00327CAD">
        <w:rPr>
          <w:i/>
        </w:rPr>
        <w:t>1883, MEW 21,</w:t>
      </w:r>
      <w:r>
        <w:rPr>
          <w:i/>
        </w:rPr>
        <w:t xml:space="preserve"> S.</w:t>
      </w:r>
      <w:r w:rsidRPr="00327CAD">
        <w:rPr>
          <w:i/>
        </w:rPr>
        <w:t xml:space="preserve"> 9-15; S.13</w:t>
      </w:r>
      <w:r>
        <w:t>)</w:t>
      </w:r>
      <w:r>
        <w:rPr>
          <w:color w:val="000000"/>
        </w:rPr>
        <w:t xml:space="preserve">: </w:t>
      </w:r>
      <w:r w:rsidR="005A638F">
        <w:rPr>
          <w:rFonts w:eastAsia="Times New Roman"/>
          <w:color w:val="000000"/>
          <w:lang w:eastAsia="de-DE"/>
        </w:rPr>
        <w:t>die Hälfte von 84 (7x12</w:t>
      </w:r>
      <w:r w:rsidR="00580F17">
        <w:rPr>
          <w:rFonts w:eastAsia="Times New Roman"/>
          <w:color w:val="000000"/>
          <w:lang w:eastAsia="de-DE"/>
        </w:rPr>
        <w:t xml:space="preserve"> Monaten</w:t>
      </w:r>
      <w:r w:rsidR="005A638F">
        <w:rPr>
          <w:rFonts w:eastAsia="Times New Roman"/>
          <w:color w:val="000000"/>
          <w:lang w:eastAsia="de-DE"/>
        </w:rPr>
        <w:t>);</w:t>
      </w:r>
      <w:r>
        <w:rPr>
          <w:rFonts w:eastAsia="Times New Roman"/>
          <w:color w:val="000000"/>
          <w:lang w:eastAsia="de-DE"/>
        </w:rPr>
        <w:t xml:space="preserve"> </w:t>
      </w:r>
      <w:r w:rsidR="00580F17">
        <w:rPr>
          <w:rFonts w:eastAsia="Times New Roman"/>
          <w:color w:val="000000"/>
          <w:lang w:eastAsia="de-DE"/>
        </w:rPr>
        <w:t>„</w:t>
      </w:r>
      <w:r w:rsidRPr="00327CAD">
        <w:rPr>
          <w:rFonts w:eastAsia="Times New Roman"/>
          <w:color w:val="000000"/>
          <w:lang w:eastAsia="de-DE"/>
        </w:rPr>
        <w:t>Hälfte</w:t>
      </w:r>
      <w:r w:rsidR="00580F17">
        <w:rPr>
          <w:rFonts w:eastAsia="Times New Roman"/>
          <w:color w:val="000000"/>
          <w:lang w:eastAsia="de-DE"/>
        </w:rPr>
        <w:t>“</w:t>
      </w:r>
      <w:r w:rsidRPr="00327CAD">
        <w:rPr>
          <w:rFonts w:eastAsia="Times New Roman"/>
          <w:color w:val="000000"/>
          <w:lang w:eastAsia="de-DE"/>
        </w:rPr>
        <w:t xml:space="preserve"> als etwas </w:t>
      </w:r>
      <w:r w:rsidR="00580F17">
        <w:rPr>
          <w:rFonts w:eastAsia="Times New Roman"/>
          <w:color w:val="000000"/>
          <w:lang w:eastAsia="de-DE"/>
        </w:rPr>
        <w:br/>
        <w:t xml:space="preserve">          </w:t>
      </w:r>
      <w:r w:rsidRPr="00327CAD">
        <w:rPr>
          <w:rFonts w:eastAsia="Times New Roman"/>
          <w:color w:val="000000"/>
          <w:lang w:eastAsia="de-DE"/>
        </w:rPr>
        <w:t>Vorläufi</w:t>
      </w:r>
      <w:r>
        <w:rPr>
          <w:rFonts w:eastAsia="Times New Roman"/>
          <w:color w:val="000000"/>
          <w:lang w:eastAsia="de-DE"/>
        </w:rPr>
        <w:t>ges,</w:t>
      </w:r>
      <w:r w:rsidR="00580F17">
        <w:rPr>
          <w:rFonts w:eastAsia="Times New Roman"/>
          <w:color w:val="000000"/>
          <w:lang w:eastAsia="de-DE"/>
        </w:rPr>
        <w:t xml:space="preserve"> Unvollkommenes, </w:t>
      </w:r>
      <w:r w:rsidRPr="006509DD">
        <w:rPr>
          <w:rFonts w:eastAsia="Times New Roman"/>
          <w:color w:val="000000"/>
          <w:lang w:eastAsia="de-DE"/>
        </w:rPr>
        <w:t>Unvoll</w:t>
      </w:r>
      <w:r w:rsidR="00580F17">
        <w:rPr>
          <w:rFonts w:eastAsia="Times New Roman"/>
          <w:color w:val="000000"/>
          <w:lang w:eastAsia="de-DE"/>
        </w:rPr>
        <w:t xml:space="preserve">ständiges, als nichtige Zeit (7x12 </w:t>
      </w:r>
      <w:r w:rsidRPr="006509DD">
        <w:rPr>
          <w:rFonts w:eastAsia="Times New Roman"/>
          <w:color w:val="000000"/>
          <w:lang w:eastAsia="de-DE"/>
        </w:rPr>
        <w:t xml:space="preserve">wäre </w:t>
      </w:r>
      <w:r w:rsidR="00580F17">
        <w:rPr>
          <w:rFonts w:eastAsia="Times New Roman"/>
          <w:color w:val="000000"/>
          <w:lang w:eastAsia="de-DE"/>
        </w:rPr>
        <w:br/>
        <w:t xml:space="preserve">           die „</w:t>
      </w:r>
      <w:r w:rsidRPr="006509DD">
        <w:rPr>
          <w:rFonts w:eastAsia="Times New Roman"/>
          <w:color w:val="000000"/>
          <w:lang w:eastAsia="de-DE"/>
        </w:rPr>
        <w:t>vollkommene</w:t>
      </w:r>
      <w:r w:rsidR="00580F17">
        <w:rPr>
          <w:rFonts w:eastAsia="Times New Roman"/>
          <w:color w:val="000000"/>
          <w:lang w:eastAsia="de-DE"/>
        </w:rPr>
        <w:t>“</w:t>
      </w:r>
      <w:r w:rsidRPr="006509DD">
        <w:rPr>
          <w:rFonts w:eastAsia="Times New Roman"/>
          <w:color w:val="000000"/>
          <w:lang w:eastAsia="de-DE"/>
        </w:rPr>
        <w:t xml:space="preserve"> Zeit)</w:t>
      </w:r>
      <w:r>
        <w:rPr>
          <w:rFonts w:eastAsia="Times New Roman"/>
          <w:color w:val="000000"/>
          <w:lang w:eastAsia="de-DE"/>
        </w:rPr>
        <w:t xml:space="preserve"> </w:t>
      </w:r>
      <w:r w:rsidRPr="00C41D33">
        <w:rPr>
          <w:rFonts w:eastAsia="Times New Roman"/>
          <w:b/>
          <w:color w:val="000000"/>
          <w:lang w:eastAsia="de-DE"/>
        </w:rPr>
        <w:t xml:space="preserve">// </w:t>
      </w:r>
    </w:p>
    <w:p w:rsidR="00882CBF" w:rsidRDefault="00C41D33" w:rsidP="00C41D33">
      <w:pPr>
        <w:jc w:val="both"/>
      </w:pPr>
      <w:r>
        <w:t xml:space="preserve">          </w:t>
      </w:r>
      <w:r w:rsidR="003F35D5" w:rsidRPr="003F35D5">
        <w:rPr>
          <w:i/>
        </w:rPr>
        <w:t>Andererseits</w:t>
      </w:r>
      <w:r w:rsidR="003F35D5">
        <w:t xml:space="preserve"> ist </w:t>
      </w:r>
      <w:r w:rsidR="00580F17">
        <w:t>42</w:t>
      </w:r>
      <w:r w:rsidR="005A638F">
        <w:rPr>
          <w:b/>
        </w:rPr>
        <w:t xml:space="preserve"> </w:t>
      </w:r>
      <w:r w:rsidR="00CD5C63" w:rsidRPr="003D6F31">
        <w:t xml:space="preserve">aber auch positiv-hoffnungsvoll mit </w:t>
      </w:r>
      <w:r w:rsidR="00CD5C63" w:rsidRPr="003D6F31">
        <w:rPr>
          <w:rFonts w:eastAsia="Times New Roman"/>
          <w:lang w:eastAsia="de-DE"/>
        </w:rPr>
        <w:t>D</w:t>
      </w:r>
      <w:r w:rsidR="00CD5C63" w:rsidRPr="003D6F31">
        <w:t>eportierten verbunden,</w:t>
      </w:r>
      <w:r w:rsidR="005A638F">
        <w:t xml:space="preserve"> die</w:t>
      </w:r>
      <w:r w:rsidR="00CD5C63" w:rsidRPr="003D6F31">
        <w:t xml:space="preserve"> </w:t>
      </w:r>
      <w:r w:rsidR="003F35D5">
        <w:br/>
        <w:t xml:space="preserve">          </w:t>
      </w:r>
      <w:r w:rsidR="00CD5C63" w:rsidRPr="003D6F31">
        <w:t>später in</w:t>
      </w:r>
      <w:r>
        <w:t xml:space="preserve"> ihre</w:t>
      </w:r>
      <w:r w:rsidR="003F35D5">
        <w:t xml:space="preserve"> </w:t>
      </w:r>
      <w:r w:rsidR="00CD5C63" w:rsidRPr="003D6F31">
        <w:t xml:space="preserve">Heimat zurückkehren können (s. </w:t>
      </w:r>
      <w:r w:rsidR="00CD5C63">
        <w:t xml:space="preserve">bspw. immer wieder </w:t>
      </w:r>
      <w:r w:rsidR="00CD5C63" w:rsidRPr="003D6F31">
        <w:t>42ger Gruppen</w:t>
      </w:r>
      <w:r w:rsidR="005A638F">
        <w:t xml:space="preserve"> in</w:t>
      </w:r>
      <w:r w:rsidR="00CD5C63" w:rsidRPr="003D6F31">
        <w:t xml:space="preserve"> </w:t>
      </w:r>
      <w:r w:rsidR="003F35D5">
        <w:t xml:space="preserve">     </w:t>
      </w:r>
      <w:r w:rsidR="003F35D5">
        <w:br/>
        <w:t xml:space="preserve">          Rück</w:t>
      </w:r>
      <w:r w:rsidR="00CD5C63" w:rsidRPr="003D6F31">
        <w:t>kehr</w:t>
      </w:r>
      <w:r w:rsidR="003F35D5">
        <w:t>erlisten der nach Babylon Versch</w:t>
      </w:r>
      <w:r w:rsidR="00CD5C63" w:rsidRPr="003D6F31">
        <w:t>leppten, die nach ihrer Rückkehr oft auch</w:t>
      </w:r>
      <w:r w:rsidR="00CD5C63">
        <w:t xml:space="preserve"> </w:t>
      </w:r>
      <w:r w:rsidR="003F35D5">
        <w:br/>
        <w:t xml:space="preserve">          </w:t>
      </w:r>
      <w:r w:rsidR="00CD5C63">
        <w:t>noch</w:t>
      </w:r>
      <w:r w:rsidR="00CD5C63" w:rsidRPr="003D6F31">
        <w:t xml:space="preserve"> spezifische Aufgaben bei der Neukons</w:t>
      </w:r>
      <w:r w:rsidR="003F35D5">
        <w:t>titution Jerusalems übernehmen. -</w:t>
      </w:r>
    </w:p>
    <w:p w:rsidR="00882CBF" w:rsidRDefault="00882CBF" w:rsidP="00882CBF">
      <w:pPr>
        <w:jc w:val="both"/>
        <w:rPr>
          <w:b/>
          <w:color w:val="000000" w:themeColor="text1"/>
        </w:rPr>
      </w:pPr>
      <w:r>
        <w:t xml:space="preserve">         </w:t>
      </w:r>
      <w:r w:rsidR="003F35D5">
        <w:t xml:space="preserve"> </w:t>
      </w:r>
      <w:r w:rsidRPr="003D6F31">
        <w:t>S</w:t>
      </w:r>
      <w:r>
        <w:t>. auch die positiven Symbo</w:t>
      </w:r>
      <w:r w:rsidRPr="003D6F31">
        <w:t xml:space="preserve">lzahlen in der </w:t>
      </w:r>
      <w:r w:rsidRPr="003D6F31">
        <w:rPr>
          <w:color w:val="000000" w:themeColor="text1"/>
        </w:rPr>
        <w:t>Faktorenpaar-Zerlegung von 42</w:t>
      </w:r>
      <w:r>
        <w:rPr>
          <w:color w:val="FF0000"/>
        </w:rPr>
        <w:t xml:space="preserve"> </w:t>
      </w:r>
      <w:r>
        <w:rPr>
          <w:color w:val="000000" w:themeColor="text1"/>
        </w:rPr>
        <w:t xml:space="preserve">(„6“ </w:t>
      </w:r>
      <w:r w:rsidRPr="003D6F31">
        <w:rPr>
          <w:color w:val="000000" w:themeColor="text1"/>
        </w:rPr>
        <w:t>x</w:t>
      </w:r>
      <w:r>
        <w:rPr>
          <w:color w:val="000000" w:themeColor="text1"/>
        </w:rPr>
        <w:t xml:space="preserve"> „7“ -    </w:t>
      </w:r>
      <w:r>
        <w:rPr>
          <w:color w:val="000000" w:themeColor="text1"/>
        </w:rPr>
        <w:br/>
        <w:t xml:space="preserve">          „3“ </w:t>
      </w:r>
      <w:r w:rsidRPr="003D6F31">
        <w:rPr>
          <w:color w:val="000000" w:themeColor="text1"/>
        </w:rPr>
        <w:t>x „14“)</w:t>
      </w:r>
      <w:r>
        <w:rPr>
          <w:color w:val="000000" w:themeColor="text1"/>
        </w:rPr>
        <w:t xml:space="preserve"> </w:t>
      </w:r>
      <w:r w:rsidRPr="0089428E">
        <w:rPr>
          <w:b/>
          <w:color w:val="000000" w:themeColor="text1"/>
        </w:rPr>
        <w:t>//</w:t>
      </w:r>
    </w:p>
    <w:p w:rsidR="00C545A8" w:rsidRPr="00E94236" w:rsidRDefault="00594629" w:rsidP="00EB1340">
      <w:pPr>
        <w:rPr>
          <w:rFonts w:eastAsia="Times New Roman"/>
          <w:color w:val="000000"/>
          <w:lang w:eastAsia="de-DE"/>
        </w:rPr>
      </w:pPr>
      <w:r>
        <w:rPr>
          <w:rFonts w:eastAsia="Times New Roman"/>
          <w:color w:val="000000"/>
          <w:lang w:eastAsia="de-DE"/>
        </w:rPr>
        <w:t xml:space="preserve">          </w:t>
      </w:r>
      <w:r w:rsidR="00246196">
        <w:rPr>
          <w:rFonts w:eastAsia="Times New Roman"/>
          <w:color w:val="000000"/>
          <w:lang w:eastAsia="de-DE"/>
        </w:rPr>
        <w:t xml:space="preserve">42 Monate (Apk </w:t>
      </w:r>
      <w:r w:rsidR="00C545A8">
        <w:rPr>
          <w:rFonts w:eastAsia="Times New Roman"/>
          <w:color w:val="000000"/>
          <w:lang w:eastAsia="de-DE"/>
        </w:rPr>
        <w:t>11,2</w:t>
      </w:r>
      <w:r w:rsidR="00C545A8" w:rsidRPr="00327CAD">
        <w:rPr>
          <w:rFonts w:eastAsia="Times New Roman"/>
          <w:color w:val="000000"/>
          <w:lang w:eastAsia="de-DE"/>
        </w:rPr>
        <w:t>)</w:t>
      </w:r>
      <w:r w:rsidR="00C545A8">
        <w:rPr>
          <w:rFonts w:eastAsia="Times New Roman"/>
          <w:color w:val="000000"/>
          <w:lang w:eastAsia="de-DE"/>
        </w:rPr>
        <w:t>:</w:t>
      </w:r>
      <w:r w:rsidR="00C545A8" w:rsidRPr="00A702C7">
        <w:t xml:space="preserve"> </w:t>
      </w:r>
      <w:r w:rsidR="00C545A8">
        <w:t>„Zertreten“ der „heiligen Stadt“ durch „die Völker“ als Anspie-</w:t>
      </w:r>
      <w:r w:rsidR="000E7F4A">
        <w:t xml:space="preserve">  </w:t>
      </w:r>
      <w:r w:rsidR="000E7F4A">
        <w:br/>
        <w:t xml:space="preserve">          </w:t>
      </w:r>
      <w:r w:rsidR="00C545A8">
        <w:t>lung auf den Römisch-Judäischen Krieg</w:t>
      </w:r>
      <w:r>
        <w:t xml:space="preserve"> </w:t>
      </w:r>
      <w:r>
        <w:rPr>
          <w:b/>
        </w:rPr>
        <w:t>-</w:t>
      </w:r>
    </w:p>
    <w:p w:rsidR="00882CBF" w:rsidRPr="00882CBF" w:rsidRDefault="00C545A8" w:rsidP="00882CBF">
      <w:pPr>
        <w:jc w:val="both"/>
        <w:rPr>
          <w:rFonts w:eastAsia="Times New Roman"/>
          <w:b/>
          <w:color w:val="000000"/>
          <w:lang w:eastAsia="de-DE"/>
        </w:rPr>
      </w:pPr>
      <w:r>
        <w:rPr>
          <w:rFonts w:eastAsia="Times New Roman"/>
          <w:color w:val="000000"/>
          <w:lang w:eastAsia="de-DE"/>
        </w:rPr>
        <w:lastRenderedPageBreak/>
        <w:t xml:space="preserve">        </w:t>
      </w:r>
      <w:r w:rsidR="00EB1340">
        <w:rPr>
          <w:rFonts w:eastAsia="Times New Roman"/>
          <w:color w:val="000000"/>
          <w:lang w:eastAsia="de-DE"/>
        </w:rPr>
        <w:t xml:space="preserve"> </w:t>
      </w:r>
      <w:r>
        <w:rPr>
          <w:rFonts w:eastAsia="Times New Roman"/>
          <w:color w:val="000000"/>
          <w:lang w:eastAsia="de-DE"/>
        </w:rPr>
        <w:t xml:space="preserve"> </w:t>
      </w:r>
      <w:r w:rsidR="00246196">
        <w:rPr>
          <w:rFonts w:eastAsia="Times New Roman"/>
          <w:color w:val="000000"/>
          <w:lang w:eastAsia="de-DE"/>
        </w:rPr>
        <w:t xml:space="preserve">42 Monate (Apk </w:t>
      </w:r>
      <w:r w:rsidRPr="00327CAD">
        <w:rPr>
          <w:rFonts w:eastAsia="Times New Roman"/>
          <w:color w:val="000000"/>
          <w:lang w:eastAsia="de-DE"/>
        </w:rPr>
        <w:t>13,5)</w:t>
      </w:r>
      <w:r>
        <w:rPr>
          <w:rFonts w:eastAsia="Times New Roman"/>
          <w:color w:val="000000"/>
          <w:lang w:eastAsia="de-DE"/>
        </w:rPr>
        <w:t>: die</w:t>
      </w:r>
      <w:r w:rsidRPr="00B43864">
        <w:rPr>
          <w:rFonts w:eastAsia="Times New Roman"/>
          <w:color w:val="000000"/>
          <w:lang w:eastAsia="de-DE"/>
        </w:rPr>
        <w:t xml:space="preserve"> </w:t>
      </w:r>
      <w:r w:rsidRPr="00327CAD">
        <w:rPr>
          <w:rFonts w:eastAsia="Times New Roman"/>
          <w:color w:val="000000"/>
          <w:lang w:eastAsia="de-DE"/>
        </w:rPr>
        <w:t xml:space="preserve">dem </w:t>
      </w:r>
      <w:r>
        <w:rPr>
          <w:rFonts w:eastAsia="Times New Roman"/>
          <w:color w:val="000000"/>
          <w:lang w:eastAsia="de-DE"/>
        </w:rPr>
        <w:t>„</w:t>
      </w:r>
      <w:r w:rsidRPr="00327CAD">
        <w:rPr>
          <w:rFonts w:eastAsia="Times New Roman"/>
          <w:color w:val="000000"/>
          <w:lang w:eastAsia="de-DE"/>
        </w:rPr>
        <w:t>Tier aus dem Meer</w:t>
      </w:r>
      <w:r>
        <w:rPr>
          <w:rFonts w:eastAsia="Times New Roman"/>
          <w:color w:val="000000"/>
          <w:lang w:eastAsia="de-DE"/>
        </w:rPr>
        <w:t>“</w:t>
      </w:r>
      <w:r w:rsidRPr="00327CAD">
        <w:rPr>
          <w:rFonts w:eastAsia="Times New Roman"/>
          <w:color w:val="000000"/>
          <w:lang w:eastAsia="de-DE"/>
        </w:rPr>
        <w:t xml:space="preserve"> „gegebene“ </w:t>
      </w:r>
      <w:r>
        <w:rPr>
          <w:rFonts w:eastAsia="Times New Roman"/>
          <w:color w:val="000000"/>
          <w:lang w:eastAsia="de-DE"/>
        </w:rPr>
        <w:t>Katstrophen-</w:t>
      </w:r>
      <w:r w:rsidRPr="00327CAD">
        <w:rPr>
          <w:rFonts w:eastAsia="Times New Roman"/>
          <w:color w:val="000000"/>
          <w:lang w:eastAsia="de-DE"/>
        </w:rPr>
        <w:t>Zeit</w:t>
      </w:r>
      <w:r>
        <w:rPr>
          <w:rFonts w:eastAsia="Times New Roman"/>
          <w:color w:val="000000"/>
          <w:lang w:eastAsia="de-DE"/>
        </w:rPr>
        <w:t xml:space="preserve">, </w:t>
      </w:r>
      <w:r>
        <w:rPr>
          <w:rFonts w:eastAsia="Times New Roman"/>
          <w:color w:val="000000"/>
          <w:lang w:eastAsia="de-DE"/>
        </w:rPr>
        <w:br/>
        <w:t xml:space="preserve">         </w:t>
      </w:r>
      <w:r w:rsidR="00594629">
        <w:rPr>
          <w:rFonts w:eastAsia="Times New Roman"/>
          <w:color w:val="000000"/>
          <w:lang w:eastAsia="de-DE"/>
        </w:rPr>
        <w:t xml:space="preserve"> </w:t>
      </w:r>
      <w:r>
        <w:rPr>
          <w:rFonts w:eastAsia="Times New Roman"/>
          <w:color w:val="000000"/>
          <w:lang w:eastAsia="de-DE"/>
        </w:rPr>
        <w:t>Verfolgungs-Zeit für „</w:t>
      </w:r>
      <w:r w:rsidRPr="00327CAD">
        <w:rPr>
          <w:rFonts w:eastAsia="Times New Roman"/>
          <w:color w:val="000000"/>
          <w:lang w:eastAsia="de-DE"/>
        </w:rPr>
        <w:t>Großreden</w:t>
      </w:r>
      <w:r>
        <w:rPr>
          <w:rFonts w:eastAsia="Times New Roman"/>
          <w:color w:val="000000"/>
          <w:lang w:eastAsia="de-DE"/>
        </w:rPr>
        <w:t>“</w:t>
      </w:r>
      <w:r w:rsidRPr="00327CAD">
        <w:rPr>
          <w:rFonts w:eastAsia="Times New Roman"/>
          <w:color w:val="000000"/>
          <w:lang w:eastAsia="de-DE"/>
        </w:rPr>
        <w:t xml:space="preserve">, </w:t>
      </w:r>
      <w:r>
        <w:rPr>
          <w:rFonts w:eastAsia="Times New Roman"/>
          <w:color w:val="000000"/>
          <w:lang w:eastAsia="de-DE"/>
        </w:rPr>
        <w:t>„Blasphemien“ und „vollmächtige Wirkungs</w:t>
      </w:r>
      <w:r w:rsidR="00EB1340">
        <w:rPr>
          <w:rFonts w:eastAsia="Times New Roman"/>
          <w:color w:val="000000"/>
          <w:lang w:eastAsia="de-DE"/>
        </w:rPr>
        <w:t>-</w:t>
      </w:r>
      <w:r w:rsidR="00EB1340">
        <w:rPr>
          <w:rFonts w:eastAsia="Times New Roman"/>
          <w:color w:val="000000"/>
          <w:lang w:eastAsia="de-DE"/>
        </w:rPr>
        <w:br/>
        <w:t xml:space="preserve">          </w:t>
      </w:r>
      <w:r>
        <w:rPr>
          <w:rFonts w:eastAsia="Times New Roman"/>
          <w:color w:val="000000"/>
          <w:lang w:eastAsia="de-DE"/>
        </w:rPr>
        <w:t>macht“</w:t>
      </w:r>
      <w:r w:rsidR="003F35D5">
        <w:rPr>
          <w:rFonts w:eastAsia="Times New Roman"/>
          <w:color w:val="000000"/>
          <w:lang w:eastAsia="de-DE"/>
        </w:rPr>
        <w:t>.</w:t>
      </w:r>
      <w:r w:rsidR="00882CBF">
        <w:rPr>
          <w:rFonts w:eastAsia="Times New Roman"/>
          <w:color w:val="000000"/>
          <w:lang w:eastAsia="de-DE"/>
        </w:rPr>
        <w:t xml:space="preserve"> </w:t>
      </w:r>
      <w:r w:rsidR="00882CBF" w:rsidRPr="00882CBF">
        <w:rPr>
          <w:rFonts w:eastAsia="Times New Roman"/>
          <w:b/>
          <w:color w:val="000000"/>
          <w:lang w:eastAsia="de-DE"/>
        </w:rPr>
        <w:t>//</w:t>
      </w:r>
    </w:p>
    <w:p w:rsidR="00882CBF" w:rsidRDefault="00882CBF" w:rsidP="00882CBF">
      <w:pPr>
        <w:jc w:val="both"/>
        <w:rPr>
          <w:b/>
        </w:rPr>
      </w:pPr>
      <w:r>
        <w:rPr>
          <w:rFonts w:eastAsia="Times New Roman"/>
          <w:color w:val="000000"/>
          <w:lang w:eastAsia="de-DE"/>
        </w:rPr>
        <w:t xml:space="preserve">          </w:t>
      </w:r>
      <w:r w:rsidRPr="003D6F31">
        <w:t>So r</w:t>
      </w:r>
      <w:r>
        <w:t xml:space="preserve">eflektiert 42 im Prolog </w:t>
      </w:r>
      <w:r w:rsidRPr="003D6F31">
        <w:t>das Jissrael-Projekt JHWHs als androzentrisch und zu</w:t>
      </w:r>
      <w:r>
        <w:t xml:space="preserve"> einer</w:t>
      </w:r>
      <w:r w:rsidRPr="003D6F31">
        <w:t xml:space="preserve"> </w:t>
      </w:r>
      <w:r>
        <w:br/>
        <w:t xml:space="preserve">          </w:t>
      </w:r>
      <w:r w:rsidR="00DE76D8">
        <w:t xml:space="preserve">Kette von </w:t>
      </w:r>
      <w:r w:rsidRPr="003D6F31">
        <w:t>au</w:t>
      </w:r>
      <w:r w:rsidR="00DE76D8">
        <w:t xml:space="preserve">fgezwungenen und selbstverschuldeten Katastrophen </w:t>
      </w:r>
      <w:r w:rsidRPr="003D6F31">
        <w:t xml:space="preserve">gewordenes, </w:t>
      </w:r>
      <w:r>
        <w:br/>
        <w:t xml:space="preserve">          </w:t>
      </w:r>
      <w:r w:rsidRPr="003D6F31">
        <w:t>gipfelnd i</w:t>
      </w:r>
      <w:r w:rsidR="00DE76D8">
        <w:t xml:space="preserve">m Untergang Jerusalems (70 n.), dem </w:t>
      </w:r>
      <w:r w:rsidRPr="003D6F31">
        <w:t xml:space="preserve">„Grund und Boden“ des Projektes </w:t>
      </w:r>
      <w:r>
        <w:br/>
        <w:t xml:space="preserve">          </w:t>
      </w:r>
      <w:r w:rsidRPr="003D6F31">
        <w:t>Jissrael, eigentli</w:t>
      </w:r>
      <w:r>
        <w:t>ch seiner conditio sine qua non -</w:t>
      </w:r>
      <w:r w:rsidRPr="003D6F31">
        <w:t xml:space="preserve"> aber das Projekt </w:t>
      </w:r>
      <w:r w:rsidRPr="00DE76D8">
        <w:rPr>
          <w:i/>
        </w:rPr>
        <w:t>auch</w:t>
      </w:r>
      <w:r w:rsidRPr="003D6F31">
        <w:t xml:space="preserve"> als in </w:t>
      </w:r>
      <w:r>
        <w:br/>
        <w:t xml:space="preserve">          </w:t>
      </w:r>
      <w:r w:rsidRPr="003D6F31">
        <w:t>Katastrophen immer wieder anders und neu geborenes.</w:t>
      </w:r>
      <w:r>
        <w:t xml:space="preserve"> </w:t>
      </w:r>
    </w:p>
    <w:p w:rsidR="00594629" w:rsidRPr="00B43864" w:rsidRDefault="00594629" w:rsidP="000E7F4A">
      <w:pPr>
        <w:ind w:right="-2"/>
        <w:jc w:val="both"/>
        <w:rPr>
          <w:b/>
          <w:color w:val="000000" w:themeColor="text1"/>
        </w:rPr>
      </w:pPr>
    </w:p>
    <w:tbl>
      <w:tblPr>
        <w:tblStyle w:val="Tabellenraster"/>
        <w:tblW w:w="0" w:type="auto"/>
        <w:tblLook w:val="04A0" w:firstRow="1" w:lastRow="0" w:firstColumn="1" w:lastColumn="0" w:noHBand="0" w:noVBand="1"/>
      </w:tblPr>
      <w:tblGrid>
        <w:gridCol w:w="3070"/>
        <w:gridCol w:w="3071"/>
        <w:gridCol w:w="2898"/>
      </w:tblGrid>
      <w:tr w:rsidR="00CD5C63" w:rsidRPr="009011E7" w:rsidTr="00327CAD">
        <w:trPr>
          <w:trHeight w:val="738"/>
        </w:trPr>
        <w:tc>
          <w:tcPr>
            <w:tcW w:w="9039" w:type="dxa"/>
            <w:gridSpan w:val="3"/>
            <w:tcBorders>
              <w:top w:val="single" w:sz="12" w:space="0" w:color="auto"/>
              <w:left w:val="single" w:sz="18" w:space="0" w:color="auto"/>
              <w:right w:val="single" w:sz="12" w:space="0" w:color="auto"/>
            </w:tcBorders>
          </w:tcPr>
          <w:p w:rsidR="00CD5C63" w:rsidRPr="00B35E7A" w:rsidRDefault="00CD5C63" w:rsidP="00327CAD">
            <w:pPr>
              <w:rPr>
                <w:b/>
                <w:sz w:val="26"/>
              </w:rPr>
            </w:pPr>
            <w:r w:rsidRPr="003D6F31">
              <w:t xml:space="preserve">                               </w:t>
            </w:r>
            <w:r>
              <w:t xml:space="preserve">             </w:t>
            </w:r>
            <w:r w:rsidRPr="00B35E7A">
              <w:rPr>
                <w:b/>
                <w:sz w:val="26"/>
              </w:rPr>
              <w:t>Migration - Verluste und „Zukünfte“</w:t>
            </w:r>
          </w:p>
          <w:p w:rsidR="00CD5C63" w:rsidRPr="003D6F31" w:rsidRDefault="00CD5C63" w:rsidP="00327CAD">
            <w:r w:rsidRPr="003D6F31">
              <w:rPr>
                <w:noProof/>
                <w:lang w:eastAsia="de-DE"/>
              </w:rPr>
              <mc:AlternateContent>
                <mc:Choice Requires="wps">
                  <w:drawing>
                    <wp:anchor distT="0" distB="0" distL="114300" distR="114300" simplePos="0" relativeHeight="251799552" behindDoc="0" locked="0" layoutInCell="1" allowOverlap="1" wp14:anchorId="5B4B3BF1" wp14:editId="70477AEB">
                      <wp:simplePos x="0" y="0"/>
                      <wp:positionH relativeFrom="column">
                        <wp:posOffset>5715</wp:posOffset>
                      </wp:positionH>
                      <wp:positionV relativeFrom="paragraph">
                        <wp:posOffset>16139</wp:posOffset>
                      </wp:positionV>
                      <wp:extent cx="0" cy="542925"/>
                      <wp:effectExtent l="133350" t="0" r="57150" b="47625"/>
                      <wp:wrapNone/>
                      <wp:docPr id="52" name="Gerade Verbindung mit Pfeil 52"/>
                      <wp:cNvGraphicFramePr/>
                      <a:graphic xmlns:a="http://schemas.openxmlformats.org/drawingml/2006/main">
                        <a:graphicData uri="http://schemas.microsoft.com/office/word/2010/wordprocessingShape">
                          <wps:wsp>
                            <wps:cNvCnPr/>
                            <wps:spPr>
                              <a:xfrm>
                                <a:off x="0" y="0"/>
                                <a:ext cx="0" cy="542925"/>
                              </a:xfrm>
                              <a:prstGeom prst="straightConnector1">
                                <a:avLst/>
                              </a:prstGeom>
                              <a:ln w="285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52" o:spid="_x0000_s1026" type="#_x0000_t32" style="position:absolute;margin-left:.45pt;margin-top:1.25pt;width:0;height:42.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" strokecolor="black [3040]" strokeweight="2.25pt">
                      <v:stroke dashstyle="dash" endarrow="open"/>
                    </v:shape>
                  </w:pict>
                </mc:Fallback>
              </mc:AlternateContent>
            </w:r>
            <w:r w:rsidRPr="003D6F31">
              <w:rPr>
                <w:noProof/>
                <w:lang w:eastAsia="de-DE"/>
              </w:rPr>
              <mc:AlternateContent>
                <mc:Choice Requires="wps">
                  <w:drawing>
                    <wp:anchor distT="0" distB="0" distL="114300" distR="114300" simplePos="0" relativeHeight="251796480" behindDoc="0" locked="0" layoutInCell="1" allowOverlap="1" wp14:anchorId="01437892" wp14:editId="14751B6F">
                      <wp:simplePos x="0" y="0"/>
                      <wp:positionH relativeFrom="column">
                        <wp:posOffset>23232</wp:posOffset>
                      </wp:positionH>
                      <wp:positionV relativeFrom="paragraph">
                        <wp:posOffset>33787</wp:posOffset>
                      </wp:positionV>
                      <wp:extent cx="5313871" cy="0"/>
                      <wp:effectExtent l="38100" t="133350" r="0" b="133350"/>
                      <wp:wrapNone/>
                      <wp:docPr id="53" name="Gerade Verbindung mit Pfeil 53"/>
                      <wp:cNvGraphicFramePr/>
                      <a:graphic xmlns:a="http://schemas.openxmlformats.org/drawingml/2006/main">
                        <a:graphicData uri="http://schemas.microsoft.com/office/word/2010/wordprocessingShape">
                          <wps:wsp>
                            <wps:cNvCnPr/>
                            <wps:spPr>
                              <a:xfrm flipH="1">
                                <a:off x="0" y="0"/>
                                <a:ext cx="5313871" cy="0"/>
                              </a:xfrm>
                              <a:prstGeom prst="straightConnector1">
                                <a:avLst/>
                              </a:prstGeom>
                              <a:ln w="285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Gerade Verbindung mit Pfeil 53" o:spid="_x0000_s1026" type="#_x0000_t32" style="position:absolute;margin-left:1.85pt;margin-top:2.65pt;width:418.4pt;height:0;flip:x;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" strokecolor="black [3040]" strokeweight="2.25pt">
                      <v:stroke dashstyle="dash" endarrow="open"/>
                    </v:shape>
                  </w:pict>
                </mc:Fallback>
              </mc:AlternateContent>
            </w:r>
            <w:r w:rsidRPr="003D6F31">
              <w:t xml:space="preserve">              </w:t>
            </w:r>
          </w:p>
          <w:p w:rsidR="00CD5C63" w:rsidRPr="003D6F31" w:rsidRDefault="00CD5C63" w:rsidP="00327CAD">
            <w:r w:rsidRPr="003D6F31">
              <w:t xml:space="preserve">  1,1        </w:t>
            </w:r>
            <w:r>
              <w:t xml:space="preserve"> Meschiach                   </w:t>
            </w:r>
            <w:r w:rsidRPr="003D6F31">
              <w:t>Sohn Davids (--</w:t>
            </w:r>
            <w:r w:rsidRPr="00DE76D8">
              <w:rPr>
                <w:b/>
              </w:rPr>
              <w:t xml:space="preserve">&gt; </w:t>
            </w:r>
            <w:r w:rsidRPr="003D6F31">
              <w:t>Königtum)             Sohn Abrahams</w:t>
            </w:r>
          </w:p>
        </w:tc>
      </w:tr>
      <w:tr w:rsidR="00CD5C63" w:rsidRPr="009011E7" w:rsidTr="00327CAD">
        <w:tc>
          <w:tcPr>
            <w:tcW w:w="3070" w:type="dxa"/>
            <w:tcBorders>
              <w:top w:val="single" w:sz="12" w:space="0" w:color="auto"/>
            </w:tcBorders>
          </w:tcPr>
          <w:p w:rsidR="00CD5C63" w:rsidRPr="003D6F31" w:rsidRDefault="00CD5C63" w:rsidP="00327CAD">
            <w:pPr>
              <w:jc w:val="center"/>
            </w:pPr>
            <w:r w:rsidRPr="003D6F31">
              <w:t>1,11.12</w:t>
            </w:r>
          </w:p>
          <w:p w:rsidR="00CD5C63" w:rsidRPr="003D6F31" w:rsidRDefault="00CD5C63" w:rsidP="00327CAD">
            <w:pPr>
              <w:jc w:val="center"/>
            </w:pPr>
            <w:r w:rsidRPr="003D6F31">
              <w:rPr>
                <w:noProof/>
                <w:lang w:eastAsia="de-DE"/>
              </w:rPr>
              <mc:AlternateContent>
                <mc:Choice Requires="wps">
                  <w:drawing>
                    <wp:anchor distT="0" distB="0" distL="114300" distR="114300" simplePos="0" relativeHeight="251797504" behindDoc="0" locked="0" layoutInCell="1" allowOverlap="1" wp14:anchorId="6BAA331C" wp14:editId="7B77B0F1">
                      <wp:simplePos x="0" y="0"/>
                      <wp:positionH relativeFrom="column">
                        <wp:posOffset>2395</wp:posOffset>
                      </wp:positionH>
                      <wp:positionV relativeFrom="paragraph">
                        <wp:posOffset>70300</wp:posOffset>
                      </wp:positionV>
                      <wp:extent cx="5788" cy="3576577"/>
                      <wp:effectExtent l="114300" t="19050" r="70485" b="43180"/>
                      <wp:wrapNone/>
                      <wp:docPr id="68" name="Gerade Verbindung mit Pfeil 68"/>
                      <wp:cNvGraphicFramePr/>
                      <a:graphic xmlns:a="http://schemas.openxmlformats.org/drawingml/2006/main">
                        <a:graphicData uri="http://schemas.microsoft.com/office/word/2010/wordprocessingShape">
                          <wps:wsp>
                            <wps:cNvCnPr/>
                            <wps:spPr>
                              <a:xfrm>
                                <a:off x="0" y="0"/>
                                <a:ext cx="5788" cy="3576577"/>
                              </a:xfrm>
                              <a:prstGeom prst="straightConnector1">
                                <a:avLst/>
                              </a:prstGeom>
                              <a:ln w="285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68" o:spid="_x0000_s1026" type="#_x0000_t32" style="position:absolute;margin-left:.2pt;margin-top:5.55pt;width:.45pt;height:281.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" strokecolor="black [3040]" strokeweight="2.25pt">
                      <v:stroke dashstyle="dash" endarrow="open"/>
                    </v:shape>
                  </w:pict>
                </mc:Fallback>
              </mc:AlternateContent>
            </w:r>
            <w:r w:rsidRPr="003D6F31">
              <w:rPr>
                <w:noProof/>
                <w:lang w:eastAsia="de-DE"/>
              </w:rPr>
              <mc:AlternateContent>
                <mc:Choice Requires="wps">
                  <w:drawing>
                    <wp:anchor distT="0" distB="0" distL="114300" distR="114300" simplePos="0" relativeHeight="251798528" behindDoc="0" locked="0" layoutInCell="1" allowOverlap="1" wp14:anchorId="39CC0836" wp14:editId="6363C06E">
                      <wp:simplePos x="0" y="0"/>
                      <wp:positionH relativeFrom="column">
                        <wp:posOffset>23232</wp:posOffset>
                      </wp:positionH>
                      <wp:positionV relativeFrom="paragraph">
                        <wp:posOffset>77674</wp:posOffset>
                      </wp:positionV>
                      <wp:extent cx="5313679" cy="0"/>
                      <wp:effectExtent l="38100" t="133350" r="0" b="133350"/>
                      <wp:wrapNone/>
                      <wp:docPr id="94" name="Gerade Verbindung mit Pfeil 94"/>
                      <wp:cNvGraphicFramePr/>
                      <a:graphic xmlns:a="http://schemas.openxmlformats.org/drawingml/2006/main">
                        <a:graphicData uri="http://schemas.microsoft.com/office/word/2010/wordprocessingShape">
                          <wps:wsp>
                            <wps:cNvCnPr/>
                            <wps:spPr>
                              <a:xfrm flipH="1">
                                <a:off x="0" y="0"/>
                                <a:ext cx="5313679" cy="0"/>
                              </a:xfrm>
                              <a:prstGeom prst="straightConnector1">
                                <a:avLst/>
                              </a:prstGeom>
                              <a:ln w="285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Gerade Verbindung mit Pfeil 94" o:spid="_x0000_s1026" type="#_x0000_t32" style="position:absolute;margin-left:1.85pt;margin-top:6.1pt;width:418.4pt;height:0;flip:x;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" strokecolor="black [3040]" strokeweight="2.25pt">
                      <v:stroke dashstyle="dash" endarrow="open"/>
                    </v:shape>
                  </w:pict>
                </mc:Fallback>
              </mc:AlternateContent>
            </w:r>
            <w:r w:rsidRPr="003D6F31">
              <w:rPr>
                <w:noProof/>
                <w:lang w:eastAsia="de-DE"/>
              </w:rPr>
              <w:t xml:space="preserve"> </w:t>
            </w:r>
          </w:p>
          <w:p w:rsidR="00CD5C63" w:rsidRPr="003D6F31" w:rsidRDefault="00CD5C63" w:rsidP="00327CAD">
            <w:pPr>
              <w:jc w:val="center"/>
            </w:pPr>
            <w:r w:rsidRPr="003D6F31">
              <w:t>Land und „Staat“ „Judäa</w:t>
            </w:r>
          </w:p>
          <w:p w:rsidR="00CD5C63" w:rsidRPr="003D6F31" w:rsidRDefault="00CD5C63" w:rsidP="00327CAD">
            <w:pPr>
              <w:jc w:val="center"/>
            </w:pPr>
            <w:r>
              <w:t xml:space="preserve">Verlust des Südreiches             </w:t>
            </w:r>
            <w:r>
              <w:br/>
            </w:r>
            <w:r>
              <w:rPr>
                <w:b/>
              </w:rPr>
              <w:t xml:space="preserve"> </w:t>
            </w:r>
            <w:r w:rsidRPr="003D6F31">
              <w:rPr>
                <w:b/>
              </w:rPr>
              <w:t>Zwangsmigration</w:t>
            </w:r>
            <w:r w:rsidRPr="003D6F31">
              <w:t xml:space="preserve"> </w:t>
            </w:r>
            <w:r>
              <w:br/>
            </w:r>
            <w:r w:rsidRPr="003D6F31">
              <w:t>(</w:t>
            </w:r>
            <w:r>
              <w:t xml:space="preserve">n. </w:t>
            </w:r>
            <w:r w:rsidRPr="003D6F31">
              <w:t>Babylon)</w:t>
            </w:r>
          </w:p>
        </w:tc>
        <w:tc>
          <w:tcPr>
            <w:tcW w:w="3071" w:type="dxa"/>
            <w:tcBorders>
              <w:top w:val="single" w:sz="12" w:space="0" w:color="auto"/>
            </w:tcBorders>
          </w:tcPr>
          <w:p w:rsidR="00CD5C63" w:rsidRPr="003D6F31" w:rsidRDefault="00CD5C63" w:rsidP="00327CAD">
            <w:pPr>
              <w:jc w:val="center"/>
            </w:pPr>
            <w:r w:rsidRPr="003D6F31">
              <w:t>1,6-10</w:t>
            </w:r>
          </w:p>
          <w:p w:rsidR="00CD5C63" w:rsidRPr="003D6F31" w:rsidRDefault="00CD5C63" w:rsidP="00327CAD">
            <w:pPr>
              <w:jc w:val="center"/>
            </w:pPr>
          </w:p>
          <w:p w:rsidR="00CD5C63" w:rsidRPr="003D6F31" w:rsidRDefault="00CD5C63" w:rsidP="00327CAD">
            <w:pPr>
              <w:jc w:val="center"/>
            </w:pPr>
            <w:r w:rsidRPr="003D6F31">
              <w:t xml:space="preserve">Land und „Staat“ Jissrael </w:t>
            </w:r>
          </w:p>
          <w:p w:rsidR="00D46B27" w:rsidRDefault="00CD5C63" w:rsidP="00327CAD">
            <w:pPr>
              <w:jc w:val="center"/>
            </w:pPr>
            <w:r w:rsidRPr="003D6F31">
              <w:t>Verlust des Nordreichs</w:t>
            </w:r>
          </w:p>
          <w:p w:rsidR="00CD5C63" w:rsidRPr="00D46B27" w:rsidRDefault="00D46B27" w:rsidP="00D46B27">
            <w:pPr>
              <w:tabs>
                <w:tab w:val="left" w:pos="893"/>
              </w:tabs>
              <w:jc w:val="center"/>
            </w:pPr>
            <w:r w:rsidRPr="003D6F31">
              <w:rPr>
                <w:b/>
              </w:rPr>
              <w:t>Zwangsmigration</w:t>
            </w:r>
            <w:r w:rsidRPr="003D6F31">
              <w:t xml:space="preserve"> </w:t>
            </w:r>
            <w:r>
              <w:br/>
            </w:r>
            <w:r w:rsidRPr="003D6F31">
              <w:t>(</w:t>
            </w:r>
            <w:r w:rsidR="00842F2C">
              <w:t xml:space="preserve">10 Nordstämme n. </w:t>
            </w:r>
            <w:r>
              <w:t>Assyrien</w:t>
            </w:r>
            <w:r w:rsidRPr="003D6F31">
              <w:t>)</w:t>
            </w:r>
          </w:p>
        </w:tc>
        <w:tc>
          <w:tcPr>
            <w:tcW w:w="2898" w:type="dxa"/>
            <w:tcBorders>
              <w:top w:val="single" w:sz="12" w:space="0" w:color="auto"/>
              <w:bottom w:val="nil"/>
            </w:tcBorders>
          </w:tcPr>
          <w:p w:rsidR="00CD5C63" w:rsidRPr="003D6F31" w:rsidRDefault="00CD5C63" w:rsidP="00327CAD">
            <w:r w:rsidRPr="003D6F31">
              <w:t xml:space="preserve">                 1,2-5</w:t>
            </w:r>
          </w:p>
          <w:p w:rsidR="00CD5C63" w:rsidRPr="003D6F31" w:rsidRDefault="00CD5C63" w:rsidP="00327CAD">
            <w:pPr>
              <w:ind w:firstLine="708"/>
              <w:jc w:val="right"/>
              <w:rPr>
                <w:b/>
              </w:rPr>
            </w:pPr>
            <w:r w:rsidRPr="003D6F31">
              <w:rPr>
                <w:noProof/>
                <w:lang w:eastAsia="de-DE"/>
              </w:rPr>
              <mc:AlternateContent>
                <mc:Choice Requires="wps">
                  <w:drawing>
                    <wp:anchor distT="0" distB="0" distL="114300" distR="114300" simplePos="0" relativeHeight="251800576" behindDoc="0" locked="0" layoutInCell="1" allowOverlap="1" wp14:anchorId="04DA1A60" wp14:editId="3E328342">
                      <wp:simplePos x="0" y="0"/>
                      <wp:positionH relativeFrom="column">
                        <wp:posOffset>1465212</wp:posOffset>
                      </wp:positionH>
                      <wp:positionV relativeFrom="paragraph">
                        <wp:posOffset>72290</wp:posOffset>
                      </wp:positionV>
                      <wp:extent cx="105877" cy="9625"/>
                      <wp:effectExtent l="38100" t="114300" r="66040" b="142875"/>
                      <wp:wrapNone/>
                      <wp:docPr id="99" name="Gerade Verbindung mit Pfeil 99"/>
                      <wp:cNvGraphicFramePr/>
                      <a:graphic xmlns:a="http://schemas.openxmlformats.org/drawingml/2006/main">
                        <a:graphicData uri="http://schemas.microsoft.com/office/word/2010/wordprocessingShape">
                          <wps:wsp>
                            <wps:cNvCnPr/>
                            <wps:spPr>
                              <a:xfrm flipH="1" flipV="1">
                                <a:off x="0" y="0"/>
                                <a:ext cx="105877" cy="9625"/>
                              </a:xfrm>
                              <a:prstGeom prst="straightConnector1">
                                <a:avLst/>
                              </a:prstGeom>
                              <a:ln w="285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99" o:spid="_x0000_s1026" type="#_x0000_t32" style="position:absolute;margin-left:115.35pt;margin-top:5.7pt;width:8.35pt;height:.7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" strokecolor="black [3040]" strokeweight="2.25pt">
                      <v:stroke dashstyle="dash" endarrow="open"/>
                    </v:shape>
                  </w:pict>
                </mc:Fallback>
              </mc:AlternateContent>
            </w:r>
          </w:p>
          <w:p w:rsidR="00CD5C63" w:rsidRPr="003D6F31" w:rsidRDefault="00CD5C63" w:rsidP="00327CAD">
            <w:pPr>
              <w:jc w:val="center"/>
            </w:pPr>
            <w:r w:rsidRPr="003D6F31">
              <w:t>Exodus aus Mesopotamien</w:t>
            </w:r>
          </w:p>
          <w:p w:rsidR="00842F2C" w:rsidRDefault="00842F2C" w:rsidP="00327CAD">
            <w:pPr>
              <w:jc w:val="center"/>
              <w:rPr>
                <w:b/>
              </w:rPr>
            </w:pPr>
          </w:p>
          <w:p w:rsidR="00CD5C63" w:rsidRPr="003D6F31" w:rsidRDefault="00CD5C63" w:rsidP="00327CAD">
            <w:pPr>
              <w:jc w:val="center"/>
            </w:pPr>
            <w:r w:rsidRPr="003D6F31">
              <w:rPr>
                <w:b/>
              </w:rPr>
              <w:t>Migration</w:t>
            </w:r>
            <w:r w:rsidRPr="003D6F31">
              <w:rPr>
                <w:b/>
              </w:rPr>
              <w:br/>
            </w:r>
            <w:r w:rsidRPr="003D6F31">
              <w:t>Frühzeit im Palästina</w:t>
            </w:r>
          </w:p>
        </w:tc>
      </w:tr>
      <w:tr w:rsidR="00CD5C63" w:rsidRPr="009011E7" w:rsidTr="00327CAD">
        <w:tc>
          <w:tcPr>
            <w:tcW w:w="3070" w:type="dxa"/>
          </w:tcPr>
          <w:p w:rsidR="00CD5C63" w:rsidRPr="003D6F31" w:rsidRDefault="00CD5C63" w:rsidP="00327CAD">
            <w:pPr>
              <w:jc w:val="center"/>
            </w:pPr>
            <w:r w:rsidRPr="003D6F31">
              <w:t>1,13</w:t>
            </w:r>
          </w:p>
          <w:p w:rsidR="00CD5C63" w:rsidRPr="003D6F31" w:rsidRDefault="00CD5C63" w:rsidP="00327CAD">
            <w:pPr>
              <w:jc w:val="center"/>
            </w:pPr>
            <w:r w:rsidRPr="003D6F31">
              <w:t>Serubbabel</w:t>
            </w:r>
          </w:p>
          <w:p w:rsidR="00CD5C63" w:rsidRPr="003D6F31" w:rsidRDefault="00CD5C63" w:rsidP="00327CAD">
            <w:pPr>
              <w:jc w:val="center"/>
              <w:rPr>
                <w:b/>
              </w:rPr>
            </w:pPr>
            <w:r w:rsidRPr="003D6F31">
              <w:rPr>
                <w:b/>
              </w:rPr>
              <w:t>Remigration</w:t>
            </w:r>
          </w:p>
        </w:tc>
        <w:tc>
          <w:tcPr>
            <w:tcW w:w="3071" w:type="dxa"/>
            <w:vMerge w:val="restart"/>
            <w:tcBorders>
              <w:right w:val="nil"/>
            </w:tcBorders>
          </w:tcPr>
          <w:p w:rsidR="00CD5C63" w:rsidRPr="003D6F31" w:rsidRDefault="00CD5C63" w:rsidP="00327CAD">
            <w:pPr>
              <w:rPr>
                <w:highlight w:val="yellow"/>
              </w:rPr>
            </w:pPr>
          </w:p>
          <w:p w:rsidR="00CD5C63" w:rsidRPr="003D6F31" w:rsidRDefault="00CD5C63" w:rsidP="00327CAD">
            <w:pPr>
              <w:rPr>
                <w:highlight w:val="yellow"/>
              </w:rPr>
            </w:pPr>
          </w:p>
          <w:p w:rsidR="00CD5C63" w:rsidRPr="003D6F31" w:rsidRDefault="00CD5C63" w:rsidP="00327CAD">
            <w:pPr>
              <w:rPr>
                <w:highlight w:val="yellow"/>
              </w:rPr>
            </w:pPr>
          </w:p>
          <w:p w:rsidR="00CD5C63" w:rsidRPr="003D6F31" w:rsidRDefault="00CD5C63" w:rsidP="00327CAD">
            <w:pPr>
              <w:jc w:val="right"/>
              <w:rPr>
                <w:highlight w:val="yellow"/>
              </w:rPr>
            </w:pPr>
          </w:p>
        </w:tc>
        <w:tc>
          <w:tcPr>
            <w:tcW w:w="2898" w:type="dxa"/>
            <w:vMerge w:val="restart"/>
            <w:tcBorders>
              <w:left w:val="nil"/>
              <w:right w:val="nil"/>
            </w:tcBorders>
          </w:tcPr>
          <w:p w:rsidR="00CD5C63" w:rsidRPr="003D6F31" w:rsidRDefault="00CD5C63" w:rsidP="00327CAD"/>
        </w:tc>
      </w:tr>
      <w:tr w:rsidR="00CD5C63" w:rsidRPr="009011E7" w:rsidTr="00327CAD">
        <w:tc>
          <w:tcPr>
            <w:tcW w:w="3070" w:type="dxa"/>
          </w:tcPr>
          <w:p w:rsidR="00CD5C63" w:rsidRPr="003D6F31" w:rsidRDefault="00CD5C63" w:rsidP="00327CAD">
            <w:pPr>
              <w:jc w:val="center"/>
            </w:pPr>
            <w:r w:rsidRPr="003D6F31">
              <w:t>2,14</w:t>
            </w:r>
          </w:p>
          <w:p w:rsidR="00CD5C63" w:rsidRPr="003D6F31" w:rsidRDefault="00CD5C63" w:rsidP="00327CAD">
            <w:pPr>
              <w:jc w:val="center"/>
            </w:pPr>
            <w:r w:rsidRPr="003D6F31">
              <w:t>Josseph</w:t>
            </w:r>
          </w:p>
          <w:p w:rsidR="00CD5C63" w:rsidRPr="003D6F31" w:rsidRDefault="00CD5C63" w:rsidP="00327CAD">
            <w:pPr>
              <w:jc w:val="center"/>
              <w:rPr>
                <w:b/>
              </w:rPr>
            </w:pPr>
            <w:r w:rsidRPr="003D6F31">
              <w:rPr>
                <w:b/>
              </w:rPr>
              <w:t xml:space="preserve">     Migration </w:t>
            </w:r>
            <w:r w:rsidRPr="003D6F31">
              <w:t>(n. Ägypten)</w:t>
            </w:r>
          </w:p>
        </w:tc>
        <w:tc>
          <w:tcPr>
            <w:tcW w:w="3071" w:type="dxa"/>
            <w:vMerge/>
            <w:tcBorders>
              <w:right w:val="nil"/>
            </w:tcBorders>
          </w:tcPr>
          <w:p w:rsidR="00CD5C63" w:rsidRPr="003D6F31" w:rsidRDefault="00CD5C63" w:rsidP="00327CAD"/>
        </w:tc>
        <w:tc>
          <w:tcPr>
            <w:tcW w:w="2898" w:type="dxa"/>
            <w:vMerge/>
            <w:tcBorders>
              <w:left w:val="nil"/>
              <w:right w:val="nil"/>
            </w:tcBorders>
          </w:tcPr>
          <w:p w:rsidR="00CD5C63" w:rsidRPr="003D6F31" w:rsidRDefault="00CD5C63" w:rsidP="00327CAD"/>
        </w:tc>
      </w:tr>
      <w:tr w:rsidR="00CD5C63" w:rsidRPr="009011E7" w:rsidTr="00327CAD">
        <w:tc>
          <w:tcPr>
            <w:tcW w:w="3070" w:type="dxa"/>
          </w:tcPr>
          <w:p w:rsidR="00CD5C63" w:rsidRPr="003D6F31" w:rsidRDefault="00CD5C63" w:rsidP="00327CAD">
            <w:pPr>
              <w:jc w:val="center"/>
            </w:pPr>
            <w:r w:rsidRPr="003D6F31">
              <w:t>2,21</w:t>
            </w:r>
          </w:p>
          <w:p w:rsidR="00CD5C63" w:rsidRPr="003D6F31" w:rsidRDefault="00CD5C63" w:rsidP="00327CAD">
            <w:pPr>
              <w:jc w:val="center"/>
            </w:pPr>
            <w:r w:rsidRPr="003D6F31">
              <w:t>Josseph</w:t>
            </w:r>
          </w:p>
          <w:p w:rsidR="00CD5C63" w:rsidRPr="003D6F31" w:rsidRDefault="00CD5C63" w:rsidP="00327CAD">
            <w:pPr>
              <w:jc w:val="center"/>
              <w:rPr>
                <w:b/>
              </w:rPr>
            </w:pPr>
            <w:r w:rsidRPr="003D6F31">
              <w:rPr>
                <w:b/>
              </w:rPr>
              <w:t xml:space="preserve">     Remigration </w:t>
            </w:r>
            <w:r w:rsidRPr="003D6F31">
              <w:t>(n. Jissrael)</w:t>
            </w:r>
          </w:p>
        </w:tc>
        <w:tc>
          <w:tcPr>
            <w:tcW w:w="3071" w:type="dxa"/>
            <w:vMerge/>
            <w:tcBorders>
              <w:right w:val="nil"/>
            </w:tcBorders>
          </w:tcPr>
          <w:p w:rsidR="00CD5C63" w:rsidRPr="003D6F31" w:rsidRDefault="00CD5C63" w:rsidP="00327CAD"/>
        </w:tc>
        <w:tc>
          <w:tcPr>
            <w:tcW w:w="2898" w:type="dxa"/>
            <w:vMerge/>
            <w:tcBorders>
              <w:left w:val="nil"/>
              <w:right w:val="nil"/>
            </w:tcBorders>
          </w:tcPr>
          <w:p w:rsidR="00CD5C63" w:rsidRPr="003D6F31" w:rsidRDefault="00CD5C63" w:rsidP="00327CAD"/>
        </w:tc>
      </w:tr>
      <w:tr w:rsidR="00CD5C63" w:rsidRPr="009011E7" w:rsidTr="00327CAD">
        <w:tc>
          <w:tcPr>
            <w:tcW w:w="3070" w:type="dxa"/>
          </w:tcPr>
          <w:p w:rsidR="00CD5C63" w:rsidRPr="003D6F31" w:rsidRDefault="00CD5C63" w:rsidP="00327CAD">
            <w:pPr>
              <w:jc w:val="center"/>
            </w:pPr>
            <w:r w:rsidRPr="003D6F31">
              <w:t>2,22</w:t>
            </w:r>
          </w:p>
          <w:p w:rsidR="00CD5C63" w:rsidRPr="003D6F31" w:rsidRDefault="00CD5C63" w:rsidP="00327CAD">
            <w:pPr>
              <w:rPr>
                <w:b/>
              </w:rPr>
            </w:pPr>
            <w:r>
              <w:rPr>
                <w:b/>
              </w:rPr>
              <w:t xml:space="preserve">  </w:t>
            </w:r>
            <w:r w:rsidRPr="003D6F31">
              <w:rPr>
                <w:b/>
              </w:rPr>
              <w:t xml:space="preserve">Binnenmigration </w:t>
            </w:r>
            <w:r w:rsidRPr="003D6F31">
              <w:t>(Galilaia)</w:t>
            </w:r>
          </w:p>
        </w:tc>
        <w:tc>
          <w:tcPr>
            <w:tcW w:w="3071" w:type="dxa"/>
            <w:vMerge/>
            <w:tcBorders>
              <w:right w:val="nil"/>
            </w:tcBorders>
          </w:tcPr>
          <w:p w:rsidR="00CD5C63" w:rsidRPr="003D6F31" w:rsidRDefault="00CD5C63" w:rsidP="00327CAD"/>
        </w:tc>
        <w:tc>
          <w:tcPr>
            <w:tcW w:w="2898" w:type="dxa"/>
            <w:vMerge/>
            <w:tcBorders>
              <w:left w:val="nil"/>
              <w:right w:val="nil"/>
            </w:tcBorders>
          </w:tcPr>
          <w:p w:rsidR="00CD5C63" w:rsidRPr="003D6F31" w:rsidRDefault="00CD5C63" w:rsidP="00327CAD"/>
        </w:tc>
      </w:tr>
      <w:tr w:rsidR="00CD5C63" w:rsidRPr="009011E7" w:rsidTr="00327CAD">
        <w:tc>
          <w:tcPr>
            <w:tcW w:w="3070" w:type="dxa"/>
          </w:tcPr>
          <w:p w:rsidR="00CD5C63" w:rsidRPr="003D6F31" w:rsidRDefault="00CD5C63" w:rsidP="00327CAD">
            <w:pPr>
              <w:jc w:val="center"/>
            </w:pPr>
            <w:r w:rsidRPr="003D6F31">
              <w:t>28,19</w:t>
            </w:r>
          </w:p>
          <w:p w:rsidR="00CD5C63" w:rsidRPr="003D6F31" w:rsidRDefault="00CD5C63" w:rsidP="00327CAD">
            <w:pPr>
              <w:jc w:val="center"/>
            </w:pPr>
            <w:r w:rsidRPr="003D6F31">
              <w:t>(nach Golgotha/</w:t>
            </w:r>
          </w:p>
          <w:p w:rsidR="00CD5C63" w:rsidRPr="003D6F31" w:rsidRDefault="00CD5C63" w:rsidP="00327CAD">
            <w:pPr>
              <w:jc w:val="center"/>
            </w:pPr>
            <w:r w:rsidRPr="003D6F31">
              <w:t>Jerusalem-Massada)</w:t>
            </w:r>
          </w:p>
          <w:p w:rsidR="00CD5C63" w:rsidRPr="003D6F31" w:rsidRDefault="00CD5C63" w:rsidP="00327CAD">
            <w:pPr>
              <w:jc w:val="center"/>
              <w:rPr>
                <w:b/>
              </w:rPr>
            </w:pPr>
            <w:r>
              <w:rPr>
                <w:b/>
              </w:rPr>
              <w:t xml:space="preserve">  </w:t>
            </w:r>
            <w:r w:rsidRPr="003D6F31">
              <w:rPr>
                <w:b/>
              </w:rPr>
              <w:t xml:space="preserve">Migration </w:t>
            </w:r>
            <w:r>
              <w:rPr>
                <w:b/>
              </w:rPr>
              <w:br/>
            </w:r>
            <w:r w:rsidRPr="003D6F31">
              <w:t>(zu den Völkern)</w:t>
            </w:r>
          </w:p>
        </w:tc>
        <w:tc>
          <w:tcPr>
            <w:tcW w:w="3071" w:type="dxa"/>
            <w:vMerge/>
            <w:tcBorders>
              <w:bottom w:val="nil"/>
              <w:right w:val="nil"/>
            </w:tcBorders>
          </w:tcPr>
          <w:p w:rsidR="00CD5C63" w:rsidRPr="003D6F31" w:rsidRDefault="00CD5C63" w:rsidP="00327CAD"/>
        </w:tc>
        <w:tc>
          <w:tcPr>
            <w:tcW w:w="2898" w:type="dxa"/>
            <w:vMerge/>
            <w:tcBorders>
              <w:left w:val="nil"/>
              <w:bottom w:val="nil"/>
              <w:right w:val="nil"/>
            </w:tcBorders>
          </w:tcPr>
          <w:p w:rsidR="00CD5C63" w:rsidRPr="003D6F31" w:rsidRDefault="00CD5C63" w:rsidP="00327CAD"/>
        </w:tc>
      </w:tr>
    </w:tbl>
    <w:p w:rsidR="00CD5C63" w:rsidRPr="009011E7" w:rsidRDefault="00CD5C63" w:rsidP="00CD5C63">
      <w:pPr>
        <w:jc w:val="center"/>
        <w:rPr>
          <w:rFonts w:cstheme="minorHAnsi"/>
        </w:rPr>
      </w:pPr>
    </w:p>
    <w:p w:rsidR="00CD5C63" w:rsidRPr="0043458C" w:rsidRDefault="00CD5C63" w:rsidP="00DE76D8">
      <w:pPr>
        <w:tabs>
          <w:tab w:val="left" w:pos="3686"/>
          <w:tab w:val="left" w:pos="4820"/>
        </w:tabs>
        <w:rPr>
          <w:sz w:val="26"/>
        </w:rPr>
      </w:pPr>
      <w:r w:rsidRPr="0043458C">
        <w:rPr>
          <w:sz w:val="26"/>
        </w:rPr>
        <w:t>(Zum Schaubild)</w:t>
      </w:r>
      <w:r w:rsidRPr="003D6F31">
        <w:t xml:space="preserve"> </w:t>
      </w:r>
      <w:r w:rsidRPr="0043458C">
        <w:rPr>
          <w:sz w:val="26"/>
        </w:rPr>
        <w:t>„</w:t>
      </w:r>
      <w:r w:rsidRPr="0043458C">
        <w:rPr>
          <w:b/>
          <w:sz w:val="26"/>
        </w:rPr>
        <w:t xml:space="preserve">Lost in ‚Migration‘“ oder Projekt „Welt-Missionionierung“?  </w:t>
      </w:r>
    </w:p>
    <w:p w:rsidR="00CD5C63" w:rsidRPr="003D6F31" w:rsidRDefault="00CD5C63" w:rsidP="00CD5C63">
      <w:pPr>
        <w:ind w:right="-2"/>
        <w:jc w:val="both"/>
      </w:pPr>
      <w:r w:rsidRPr="003D6F31">
        <w:t>Gehen auch die Schül</w:t>
      </w:r>
      <w:r w:rsidR="00DE76D8">
        <w:t xml:space="preserve">er Jeschuas, „seine Brüder“ </w:t>
      </w:r>
      <w:r>
        <w:t xml:space="preserve">(Mt </w:t>
      </w:r>
      <w:r w:rsidRPr="003D6F31">
        <w:t>28,10), für die Jesusbewegung verloren? Weil sie, die Jeschua in Gethsemane panisch in Angs</w:t>
      </w:r>
      <w:r w:rsidR="00DE76D8">
        <w:t xml:space="preserve">tflucht im Stich gelassen haben (26,56), nach Golgotha/Jerusalem-Massada in Angststarre und Zweifel lieber bewegungslos </w:t>
      </w:r>
      <w:r w:rsidRPr="003D6F31">
        <w:t>vor einem Phantasiewunsch-Bild des Auferstandenen niederfallen (28,17)</w:t>
      </w:r>
      <w:r>
        <w:rPr>
          <w:rStyle w:val="Funotenzeichen"/>
        </w:rPr>
        <w:footnoteReference w:id="138"/>
      </w:r>
      <w:r w:rsidRPr="003D6F31">
        <w:t>, statt, wie die Frauen, ihre „Furcht“ zu überwinden (28,9.10), aufzustehen, den Weg Jesu aus Galiläa in die imperiale Welt Roms hinaus (in Nachfolge) weiter-zugehen (28,18-20). Die Mt-Erzählung lässt das am Ende des Evangeliums als beängstigende offene Frage stehen, während der Text aber näher-legt, dass die Frauen, schon aufgestanden (28,8.11), nach ihrem Gang zu den Anhängern mutig zu den „Völkern“ weitergehen</w:t>
      </w:r>
      <w:r>
        <w:rPr>
          <w:rStyle w:val="Funotenzeichen"/>
        </w:rPr>
        <w:footnoteReference w:id="139"/>
      </w:r>
      <w:r w:rsidRPr="003D6F31">
        <w:t xml:space="preserve"> - </w:t>
      </w:r>
      <w:r w:rsidRPr="003D6F31">
        <w:rPr>
          <w:i/>
        </w:rPr>
        <w:t>ihre</w:t>
      </w:r>
      <w:r w:rsidRPr="003D6F31">
        <w:t xml:space="preserve"> Art des Verschwindens aus der Erzählung, die literarisch in Galiläa endet, aber historisch weitererzählt und weite</w:t>
      </w:r>
      <w:r>
        <w:t>r-</w:t>
      </w:r>
      <w:r w:rsidRPr="003D6F31">
        <w:t>gelebt wird, u.a. in der matthäischen Gemeinschaft (</w:t>
      </w:r>
      <w:r>
        <w:t xml:space="preserve">- einer Kommunität von </w:t>
      </w:r>
      <w:r w:rsidRPr="003D6F31">
        <w:t>Jüdinnen</w:t>
      </w:r>
      <w:r>
        <w:t>/Juden</w:t>
      </w:r>
      <w:r w:rsidRPr="003D6F31">
        <w:t xml:space="preserve">, </w:t>
      </w:r>
      <w:r w:rsidRPr="003D6F31">
        <w:lastRenderedPageBreak/>
        <w:t>griechische</w:t>
      </w:r>
      <w:r>
        <w:t>n</w:t>
      </w:r>
      <w:r w:rsidRPr="003D6F31">
        <w:t xml:space="preserve"> Gottesfürchtige</w:t>
      </w:r>
      <w:r>
        <w:t>n</w:t>
      </w:r>
      <w:r w:rsidRPr="003D6F31">
        <w:t xml:space="preserve"> und Proselyt</w:t>
      </w:r>
      <w:r>
        <w:t xml:space="preserve">Innen </w:t>
      </w:r>
      <w:r w:rsidRPr="003D6F31">
        <w:t>aus den nichtjüdischen „Völkern“) im syrischen Antiochia - mit der traum</w:t>
      </w:r>
      <w:r>
        <w:t>-</w:t>
      </w:r>
      <w:r w:rsidRPr="003D6F31">
        <w:t>visio</w:t>
      </w:r>
      <w:r w:rsidR="008F489E">
        <w:t xml:space="preserve">nären Perspektive: </w:t>
      </w:r>
      <w:r>
        <w:t>„alle Völker mitlernend“</w:t>
      </w:r>
      <w:r w:rsidR="008F489E">
        <w:t xml:space="preserve"> (28,19) mit Jissrael und der Jesusbewegung in den </w:t>
      </w:r>
      <w:r w:rsidRPr="003D6F31">
        <w:t>Traditionen der jüdischen</w:t>
      </w:r>
      <w:r w:rsidR="008F489E">
        <w:t xml:space="preserve"> Bibel und ihrer messianischen, kommentarhaften</w:t>
      </w:r>
      <w:r w:rsidR="0043458C">
        <w:t xml:space="preserve"> </w:t>
      </w:r>
      <w:r w:rsidRPr="003D6F31">
        <w:t>Ver</w:t>
      </w:r>
      <w:r>
        <w:t>-</w:t>
      </w:r>
      <w:r w:rsidR="008F489E">
        <w:t>gegenwärtigung</w:t>
      </w:r>
      <w:r w:rsidR="005611C4">
        <w:t xml:space="preserve"> </w:t>
      </w:r>
      <w:r w:rsidR="008F489E">
        <w:t>in</w:t>
      </w:r>
      <w:r w:rsidR="005611C4">
        <w:t xml:space="preserve"> </w:t>
      </w:r>
      <w:r w:rsidR="008F489E">
        <w:t xml:space="preserve">der </w:t>
      </w:r>
      <w:r w:rsidRPr="003D6F31">
        <w:t xml:space="preserve">Jesusbewegung nach der Katastrophe von Golgotha, </w:t>
      </w:r>
      <w:r w:rsidRPr="003D6F31">
        <w:rPr>
          <w:rStyle w:val="hgkelc"/>
        </w:rPr>
        <w:t xml:space="preserve">zwischen 30 u. 36 </w:t>
      </w:r>
      <w:r w:rsidRPr="003D6F31">
        <w:t>n. und der von Jerusalem-Massada, 70 u. 74 n. (Mt 28,19.20).</w:t>
      </w:r>
    </w:p>
    <w:p w:rsidR="00CD5C63" w:rsidRPr="003D6F31" w:rsidRDefault="00CD5C63" w:rsidP="00CD5C63">
      <w:pPr>
        <w:ind w:right="-2"/>
        <w:jc w:val="both"/>
        <w:rPr>
          <w:color w:val="000000" w:themeColor="text1"/>
        </w:rPr>
      </w:pPr>
      <w:r w:rsidRPr="003D6F31">
        <w:t>Die Frage eines Weitergehens in und aus den Katastrophen</w:t>
      </w:r>
      <w:r>
        <w:t xml:space="preserve"> heraus</w:t>
      </w:r>
      <w:r w:rsidRPr="003D6F31">
        <w:t xml:space="preserve"> wird im Prolog auch offen</w:t>
      </w:r>
      <w:r>
        <w:t>-ge</w:t>
      </w:r>
      <w:r w:rsidRPr="003D6F31">
        <w:t>halten durch die 14ner-Gruppierungen innerhalb der genealogischen Kette und die ambi</w:t>
      </w:r>
      <w:r>
        <w:t>-</w:t>
      </w:r>
      <w:r w:rsidR="002871C2">
        <w:t>valente Symbolzahl („6“x</w:t>
      </w:r>
      <w:r w:rsidR="007B1934">
        <w:t>„</w:t>
      </w:r>
      <w:r w:rsidRPr="003D6F31">
        <w:t>7</w:t>
      </w:r>
      <w:r w:rsidR="007B1934">
        <w:t>“</w:t>
      </w:r>
      <w:r w:rsidRPr="003D6F31">
        <w:t xml:space="preserve">=) „42“ (1,17) als erzählerkommentarische </w:t>
      </w:r>
      <w:r w:rsidRPr="003D6F31">
        <w:rPr>
          <w:color w:val="000000" w:themeColor="text1"/>
        </w:rPr>
        <w:t>Nachdenk</w:t>
      </w:r>
      <w:r>
        <w:rPr>
          <w:color w:val="000000" w:themeColor="text1"/>
        </w:rPr>
        <w:t>-Perspek</w:t>
      </w:r>
      <w:r w:rsidRPr="003D6F31">
        <w:rPr>
          <w:color w:val="000000" w:themeColor="text1"/>
        </w:rPr>
        <w:t>-tiv</w:t>
      </w:r>
      <w:r w:rsidR="002871C2">
        <w:rPr>
          <w:color w:val="000000" w:themeColor="text1"/>
        </w:rPr>
        <w:t xml:space="preserve">e/Deutungshinweis für die LeserInnen zur Genealogie </w:t>
      </w:r>
      <w:r w:rsidRPr="003D6F31">
        <w:rPr>
          <w:color w:val="000000" w:themeColor="text1"/>
        </w:rPr>
        <w:t>(1,2-16), ihrer sehr bewussten Komposition und Verteilung von Generationenzahlen, die eben nicht „problemlos“ unter „42“ zu subsumieren si</w:t>
      </w:r>
      <w:r w:rsidR="002871C2">
        <w:rPr>
          <w:color w:val="000000" w:themeColor="text1"/>
        </w:rPr>
        <w:t xml:space="preserve">nd. Nicht, wenn man „David“ und </w:t>
      </w:r>
      <w:r w:rsidRPr="003D6F31">
        <w:rPr>
          <w:color w:val="000000" w:themeColor="text1"/>
        </w:rPr>
        <w:t xml:space="preserve">„Jechonja“ („Jojachin“) </w:t>
      </w:r>
      <w:r w:rsidRPr="00B370EF">
        <w:rPr>
          <w:i/>
          <w:color w:val="000000" w:themeColor="text1"/>
        </w:rPr>
        <w:t>einfach</w:t>
      </w:r>
      <w:r w:rsidRPr="003D6F31">
        <w:rPr>
          <w:color w:val="000000" w:themeColor="text1"/>
        </w:rPr>
        <w:t xml:space="preserve"> zählt und auch nicht, wenn man sie </w:t>
      </w:r>
      <w:r w:rsidRPr="00B370EF">
        <w:rPr>
          <w:i/>
          <w:color w:val="000000" w:themeColor="text1"/>
        </w:rPr>
        <w:t>doppelt</w:t>
      </w:r>
      <w:r w:rsidRPr="003D6F31">
        <w:rPr>
          <w:color w:val="000000" w:themeColor="text1"/>
        </w:rPr>
        <w:t xml:space="preserve"> zählt, was gemä</w:t>
      </w:r>
      <w:r w:rsidR="007B1934">
        <w:rPr>
          <w:color w:val="000000" w:themeColor="text1"/>
        </w:rPr>
        <w:t>ß der Doppelnennung von „David“</w:t>
      </w:r>
      <w:r w:rsidR="002871C2">
        <w:rPr>
          <w:color w:val="000000" w:themeColor="text1"/>
        </w:rPr>
        <w:t xml:space="preserve"> und </w:t>
      </w:r>
      <w:r w:rsidR="007B1934">
        <w:rPr>
          <w:color w:val="000000" w:themeColor="text1"/>
        </w:rPr>
        <w:t>„Zeit der Verschleppung“,</w:t>
      </w:r>
      <w:r w:rsidR="002871C2">
        <w:rPr>
          <w:color w:val="000000" w:themeColor="text1"/>
        </w:rPr>
        <w:t xml:space="preserve"> </w:t>
      </w:r>
      <w:r w:rsidRPr="003D6F31">
        <w:rPr>
          <w:color w:val="000000" w:themeColor="text1"/>
        </w:rPr>
        <w:t>der „Jechonja“-Zeit (1,11), auch eine Inter</w:t>
      </w:r>
      <w:r w:rsidR="006B37F7">
        <w:rPr>
          <w:color w:val="000000" w:themeColor="text1"/>
        </w:rPr>
        <w:t>-</w:t>
      </w:r>
      <w:r w:rsidRPr="003D6F31">
        <w:rPr>
          <w:color w:val="000000" w:themeColor="text1"/>
        </w:rPr>
        <w:t xml:space="preserve">pretationsmöglichkeit bietet. </w:t>
      </w:r>
      <w:r w:rsidR="002871C2">
        <w:rPr>
          <w:color w:val="000000" w:themeColor="text1"/>
        </w:rPr>
        <w:t>(S. dazu i,F. das Schaubild)</w:t>
      </w:r>
      <w:r w:rsidRPr="003D6F31">
        <w:rPr>
          <w:color w:val="000000" w:themeColor="text1"/>
        </w:rPr>
        <w:t xml:space="preserve">  </w:t>
      </w:r>
    </w:p>
    <w:p w:rsidR="00CD5C63" w:rsidRPr="003D6F31" w:rsidRDefault="00CD5C63" w:rsidP="00CD5C63">
      <w:pPr>
        <w:ind w:right="-2"/>
        <w:rPr>
          <w:rStyle w:val="addmd"/>
          <w:color w:val="000000" w:themeColor="text1"/>
        </w:rPr>
      </w:pPr>
    </w:p>
    <w:p w:rsidR="006E6515" w:rsidRDefault="006E6515" w:rsidP="00CD5C63">
      <w:pPr>
        <w:ind w:right="-2"/>
        <w:rPr>
          <w:rStyle w:val="addmd"/>
          <w:color w:val="000000" w:themeColor="text1"/>
        </w:rPr>
      </w:pPr>
    </w:p>
    <w:p w:rsidR="00CD5C63" w:rsidRPr="003D6F31" w:rsidRDefault="00CD5C63" w:rsidP="00CD5C63">
      <w:pPr>
        <w:ind w:right="-2"/>
        <w:rPr>
          <w:rStyle w:val="addmd"/>
          <w:color w:val="000000" w:themeColor="text1"/>
        </w:rPr>
      </w:pPr>
      <w:r w:rsidRPr="003D6F31">
        <w:rPr>
          <w:rStyle w:val="addmd"/>
          <w:color w:val="000000" w:themeColor="text1"/>
        </w:rPr>
        <w:t>Generationenzahlen bei Einfachzählung:</w:t>
      </w:r>
    </w:p>
    <w:p w:rsidR="00CD5C63" w:rsidRPr="003D6F31" w:rsidRDefault="00CD5C63" w:rsidP="00CD5C63">
      <w:pPr>
        <w:ind w:right="-2"/>
        <w:rPr>
          <w:rStyle w:val="addmd"/>
          <w:b/>
          <w:i/>
        </w:rPr>
      </w:pPr>
      <w:r w:rsidRPr="003D6F31">
        <w:rPr>
          <w:rStyle w:val="addmd"/>
          <w:b/>
          <w:color w:val="FF0000"/>
        </w:rPr>
        <w:t xml:space="preserve">14 G    </w:t>
      </w:r>
      <w:r w:rsidRPr="003D6F31">
        <w:rPr>
          <w:rStyle w:val="addmd"/>
          <w:b/>
          <w:color w:val="000000" w:themeColor="text1"/>
        </w:rPr>
        <w:t xml:space="preserve">Avraham    &lt;--&gt;   David </w:t>
      </w:r>
      <w:r w:rsidRPr="003D6F31">
        <w:rPr>
          <w:rStyle w:val="addmd"/>
          <w:color w:val="000000" w:themeColor="text1"/>
        </w:rPr>
        <w:t>(1,2-6a)</w:t>
      </w:r>
    </w:p>
    <w:p w:rsidR="00CD5C63" w:rsidRPr="003D6F31" w:rsidRDefault="00CD5C63" w:rsidP="00CD5C63">
      <w:pPr>
        <w:rPr>
          <w:rStyle w:val="addmd"/>
          <w:b/>
        </w:rPr>
      </w:pPr>
      <w:r w:rsidRPr="003D6F31">
        <w:rPr>
          <w:rStyle w:val="addmd"/>
          <w:b/>
          <w:color w:val="FF0000"/>
        </w:rPr>
        <w:t xml:space="preserve">13 G    </w:t>
      </w:r>
      <w:r w:rsidRPr="003D6F31">
        <w:rPr>
          <w:rStyle w:val="addmd"/>
          <w:b/>
          <w:color w:val="000000" w:themeColor="text1"/>
        </w:rPr>
        <w:t xml:space="preserve">Schalomo   &lt;--&gt;   Joschija </w:t>
      </w:r>
      <w:r w:rsidRPr="003D6F31">
        <w:rPr>
          <w:rStyle w:val="addmd"/>
          <w:color w:val="000000" w:themeColor="text1"/>
        </w:rPr>
        <w:t xml:space="preserve">(1,6b-10) </w:t>
      </w:r>
    </w:p>
    <w:p w:rsidR="00CD5C63" w:rsidRPr="003D6F31" w:rsidRDefault="00CD5C63" w:rsidP="00CD5C63">
      <w:pPr>
        <w:rPr>
          <w:rStyle w:val="addmd"/>
          <w:b/>
        </w:rPr>
      </w:pPr>
      <w:r w:rsidRPr="003D6F31">
        <w:rPr>
          <w:rStyle w:val="addmd"/>
          <w:b/>
        </w:rPr>
        <w:t xml:space="preserve">  </w:t>
      </w:r>
      <w:r>
        <w:rPr>
          <w:rStyle w:val="addmd"/>
          <w:b/>
          <w:color w:val="FF0000"/>
        </w:rPr>
        <w:t xml:space="preserve">1 G     </w:t>
      </w:r>
      <w:r w:rsidRPr="003D6F31">
        <w:rPr>
          <w:rStyle w:val="addmd"/>
          <w:b/>
          <w:color w:val="000000" w:themeColor="text1"/>
        </w:rPr>
        <w:t xml:space="preserve">Jechonja    ---&gt; </w:t>
      </w:r>
      <w:r>
        <w:rPr>
          <w:rStyle w:val="addmd"/>
          <w:b/>
          <w:color w:val="000000" w:themeColor="text1"/>
        </w:rPr>
        <w:t xml:space="preserve"> </w:t>
      </w:r>
      <w:r w:rsidRPr="003D6F31">
        <w:rPr>
          <w:rStyle w:val="addmd"/>
          <w:b/>
          <w:color w:val="000000" w:themeColor="text1"/>
        </w:rPr>
        <w:t xml:space="preserve"> Deportation  ----&gt;  Exil  </w:t>
      </w:r>
      <w:r w:rsidRPr="003D6F31">
        <w:rPr>
          <w:rStyle w:val="addmd"/>
          <w:color w:val="000000" w:themeColor="text1"/>
        </w:rPr>
        <w:t xml:space="preserve">(1,11) </w:t>
      </w:r>
    </w:p>
    <w:p w:rsidR="00CD5C63" w:rsidRPr="003D6F31" w:rsidRDefault="00CD5C63" w:rsidP="00CD5C63">
      <w:pPr>
        <w:rPr>
          <w:rStyle w:val="addmd"/>
          <w:b/>
        </w:rPr>
      </w:pPr>
      <w:r w:rsidRPr="003D6F31">
        <w:rPr>
          <w:rStyle w:val="addmd"/>
          <w:b/>
          <w:color w:val="FF0000"/>
        </w:rPr>
        <w:t xml:space="preserve">13 G     </w:t>
      </w:r>
      <w:r w:rsidR="002871C2">
        <w:rPr>
          <w:b/>
          <w:color w:val="000000" w:themeColor="text1"/>
        </w:rPr>
        <w:t xml:space="preserve">Schealtiël  </w:t>
      </w:r>
      <w:r w:rsidRPr="003D6F31">
        <w:rPr>
          <w:b/>
          <w:color w:val="000000" w:themeColor="text1"/>
        </w:rPr>
        <w:t xml:space="preserve">&lt;--&gt;   Jeschua </w:t>
      </w:r>
      <w:r w:rsidRPr="003D6F31">
        <w:rPr>
          <w:rStyle w:val="addmd"/>
          <w:color w:val="000000" w:themeColor="text1"/>
        </w:rPr>
        <w:t>(1,12-16)</w:t>
      </w:r>
    </w:p>
    <w:p w:rsidR="00CD5C63" w:rsidRPr="003D6F31" w:rsidRDefault="00CD5C63" w:rsidP="00CD5C63">
      <w:pPr>
        <w:ind w:right="-286"/>
        <w:rPr>
          <w:b/>
          <w:color w:val="000000" w:themeColor="text1"/>
        </w:rPr>
      </w:pPr>
      <w:r w:rsidRPr="003D6F31">
        <w:rPr>
          <w:b/>
          <w:color w:val="FF0000"/>
        </w:rPr>
        <w:sym w:font="Wingdings" w:char="F0E0"/>
      </w:r>
      <w:r w:rsidRPr="003D6F31">
        <w:rPr>
          <w:b/>
          <w:color w:val="FF0000"/>
        </w:rPr>
        <w:t xml:space="preserve"> 1 G </w:t>
      </w:r>
      <w:r w:rsidRPr="003D6F31">
        <w:rPr>
          <w:b/>
          <w:color w:val="000000" w:themeColor="text1"/>
        </w:rPr>
        <w:t xml:space="preserve">Golgotha/Jerusalem-Massada ---&gt; weltweite Diaspora u. weltweite Jesus-Bewegung                                                                   </w:t>
      </w:r>
    </w:p>
    <w:p w:rsidR="00CD5C63" w:rsidRPr="002F794D" w:rsidRDefault="00CD5C63" w:rsidP="00CD5C63">
      <w:pPr>
        <w:jc w:val="both"/>
        <w:rPr>
          <w:color w:val="000000" w:themeColor="text1"/>
        </w:rPr>
      </w:pPr>
      <w:r w:rsidRPr="002F794D">
        <w:rPr>
          <w:color w:val="000000" w:themeColor="text1"/>
        </w:rPr>
        <w:t>Die verlorengegangene Exilsgeneration, der untergegangene Jeschua und die Umgebrachten und Vertrieben des Römisch-Judäischen-Krieges werden hoffnungsvoll „zurückgeholt“,</w:t>
      </w:r>
      <w:r>
        <w:rPr>
          <w:color w:val="000000" w:themeColor="text1"/>
        </w:rPr>
        <w:t xml:space="preserve"> </w:t>
      </w:r>
      <w:r w:rsidRPr="00960092">
        <w:rPr>
          <w:i/>
          <w:color w:val="000000" w:themeColor="text1"/>
        </w:rPr>
        <w:t>re-</w:t>
      </w:r>
      <w:r w:rsidRPr="002F794D">
        <w:rPr>
          <w:color w:val="000000" w:themeColor="text1"/>
        </w:rPr>
        <w:t>präsentiert: in der, auch von Antiochia ausgehenden, weltweiten Jesus-Bewegung.</w:t>
      </w:r>
      <w:r w:rsidR="004C6F1D">
        <w:rPr>
          <w:color w:val="000000" w:themeColor="text1"/>
        </w:rPr>
        <w:t xml:space="preserve"> -</w:t>
      </w:r>
      <w:r w:rsidR="004C6F1D" w:rsidRPr="004C6F1D">
        <w:t xml:space="preserve"> </w:t>
      </w:r>
      <w:r w:rsidR="004C6F1D">
        <w:t>Das artikuliert den H</w:t>
      </w:r>
      <w:r w:rsidR="004C6F1D" w:rsidRPr="002F794D">
        <w:t>eilsaspekt der Zahl</w:t>
      </w:r>
      <w:r w:rsidR="004C6F1D">
        <w:t xml:space="preserve"> </w:t>
      </w:r>
      <w:r w:rsidR="004C6F1D" w:rsidRPr="002F794D">
        <w:t>„48“ (s.o.)</w:t>
      </w:r>
    </w:p>
    <w:p w:rsidR="00CD5C63" w:rsidRPr="002F794D" w:rsidRDefault="00CD5C63" w:rsidP="00CD5C63"/>
    <w:p w:rsidR="00CD5C63" w:rsidRPr="002F794D" w:rsidRDefault="00CD5C63" w:rsidP="00CD5C63">
      <w:pPr>
        <w:rPr>
          <w:rStyle w:val="addmd"/>
          <w:b/>
        </w:rPr>
      </w:pPr>
      <w:r w:rsidRPr="002F794D">
        <w:t>Generationenzahlen bei Doppel</w:t>
      </w:r>
      <w:r w:rsidRPr="002F794D">
        <w:rPr>
          <w:rStyle w:val="addmd"/>
          <w:color w:val="000000" w:themeColor="text1"/>
        </w:rPr>
        <w:t>zählung von „David“ und „Jechonja“:</w:t>
      </w:r>
    </w:p>
    <w:p w:rsidR="00CD5C63" w:rsidRPr="002F794D" w:rsidRDefault="00CD5C63" w:rsidP="00CD5C63">
      <w:pPr>
        <w:ind w:right="-2"/>
        <w:rPr>
          <w:rStyle w:val="addmd"/>
          <w:b/>
          <w:i/>
        </w:rPr>
      </w:pPr>
      <w:r w:rsidRPr="002F794D">
        <w:rPr>
          <w:rStyle w:val="addmd"/>
          <w:b/>
          <w:color w:val="FF0000"/>
        </w:rPr>
        <w:t xml:space="preserve">14 G    </w:t>
      </w:r>
      <w:r w:rsidRPr="002F794D">
        <w:rPr>
          <w:rStyle w:val="addmd"/>
          <w:b/>
          <w:color w:val="000000" w:themeColor="text1"/>
        </w:rPr>
        <w:t xml:space="preserve">Avraham    &lt;--&gt;   David </w:t>
      </w:r>
      <w:r w:rsidRPr="002F794D">
        <w:rPr>
          <w:rStyle w:val="addmd"/>
          <w:color w:val="000000" w:themeColor="text1"/>
        </w:rPr>
        <w:t>(1,2-6a)</w:t>
      </w:r>
    </w:p>
    <w:p w:rsidR="00CD5C63" w:rsidRPr="002F794D" w:rsidRDefault="00CD5C63" w:rsidP="00CD5C63">
      <w:pPr>
        <w:rPr>
          <w:rStyle w:val="addmd"/>
          <w:b/>
        </w:rPr>
      </w:pPr>
      <w:r w:rsidRPr="002F794D">
        <w:rPr>
          <w:rStyle w:val="addmd"/>
          <w:b/>
          <w:color w:val="FF0000"/>
        </w:rPr>
        <w:t xml:space="preserve">14 G    </w:t>
      </w:r>
      <w:r w:rsidRPr="002F794D">
        <w:rPr>
          <w:rStyle w:val="addmd"/>
          <w:b/>
          <w:color w:val="000000" w:themeColor="text1"/>
        </w:rPr>
        <w:t xml:space="preserve">Schalomo   &lt;--&gt;   Joschija </w:t>
      </w:r>
      <w:r w:rsidRPr="002F794D">
        <w:rPr>
          <w:rStyle w:val="addmd"/>
          <w:color w:val="000000" w:themeColor="text1"/>
        </w:rPr>
        <w:t xml:space="preserve">(1,6b-10) </w:t>
      </w:r>
    </w:p>
    <w:p w:rsidR="00CD5C63" w:rsidRPr="002F794D" w:rsidRDefault="00CD5C63" w:rsidP="00CD5C63">
      <w:pPr>
        <w:rPr>
          <w:rStyle w:val="addmd"/>
          <w:b/>
        </w:rPr>
      </w:pPr>
      <w:r w:rsidRPr="002F794D">
        <w:rPr>
          <w:rStyle w:val="addmd"/>
          <w:b/>
        </w:rPr>
        <w:t xml:space="preserve">  </w:t>
      </w:r>
      <w:r w:rsidRPr="002F794D">
        <w:rPr>
          <w:rStyle w:val="addmd"/>
          <w:b/>
          <w:color w:val="FF0000"/>
        </w:rPr>
        <w:t xml:space="preserve">1 G      </w:t>
      </w:r>
      <w:r w:rsidRPr="002F794D">
        <w:rPr>
          <w:rStyle w:val="addmd"/>
          <w:b/>
          <w:color w:val="000000" w:themeColor="text1"/>
        </w:rPr>
        <w:t xml:space="preserve">Jechonja   </w:t>
      </w:r>
      <w:r w:rsidR="002F46BB">
        <w:rPr>
          <w:rStyle w:val="addmd"/>
          <w:b/>
          <w:color w:val="000000" w:themeColor="text1"/>
        </w:rPr>
        <w:t xml:space="preserve"> </w:t>
      </w:r>
      <w:r w:rsidRPr="002F794D">
        <w:rPr>
          <w:rStyle w:val="addmd"/>
          <w:b/>
          <w:color w:val="000000" w:themeColor="text1"/>
        </w:rPr>
        <w:t xml:space="preserve">---&gt;  </w:t>
      </w:r>
      <w:r>
        <w:rPr>
          <w:rStyle w:val="addmd"/>
          <w:b/>
          <w:color w:val="000000" w:themeColor="text1"/>
        </w:rPr>
        <w:t xml:space="preserve"> </w:t>
      </w:r>
      <w:r w:rsidRPr="002F794D">
        <w:rPr>
          <w:rStyle w:val="addmd"/>
          <w:b/>
          <w:color w:val="000000" w:themeColor="text1"/>
        </w:rPr>
        <w:t xml:space="preserve">Deportation  ----&gt;  Exil  </w:t>
      </w:r>
      <w:r w:rsidRPr="002F794D">
        <w:rPr>
          <w:rStyle w:val="addmd"/>
          <w:color w:val="000000" w:themeColor="text1"/>
        </w:rPr>
        <w:t xml:space="preserve">(1,11) </w:t>
      </w:r>
    </w:p>
    <w:p w:rsidR="00CD5C63" w:rsidRPr="002F794D" w:rsidRDefault="00CD5C63" w:rsidP="00CD5C63">
      <w:pPr>
        <w:rPr>
          <w:rStyle w:val="addmd"/>
          <w:b/>
        </w:rPr>
      </w:pPr>
      <w:r w:rsidRPr="002F794D">
        <w:rPr>
          <w:rStyle w:val="addmd"/>
          <w:b/>
          <w:color w:val="FF0000"/>
        </w:rPr>
        <w:t xml:space="preserve">14 G     </w:t>
      </w:r>
      <w:r>
        <w:rPr>
          <w:b/>
          <w:color w:val="000000" w:themeColor="text1"/>
        </w:rPr>
        <w:t xml:space="preserve">Schealtiël   &lt;--&gt;   </w:t>
      </w:r>
      <w:r w:rsidRPr="002F794D">
        <w:rPr>
          <w:b/>
          <w:color w:val="000000" w:themeColor="text1"/>
        </w:rPr>
        <w:t xml:space="preserve">Jeschua </w:t>
      </w:r>
      <w:r w:rsidRPr="002F794D">
        <w:rPr>
          <w:rStyle w:val="addmd"/>
          <w:color w:val="000000" w:themeColor="text1"/>
        </w:rPr>
        <w:t>(1,12-16)</w:t>
      </w:r>
    </w:p>
    <w:p w:rsidR="00CD5C63" w:rsidRDefault="004C6F1D" w:rsidP="00CD5C63">
      <w:pPr>
        <w:jc w:val="both"/>
      </w:pPr>
      <w:r>
        <w:t xml:space="preserve">Eine Generation ist sozusagen überflüssig, d.h. sie ist innerhalb des14ner-Schemas verschwunden, geht verloren, fällt heraus: die Exilsgeneration. </w:t>
      </w:r>
      <w:r w:rsidR="00CD5C63" w:rsidRPr="002F794D">
        <w:t>Das artikuliert den Unheilsaspekt der Zahl</w:t>
      </w:r>
      <w:r w:rsidR="00CD5C63">
        <w:t xml:space="preserve"> </w:t>
      </w:r>
      <w:r>
        <w:t>„48“ (s.o.).</w:t>
      </w:r>
      <w:r w:rsidR="002850A6">
        <w:t xml:space="preserve"> Aber </w:t>
      </w:r>
      <w:r>
        <w:t>d</w:t>
      </w:r>
      <w:r w:rsidR="00CD5C63" w:rsidRPr="002F794D">
        <w:t>amit</w:t>
      </w:r>
      <w:r>
        <w:t xml:space="preserve"> wäre </w:t>
      </w:r>
      <w:r w:rsidRPr="002850A6">
        <w:rPr>
          <w:i/>
        </w:rPr>
        <w:t>auch</w:t>
      </w:r>
      <w:r>
        <w:t xml:space="preserve"> in hoffnungsvoller,</w:t>
      </w:r>
      <w:r w:rsidR="002850A6">
        <w:t xml:space="preserve"> trotz alledem</w:t>
      </w:r>
      <w:r>
        <w:t xml:space="preserve"> nicht vergessender, noch unabgegoltener Erinnerung</w:t>
      </w:r>
      <w:r w:rsidR="002850A6">
        <w:t xml:space="preserve"> </w:t>
      </w:r>
      <w:r w:rsidR="00CD5C63" w:rsidRPr="002F794D">
        <w:t>besonders auf die ret</w:t>
      </w:r>
      <w:r>
        <w:t>tende Perspektive des kommenden Menschheitlichkeitlichen und seines</w:t>
      </w:r>
      <w:r w:rsidR="002850A6">
        <w:t xml:space="preserve"> </w:t>
      </w:r>
      <w:r w:rsidR="00CD5C63" w:rsidRPr="002F794D">
        <w:t>Restitution</w:t>
      </w:r>
      <w:r w:rsidR="00CD5C63">
        <w:t>s</w:t>
      </w:r>
      <w:r w:rsidR="00CD5C63" w:rsidRPr="002F794D">
        <w:t>gerichtes (Mt 25,31-46)</w:t>
      </w:r>
      <w:r w:rsidR="002850A6">
        <w:t xml:space="preserve"> </w:t>
      </w:r>
      <w:r w:rsidR="002850A6" w:rsidRPr="002F794D">
        <w:t>verwiesen</w:t>
      </w:r>
      <w:r w:rsidR="00CD5C63" w:rsidRPr="002F794D">
        <w:t xml:space="preserve">, </w:t>
      </w:r>
      <w:r w:rsidR="00CD5C63">
        <w:t xml:space="preserve">auf </w:t>
      </w:r>
      <w:r w:rsidR="00CD5C63" w:rsidRPr="002F794D">
        <w:t>den großen visionären Turning Point der Matthäuserzählung.</w:t>
      </w:r>
    </w:p>
    <w:p w:rsidR="00CD5C63" w:rsidRDefault="00CD5C63" w:rsidP="00CD5C63">
      <w:pPr>
        <w:jc w:val="both"/>
      </w:pPr>
    </w:p>
    <w:p w:rsidR="00687ADB" w:rsidRDefault="00687ADB" w:rsidP="00CD5C63">
      <w:pPr>
        <w:jc w:val="both"/>
      </w:pPr>
    </w:p>
    <w:p w:rsidR="00687ADB" w:rsidRDefault="00687ADB" w:rsidP="00CD5C63">
      <w:pPr>
        <w:jc w:val="both"/>
      </w:pPr>
    </w:p>
    <w:p w:rsidR="00B51D7D" w:rsidRDefault="00B51D7D" w:rsidP="00CD5C63">
      <w:pPr>
        <w:jc w:val="both"/>
      </w:pPr>
    </w:p>
    <w:p w:rsidR="00B51D7D" w:rsidRDefault="00B51D7D" w:rsidP="00CD5C63">
      <w:pPr>
        <w:jc w:val="both"/>
      </w:pPr>
    </w:p>
    <w:p w:rsidR="00B51D7D" w:rsidRDefault="00B51D7D" w:rsidP="00CD5C63">
      <w:pPr>
        <w:jc w:val="both"/>
      </w:pPr>
    </w:p>
    <w:p w:rsidR="00B51D7D" w:rsidRDefault="00B51D7D" w:rsidP="00CD5C63">
      <w:pPr>
        <w:jc w:val="both"/>
      </w:pPr>
    </w:p>
    <w:p w:rsidR="00B51D7D" w:rsidRDefault="00B51D7D" w:rsidP="00CD5C63">
      <w:pPr>
        <w:jc w:val="both"/>
      </w:pPr>
    </w:p>
    <w:p w:rsidR="00B51D7D" w:rsidRDefault="00B51D7D" w:rsidP="00CD5C63">
      <w:pPr>
        <w:jc w:val="both"/>
      </w:pPr>
    </w:p>
    <w:p w:rsidR="00B51D7D" w:rsidRDefault="00B51D7D" w:rsidP="00CD5C63">
      <w:pPr>
        <w:jc w:val="both"/>
      </w:pPr>
    </w:p>
    <w:p w:rsidR="00B51D7D" w:rsidRDefault="00B51D7D" w:rsidP="00CD5C63">
      <w:pPr>
        <w:jc w:val="both"/>
      </w:pPr>
    </w:p>
    <w:p w:rsidR="00B51D7D" w:rsidRDefault="00B51D7D" w:rsidP="00CD5C63">
      <w:pPr>
        <w:jc w:val="both"/>
      </w:pPr>
    </w:p>
    <w:p w:rsidR="00CD5C63" w:rsidRPr="00257DA6" w:rsidRDefault="00CD5C63" w:rsidP="00CD5C63">
      <w:pPr>
        <w:jc w:val="both"/>
        <w:rPr>
          <w:b/>
          <w:sz w:val="32"/>
          <w:szCs w:val="28"/>
        </w:rPr>
      </w:pPr>
      <w:r w:rsidRPr="00257DA6">
        <w:rPr>
          <w:b/>
          <w:sz w:val="32"/>
          <w:szCs w:val="28"/>
        </w:rPr>
        <w:lastRenderedPageBreak/>
        <w:t xml:space="preserve"> Anhang:</w:t>
      </w:r>
    </w:p>
    <w:p w:rsidR="00257DA6" w:rsidRPr="00257DA6" w:rsidRDefault="00257DA6" w:rsidP="00257DA6">
      <w:pPr>
        <w:autoSpaceDE w:val="0"/>
        <w:autoSpaceDN w:val="0"/>
        <w:adjustRightInd w:val="0"/>
        <w:jc w:val="center"/>
        <w:rPr>
          <w:b/>
        </w:rPr>
      </w:pPr>
    </w:p>
    <w:p w:rsidR="00257DA6" w:rsidRPr="00257DA6" w:rsidRDefault="00257DA6" w:rsidP="00257DA6">
      <w:pPr>
        <w:autoSpaceDE w:val="0"/>
        <w:autoSpaceDN w:val="0"/>
        <w:adjustRightInd w:val="0"/>
        <w:jc w:val="center"/>
        <w:rPr>
          <w:b/>
          <w:sz w:val="26"/>
        </w:rPr>
      </w:pPr>
      <w:r w:rsidRPr="00257DA6">
        <w:rPr>
          <w:b/>
          <w:sz w:val="26"/>
        </w:rPr>
        <w:t>Rachel und die widerständige Kraft des Vermissens - zu Mt 2,18</w:t>
      </w:r>
    </w:p>
    <w:p w:rsidR="00257DA6" w:rsidRPr="00257DA6" w:rsidRDefault="00257DA6" w:rsidP="00257DA6">
      <w:pPr>
        <w:jc w:val="both"/>
      </w:pPr>
      <w:r w:rsidRPr="00257DA6">
        <w:t>„Sein (Salomos) Reich geht in die Brüche: es gibt fortan zwei Reiche, Juda und  Israel - und dieses Israel der zehn Stämme wird sogar unauffindbar verloren gehen.</w:t>
      </w:r>
    </w:p>
    <w:p w:rsidR="00257DA6" w:rsidRPr="00257DA6" w:rsidRDefault="00257DA6" w:rsidP="00257DA6">
      <w:pPr>
        <w:jc w:val="both"/>
      </w:pPr>
      <w:r w:rsidRPr="00257DA6">
        <w:t>Verloren gegeben wird es aber nicht! Es wird ‚vermisst‘ (vgl. Ri 21</w:t>
      </w:r>
      <w:r w:rsidR="00D10E33">
        <w:t xml:space="preserve">,3 und denke auch an Rachel Jer 31,15 </w:t>
      </w:r>
      <w:r w:rsidRPr="00257DA6">
        <w:t>(zitiert in Mt 2,18)</w:t>
      </w:r>
      <w:r w:rsidR="00B51D7D">
        <w:t>: Rachel, die Mutter von Josef = Israel und Benjamin =</w:t>
      </w:r>
      <w:r w:rsidRPr="00257DA6">
        <w:t xml:space="preserve"> Teil Judas, weint um ihre Kinder und lässt sich nicht trösten und die Hoffnung wird nicht aufgegeben. (…) Hier spricht die obstinate Haltung des Juden</w:t>
      </w:r>
      <w:r w:rsidR="00B51D7D">
        <w:t xml:space="preserve"> (…)</w:t>
      </w:r>
      <w:r w:rsidRPr="00257DA6">
        <w:t>, der sich hartnäckig weigert sich damit abzufinden, dass auch nur einer verloren gehen sollte.“</w:t>
      </w:r>
      <w:r>
        <w:rPr>
          <w:rStyle w:val="Funotenzeichen"/>
        </w:rPr>
        <w:footnoteReference w:id="140"/>
      </w:r>
    </w:p>
    <w:p w:rsidR="00257DA6" w:rsidRPr="00257DA6" w:rsidRDefault="00257DA6" w:rsidP="00257DA6">
      <w:pPr>
        <w:autoSpaceDE w:val="0"/>
        <w:autoSpaceDN w:val="0"/>
        <w:adjustRightInd w:val="0"/>
        <w:jc w:val="both"/>
        <w:rPr>
          <w:i/>
          <w:sz w:val="28"/>
        </w:rPr>
      </w:pPr>
    </w:p>
    <w:p w:rsidR="00CD5C63" w:rsidRPr="006F2D66" w:rsidRDefault="000D052D" w:rsidP="00CD5C63">
      <w:pPr>
        <w:jc w:val="center"/>
        <w:rPr>
          <w:b/>
          <w:sz w:val="26"/>
        </w:rPr>
      </w:pPr>
      <w:r>
        <w:rPr>
          <w:b/>
          <w:sz w:val="26"/>
        </w:rPr>
        <w:t xml:space="preserve">Eleazar“ </w:t>
      </w:r>
      <w:r w:rsidR="00CD5C63" w:rsidRPr="006F2D66">
        <w:rPr>
          <w:b/>
          <w:sz w:val="26"/>
        </w:rPr>
        <w:t>(Mt 1,15) &lt;--&gt; Hellenistische Zeit</w:t>
      </w:r>
      <w:r>
        <w:rPr>
          <w:b/>
          <w:sz w:val="26"/>
        </w:rPr>
        <w:t>,</w:t>
      </w:r>
      <w:r w:rsidR="00CD5C63" w:rsidRPr="006F2D66">
        <w:rPr>
          <w:b/>
          <w:sz w:val="26"/>
        </w:rPr>
        <w:t xml:space="preserve"> 333-63 v.u.Z. -</w:t>
      </w:r>
    </w:p>
    <w:p w:rsidR="00CD5C63" w:rsidRPr="006F2D66" w:rsidRDefault="00CD5C63" w:rsidP="00CD5C63">
      <w:pPr>
        <w:jc w:val="center"/>
        <w:rPr>
          <w:b/>
          <w:sz w:val="26"/>
        </w:rPr>
      </w:pPr>
      <w:r w:rsidRPr="006F2D66">
        <w:rPr>
          <w:b/>
          <w:sz w:val="26"/>
        </w:rPr>
        <w:t xml:space="preserve">eine Zeit der Katastrophen, des Widerstandes, der Autonomie </w:t>
      </w:r>
    </w:p>
    <w:p w:rsidR="00CD5C63" w:rsidRDefault="00CD5C63" w:rsidP="00CD5C63">
      <w:pPr>
        <w:jc w:val="center"/>
        <w:rPr>
          <w:b/>
          <w:sz w:val="26"/>
        </w:rPr>
      </w:pPr>
      <w:r w:rsidRPr="006F2D66">
        <w:rPr>
          <w:b/>
          <w:sz w:val="26"/>
        </w:rPr>
        <w:t>und der Deformation des Projektes Israel</w:t>
      </w:r>
    </w:p>
    <w:p w:rsidR="00CD5C63" w:rsidRPr="00977503" w:rsidRDefault="00CD5C63" w:rsidP="00CD5C63">
      <w:pPr>
        <w:jc w:val="center"/>
        <w:rPr>
          <w:b/>
          <w:sz w:val="6"/>
          <w:szCs w:val="6"/>
        </w:rPr>
      </w:pPr>
    </w:p>
    <w:p w:rsidR="00CD5C63" w:rsidRPr="00977503" w:rsidRDefault="00CD5C63" w:rsidP="00CD5C63">
      <w:pPr>
        <w:jc w:val="both"/>
        <w:rPr>
          <w:b/>
        </w:rPr>
      </w:pPr>
      <w:r w:rsidRPr="00977503">
        <w:rPr>
          <w:b/>
        </w:rPr>
        <w:t>Jerusalemische Katastrophe</w:t>
      </w:r>
    </w:p>
    <w:p w:rsidR="00CD5C63" w:rsidRPr="00DA3C1C" w:rsidRDefault="00CD5C63" w:rsidP="00CD5C63">
      <w:pPr>
        <w:jc w:val="both"/>
      </w:pPr>
      <w:r w:rsidRPr="00DA3C1C">
        <w:t>Innerjüdische Konflikte zwischen „Gesetzestreuen“ und  Hel</w:t>
      </w:r>
      <w:r>
        <w:t>l</w:t>
      </w:r>
      <w:r w:rsidRPr="00DA3C1C">
        <w:t>enismus</w:t>
      </w:r>
      <w:r w:rsidR="005423DF">
        <w:t>-</w:t>
      </w:r>
      <w:r w:rsidRPr="00DA3C1C">
        <w:t xml:space="preserve">offenen </w:t>
      </w:r>
      <w:r w:rsidR="0017501A">
        <w:t>–</w:t>
      </w:r>
      <w:r w:rsidRPr="00DA3C1C">
        <w:t xml:space="preserve"> </w:t>
      </w:r>
      <w:r w:rsidR="0017501A">
        <w:t xml:space="preserve">der Seleuki-de </w:t>
      </w:r>
      <w:r w:rsidRPr="00DA3C1C">
        <w:t>Antiochos IV. Epiphanes</w:t>
      </w:r>
      <w:r>
        <w:t xml:space="preserve"> </w:t>
      </w:r>
      <w:r w:rsidRPr="00DA3C1C">
        <w:t>(175-164 v.)</w:t>
      </w:r>
      <w:r w:rsidRPr="006F2D66">
        <w:t xml:space="preserve"> </w:t>
      </w:r>
      <w:r w:rsidRPr="00DA3C1C">
        <w:t>(1 Makk 1)  nutzt den Zwist: Krieg, Eroberung, Plünderun</w:t>
      </w:r>
      <w:r w:rsidR="005423DF">
        <w:t>g, Brandschatzung Jerusalems, Blutbad,</w:t>
      </w:r>
      <w:r w:rsidR="0017501A">
        <w:t xml:space="preserve"> viele Kreuzigungen (vgl. </w:t>
      </w:r>
      <w:r w:rsidR="0017501A" w:rsidRPr="0017501A">
        <w:rPr>
          <w:i/>
        </w:rPr>
        <w:t>Josephus, Ant. 12,256)</w:t>
      </w:r>
      <w:r w:rsidR="005423DF" w:rsidRPr="0017501A">
        <w:rPr>
          <w:i/>
        </w:rPr>
        <w:t xml:space="preserve"> </w:t>
      </w:r>
      <w:r w:rsidR="005423DF">
        <w:t>Jerusalem - eine</w:t>
      </w:r>
      <w:r w:rsidRPr="00DA3C1C">
        <w:t xml:space="preserve"> „menschenleeren W</w:t>
      </w:r>
      <w:r w:rsidR="00B3129B">
        <w:t xml:space="preserve">üste“ (1 Makk 3,45), Verwüstung </w:t>
      </w:r>
      <w:r w:rsidRPr="00DA3C1C">
        <w:t>des Tempels, Raub der Tempelschätze, Vernich</w:t>
      </w:r>
      <w:r w:rsidR="00B3129B">
        <w:t xml:space="preserve">tung aller Buchrollen der Tora, </w:t>
      </w:r>
      <w:r w:rsidRPr="00DA3C1C">
        <w:t>Aufstellung des „Greuels der Verwüstung“ auf dem Altar, Verschleppung von Frauen und Kindern in die Sklaverei, Geflüchtete, Zwangsassimilierung, Abgabenausbeutung Judäs</w:t>
      </w:r>
      <w:r>
        <w:t>.</w:t>
      </w:r>
      <w:r w:rsidRPr="00DA3C1C">
        <w:t xml:space="preserve">  </w:t>
      </w:r>
    </w:p>
    <w:p w:rsidR="00CD5C63" w:rsidRPr="00DA3C1C" w:rsidRDefault="00CD5C63" w:rsidP="00CD5C63">
      <w:pPr>
        <w:rPr>
          <w:b/>
        </w:rPr>
      </w:pPr>
      <w:r w:rsidRPr="00DA3C1C">
        <w:rPr>
          <w:b/>
        </w:rPr>
        <w:t>Makkabäerzeit</w:t>
      </w:r>
      <w:r>
        <w:rPr>
          <w:b/>
        </w:rPr>
        <w:t xml:space="preserve"> </w:t>
      </w:r>
    </w:p>
    <w:p w:rsidR="00CD5C63" w:rsidRPr="00BF1B07" w:rsidRDefault="00CD5C63" w:rsidP="00CD5C63">
      <w:pPr>
        <w:jc w:val="both"/>
      </w:pPr>
      <w:r>
        <w:t xml:space="preserve">Antiochos V.(164-162 v.) </w:t>
      </w:r>
      <w:r w:rsidRPr="006F2D66">
        <w:rPr>
          <w:b/>
        </w:rPr>
        <w:t xml:space="preserve">/ </w:t>
      </w:r>
      <w:r w:rsidRPr="00DA3C1C">
        <w:t>Judas Makkabäus: militanter Makkabäer-Aufstand (166-134 v.)</w:t>
      </w:r>
      <w:r w:rsidRPr="000939DD">
        <w:t xml:space="preserve"> </w:t>
      </w:r>
      <w:r w:rsidRPr="006F2D66">
        <w:t>als Zweifrontenkrieg gegen</w:t>
      </w:r>
      <w:r w:rsidRPr="006F2D66">
        <w:rPr>
          <w:rFonts w:eastAsia="Times New Roman"/>
          <w:lang w:eastAsia="de-DE"/>
        </w:rPr>
        <w:t xml:space="preserve"> die seleukidische Verfolgung und, in einem innerjüdischen </w:t>
      </w:r>
      <w:r>
        <w:rPr>
          <w:rFonts w:eastAsia="Times New Roman"/>
          <w:lang w:eastAsia="de-DE"/>
        </w:rPr>
        <w:br/>
      </w:r>
      <w:r w:rsidR="00B3129B">
        <w:rPr>
          <w:rFonts w:eastAsia="Times New Roman"/>
          <w:lang w:eastAsia="de-DE"/>
        </w:rPr>
        <w:t xml:space="preserve">Bürgerkrieges, der orthodoxen Partei der Gesetzestreuen gegen </w:t>
      </w:r>
      <w:r w:rsidRPr="006F2D66">
        <w:rPr>
          <w:rFonts w:eastAsia="Times New Roman"/>
          <w:lang w:eastAsia="de-DE"/>
        </w:rPr>
        <w:t xml:space="preserve">die antinomistische </w:t>
      </w:r>
      <w:r>
        <w:rPr>
          <w:rFonts w:eastAsia="Times New Roman"/>
          <w:lang w:eastAsia="de-DE"/>
        </w:rPr>
        <w:br/>
      </w:r>
      <w:r w:rsidRPr="006F2D66">
        <w:rPr>
          <w:rFonts w:eastAsia="Times New Roman"/>
          <w:lang w:eastAsia="de-DE"/>
        </w:rPr>
        <w:t>modernisierungswillige und mit den Seleukiden kollaborativ zusammenarbeite Reformpartei</w:t>
      </w:r>
      <w:r w:rsidR="005423DF">
        <w:rPr>
          <w:rFonts w:eastAsia="Times New Roman"/>
          <w:lang w:eastAsia="de-DE"/>
        </w:rPr>
        <w:t>,</w:t>
      </w:r>
      <w:r w:rsidRPr="006F2D66">
        <w:br/>
      </w:r>
      <w:r w:rsidRPr="00DA3C1C">
        <w:t xml:space="preserve"> „Reinigung“ des Tempels durch Makkabäer, Wiedereinweihung des </w:t>
      </w:r>
      <w:r w:rsidR="005423DF">
        <w:t xml:space="preserve">Tempels (164 </w:t>
      </w:r>
      <w:r w:rsidR="00C12DAC">
        <w:t>v.), Weihefest Cha</w:t>
      </w:r>
      <w:r w:rsidRPr="00DA3C1C">
        <w:t>nukka</w:t>
      </w:r>
      <w:r>
        <w:t xml:space="preserve">, Bürgerkrieg -  </w:t>
      </w:r>
      <w:r w:rsidRPr="00DA3C1C">
        <w:t>Erlangung der Autonomie ( - Hoherpriester und Fürst Schimon -</w:t>
      </w:r>
      <w:r>
        <w:t xml:space="preserve"> ), erneuter Bürgerkrieg </w:t>
      </w:r>
      <w:r w:rsidRPr="00220301">
        <w:rPr>
          <w:b/>
        </w:rPr>
        <w:t xml:space="preserve">// </w:t>
      </w:r>
      <w:r w:rsidRPr="00DA3C1C">
        <w:t>Jochanan Hyrkanus (135-104 n.) -  erneut</w:t>
      </w:r>
      <w:r>
        <w:t xml:space="preserve">er Bürgerkrieg </w:t>
      </w:r>
      <w:r w:rsidR="00DD1AB5">
        <w:rPr>
          <w:b/>
        </w:rPr>
        <w:t>//</w:t>
      </w:r>
      <w:r w:rsidR="00BF1B07">
        <w:rPr>
          <w:b/>
        </w:rPr>
        <w:t xml:space="preserve"> </w:t>
      </w:r>
      <w:r w:rsidR="00BF1B07">
        <w:t xml:space="preserve">Der </w:t>
      </w:r>
      <w:r w:rsidR="00BF1B07" w:rsidRPr="0017501A">
        <w:t>hasmonäisch-jüdische</w:t>
      </w:r>
      <w:r w:rsidR="00BF1B07">
        <w:t>n König Alexander Jannaeos (103-</w:t>
      </w:r>
      <w:r w:rsidR="00BF1B07" w:rsidRPr="0017501A">
        <w:t>76 v.</w:t>
      </w:r>
      <w:r w:rsidR="00BF1B07">
        <w:t>)</w:t>
      </w:r>
      <w:r w:rsidR="00BF1B07" w:rsidRPr="0017501A">
        <w:t xml:space="preserve"> </w:t>
      </w:r>
      <w:r w:rsidR="00BF1B07">
        <w:t xml:space="preserve">ließ 800 Pharisäer </w:t>
      </w:r>
      <w:r w:rsidR="00BF1B07" w:rsidRPr="0017501A">
        <w:t>kreuzigen ließ (</w:t>
      </w:r>
      <w:r w:rsidR="00BF1B07">
        <w:t xml:space="preserve">vgl. </w:t>
      </w:r>
      <w:r w:rsidR="00BF1B07" w:rsidRPr="0017501A">
        <w:rPr>
          <w:i/>
        </w:rPr>
        <w:t xml:space="preserve">Josephus, </w:t>
      </w:r>
      <w:r w:rsidR="00BF1B07">
        <w:rPr>
          <w:i/>
        </w:rPr>
        <w:t>Ant 13,</w:t>
      </w:r>
      <w:r w:rsidR="00BF1B07" w:rsidRPr="0017501A">
        <w:rPr>
          <w:i/>
        </w:rPr>
        <w:t>380–381</w:t>
      </w:r>
      <w:r w:rsidR="00BF1B07" w:rsidRPr="0017501A">
        <w:t>)</w:t>
      </w:r>
      <w:r w:rsidR="00BF1B07">
        <w:t xml:space="preserve"> //</w:t>
      </w:r>
      <w:r w:rsidR="00DD1AB5">
        <w:t xml:space="preserve"> </w:t>
      </w:r>
      <w:r w:rsidRPr="00DA3C1C">
        <w:rPr>
          <w:color w:val="000000" w:themeColor="text1"/>
        </w:rPr>
        <w:t xml:space="preserve">Das königliche und </w:t>
      </w:r>
      <w:hyperlink r:id="rId34" w:tooltip="Hohepriester" w:history="1">
        <w:r w:rsidRPr="00DA3C1C">
          <w:rPr>
            <w:rStyle w:val="Hyperlink"/>
            <w:color w:val="000000" w:themeColor="text1"/>
            <w:u w:val="none"/>
          </w:rPr>
          <w:t>hohepriesterliche</w:t>
        </w:r>
      </w:hyperlink>
      <w:r w:rsidRPr="00DA3C1C">
        <w:rPr>
          <w:color w:val="000000" w:themeColor="text1"/>
        </w:rPr>
        <w:t xml:space="preserve"> Geschlecht der </w:t>
      </w:r>
      <w:hyperlink r:id="rId35" w:tooltip="Hasmonäer" w:history="1">
        <w:r w:rsidRPr="00DA3C1C">
          <w:rPr>
            <w:rStyle w:val="Hyperlink"/>
            <w:color w:val="000000" w:themeColor="text1"/>
            <w:u w:val="none"/>
          </w:rPr>
          <w:t>Hasmonäer</w:t>
        </w:r>
      </w:hyperlink>
      <w:r w:rsidRPr="00DA3C1C">
        <w:rPr>
          <w:color w:val="000000" w:themeColor="text1"/>
        </w:rPr>
        <w:t xml:space="preserve"> erkämpfte sich für</w:t>
      </w:r>
      <w:r>
        <w:rPr>
          <w:color w:val="000000" w:themeColor="text1"/>
        </w:rPr>
        <w:t xml:space="preserve"> ein-</w:t>
      </w:r>
      <w:r w:rsidRPr="00DA3C1C">
        <w:rPr>
          <w:color w:val="000000" w:themeColor="text1"/>
        </w:rPr>
        <w:t xml:space="preserve"> </w:t>
      </w:r>
      <w:r>
        <w:rPr>
          <w:color w:val="000000" w:themeColor="text1"/>
        </w:rPr>
        <w:t>hun</w:t>
      </w:r>
      <w:r w:rsidRPr="00DA3C1C">
        <w:rPr>
          <w:color w:val="000000" w:themeColor="text1"/>
        </w:rPr>
        <w:t>dert Jahre (165 bis 63 v.u.Z.) eine autonome Erbherrschaft.</w:t>
      </w:r>
    </w:p>
    <w:p w:rsidR="00CD5C63" w:rsidRPr="00DA3C1C" w:rsidRDefault="00CD5C63" w:rsidP="00CD5C63">
      <w:pPr>
        <w:jc w:val="both"/>
      </w:pPr>
      <w:r w:rsidRPr="00DA3C1C">
        <w:rPr>
          <w:color w:val="000000" w:themeColor="text1"/>
        </w:rPr>
        <w:t>Aristobulos I. nahm erstmals den Königstitel an</w:t>
      </w:r>
      <w:r w:rsidR="006E3B6F">
        <w:rPr>
          <w:color w:val="000000" w:themeColor="text1"/>
        </w:rPr>
        <w:t xml:space="preserve"> (</w:t>
      </w:r>
      <w:r w:rsidRPr="00DA3C1C">
        <w:rPr>
          <w:color w:val="000000" w:themeColor="text1"/>
        </w:rPr>
        <w:t xml:space="preserve">104-103 v.) und verband diesen mit dem Amt des Hohepriesters. Das Königtum der </w:t>
      </w:r>
      <w:hyperlink r:id="rId36" w:tooltip="Hasmonäer" w:history="1">
        <w:r w:rsidRPr="00DA3C1C">
          <w:rPr>
            <w:rStyle w:val="Hyperlink"/>
            <w:color w:val="000000" w:themeColor="text1"/>
            <w:u w:val="none"/>
          </w:rPr>
          <w:t>Hasmonäer</w:t>
        </w:r>
      </w:hyperlink>
      <w:r w:rsidRPr="00DA3C1C">
        <w:rPr>
          <w:color w:val="000000" w:themeColor="text1"/>
        </w:rPr>
        <w:t xml:space="preserve"> trug deutliche Züge einer orientalisch-hellenistischen, rep</w:t>
      </w:r>
      <w:r w:rsidR="006E3B6F">
        <w:rPr>
          <w:color w:val="000000" w:themeColor="text1"/>
        </w:rPr>
        <w:t xml:space="preserve">räsentativ-personalfetischisten </w:t>
      </w:r>
      <w:r w:rsidRPr="00DA3C1C">
        <w:rPr>
          <w:color w:val="000000" w:themeColor="text1"/>
        </w:rPr>
        <w:t xml:space="preserve">Monarchie, militarisierte die Politik, betrieb eine aktive Eroberungspolitik, die auch Zwangskonvertierungen der </w:t>
      </w:r>
      <w:r w:rsidR="00C078FC">
        <w:rPr>
          <w:color w:val="000000" w:themeColor="text1"/>
        </w:rPr>
        <w:t>umliegen</w:t>
      </w:r>
      <w:r>
        <w:rPr>
          <w:color w:val="000000" w:themeColor="text1"/>
        </w:rPr>
        <w:t>den Stämme zum Judentum einschloss;</w:t>
      </w:r>
      <w:r w:rsidRPr="00DA3C1C">
        <w:rPr>
          <w:color w:val="000000" w:themeColor="text1"/>
        </w:rPr>
        <w:t xml:space="preserve"> insgesamt stellte das eine  </w:t>
      </w:r>
      <w:r w:rsidRPr="00DA3C1C">
        <w:t>Depravation des egalitär-solidarischen Völker-Projektes „Israel“ dar.</w:t>
      </w:r>
    </w:p>
    <w:p w:rsidR="00CD5C63" w:rsidRPr="00DA3C1C" w:rsidRDefault="00CD5C63" w:rsidP="00CD5C63">
      <w:pPr>
        <w:jc w:val="both"/>
      </w:pPr>
      <w:r w:rsidRPr="00DA3C1C">
        <w:t xml:space="preserve">Zur </w:t>
      </w:r>
      <w:r>
        <w:t>Religionsverf</w:t>
      </w:r>
      <w:r w:rsidRPr="00DA3C1C">
        <w:t>olgung</w:t>
      </w:r>
      <w:r w:rsidR="00427B8A">
        <w:t xml:space="preserve"> der </w:t>
      </w:r>
      <w:r w:rsidRPr="00DA3C1C">
        <w:t xml:space="preserve">Makkabäerzeit gehören aber auch mutige jüdische Märtyrer und die Mutter von sieben Märtyrer-Brüdern, eine mutige und mutmachenden </w:t>
      </w:r>
      <w:r>
        <w:t>Widerstands-</w:t>
      </w:r>
      <w:r w:rsidRPr="00DA3C1C">
        <w:t>Frau.</w:t>
      </w:r>
    </w:p>
    <w:p w:rsidR="00CD5C63" w:rsidRDefault="00CD5C63" w:rsidP="00CD5C63">
      <w:pPr>
        <w:rPr>
          <w:b/>
        </w:rPr>
      </w:pPr>
      <w:r w:rsidRPr="00DA3C1C">
        <w:rPr>
          <w:b/>
        </w:rPr>
        <w:t xml:space="preserve">Syrien </w:t>
      </w:r>
      <w:r>
        <w:rPr>
          <w:b/>
        </w:rPr>
        <w:t xml:space="preserve">wird </w:t>
      </w:r>
      <w:r w:rsidRPr="00DA3C1C">
        <w:rPr>
          <w:b/>
        </w:rPr>
        <w:t>römische Provinz (63 v.u.Z.)</w:t>
      </w:r>
      <w:r>
        <w:rPr>
          <w:b/>
        </w:rPr>
        <w:t xml:space="preserve"> </w:t>
      </w:r>
    </w:p>
    <w:p w:rsidR="00CD5C63" w:rsidRDefault="00CD5C63" w:rsidP="00CD5C63">
      <w:pPr>
        <w:rPr>
          <w:b/>
          <w:sz w:val="28"/>
          <w:szCs w:val="28"/>
        </w:rPr>
      </w:pPr>
    </w:p>
    <w:p w:rsidR="00E56A43" w:rsidRDefault="00E56A43" w:rsidP="00CD5C63">
      <w:pPr>
        <w:rPr>
          <w:b/>
          <w:sz w:val="28"/>
          <w:szCs w:val="28"/>
        </w:rPr>
      </w:pPr>
    </w:p>
    <w:p w:rsidR="00E56A43" w:rsidRPr="00B822D0" w:rsidRDefault="00E56A43" w:rsidP="00CD5C63">
      <w:pPr>
        <w:rPr>
          <w:b/>
          <w:sz w:val="28"/>
          <w:szCs w:val="28"/>
        </w:rPr>
      </w:pPr>
    </w:p>
    <w:p w:rsidR="00CD5C63" w:rsidRPr="006F2D66" w:rsidRDefault="008361FE" w:rsidP="00CD5C63">
      <w:pPr>
        <w:jc w:val="center"/>
        <w:rPr>
          <w:b/>
          <w:sz w:val="26"/>
        </w:rPr>
      </w:pPr>
      <w:r>
        <w:rPr>
          <w:b/>
          <w:sz w:val="26"/>
        </w:rPr>
        <w:lastRenderedPageBreak/>
        <w:t>Der vierfache</w:t>
      </w:r>
      <w:r w:rsidR="00CD5C63" w:rsidRPr="006F2D66">
        <w:rPr>
          <w:b/>
          <w:sz w:val="26"/>
        </w:rPr>
        <w:t xml:space="preserve"> „Judas“</w:t>
      </w:r>
      <w:r w:rsidR="00CD5C63">
        <w:rPr>
          <w:b/>
          <w:sz w:val="26"/>
        </w:rPr>
        <w:t xml:space="preserve"> (Mt 1,2)</w:t>
      </w:r>
      <w:r w:rsidR="00CD5C63" w:rsidRPr="006F2D66">
        <w:rPr>
          <w:b/>
          <w:sz w:val="26"/>
        </w:rPr>
        <w:t xml:space="preserve"> -</w:t>
      </w:r>
    </w:p>
    <w:p w:rsidR="00CD5C63" w:rsidRDefault="00CD5C63" w:rsidP="00CD5C63">
      <w:pPr>
        <w:jc w:val="center"/>
        <w:rPr>
          <w:b/>
          <w:sz w:val="26"/>
        </w:rPr>
      </w:pPr>
      <w:r>
        <w:rPr>
          <w:b/>
          <w:sz w:val="26"/>
        </w:rPr>
        <w:t xml:space="preserve">ein </w:t>
      </w:r>
      <w:r w:rsidRPr="006F2D66">
        <w:rPr>
          <w:b/>
          <w:sz w:val="26"/>
        </w:rPr>
        <w:t>Epochenspiegel der jüdisch-jesusmessianischen Bewegung</w:t>
      </w:r>
    </w:p>
    <w:p w:rsidR="00CD5C63" w:rsidRPr="00977503" w:rsidRDefault="00CD5C63" w:rsidP="00CD5C63">
      <w:pPr>
        <w:jc w:val="center"/>
        <w:rPr>
          <w:b/>
          <w:sz w:val="6"/>
          <w:szCs w:val="6"/>
        </w:rPr>
      </w:pPr>
    </w:p>
    <w:p w:rsidR="00CD5C63" w:rsidRPr="006F2D66" w:rsidRDefault="00CD5C63" w:rsidP="00CD5C63">
      <w:pPr>
        <w:jc w:val="both"/>
      </w:pPr>
      <w:r w:rsidRPr="006F2D66">
        <w:t>Im Ausdruck „Judas und seine Brüder“</w:t>
      </w:r>
      <w:r w:rsidR="006E3B6F">
        <w:t xml:space="preserve"> (Mt 1,2)</w:t>
      </w:r>
      <w:r w:rsidRPr="006F2D66">
        <w:t xml:space="preserve"> können drei Epochen der durch Brüche gehenden jüdisch-jesusmessianischen Geschichte mitgedacht und -bedacht werden:</w:t>
      </w:r>
    </w:p>
    <w:p w:rsidR="00CD5C63" w:rsidRPr="006F2D66" w:rsidRDefault="00CD5C63" w:rsidP="00CD5C63">
      <w:pPr>
        <w:jc w:val="both"/>
      </w:pPr>
      <w:r w:rsidRPr="006F2D66">
        <w:t xml:space="preserve">a) Jehuda, einer der zwölf Jakobsöhne  </w:t>
      </w:r>
      <w:r w:rsidRPr="00936741">
        <w:rPr>
          <w:b/>
        </w:rPr>
        <w:t>&lt;--&gt;</w:t>
      </w:r>
      <w:r w:rsidRPr="006F2D66">
        <w:t xml:space="preserve"> die Epoche vor dem babylonischen Exil; </w:t>
      </w:r>
    </w:p>
    <w:p w:rsidR="00CD5C63" w:rsidRPr="006F2D66" w:rsidRDefault="00CD5C63" w:rsidP="00CD5C63">
      <w:pPr>
        <w:jc w:val="both"/>
      </w:pPr>
      <w:r w:rsidRPr="006F2D66">
        <w:t xml:space="preserve">b) der </w:t>
      </w:r>
      <w:r w:rsidRPr="006F2D66">
        <w:rPr>
          <w:iCs/>
          <w:color w:val="000000" w:themeColor="text1"/>
          <w:spacing w:val="-1"/>
        </w:rPr>
        <w:t>große Sieg des Makkabäers „Judas und seine(r) Brüder“ (im 2. Jh. v.) in Emmaus</w:t>
      </w:r>
      <w:r>
        <w:rPr>
          <w:rStyle w:val="Funotenzeichen"/>
          <w:iCs/>
          <w:color w:val="000000" w:themeColor="text1"/>
          <w:spacing w:val="-1"/>
        </w:rPr>
        <w:footnoteReference w:id="141"/>
      </w:r>
      <w:r w:rsidRPr="006F2D66">
        <w:rPr>
          <w:iCs/>
          <w:color w:val="000000" w:themeColor="text1"/>
          <w:spacing w:val="-1"/>
        </w:rPr>
        <w:t xml:space="preserve"> über </w:t>
      </w:r>
      <w:r w:rsidRPr="006F2D66">
        <w:rPr>
          <w:iCs/>
          <w:color w:val="000000" w:themeColor="text1"/>
          <w:spacing w:val="-1"/>
        </w:rPr>
        <w:br/>
        <w:t xml:space="preserve">    Gorgias, </w:t>
      </w:r>
      <w:r w:rsidRPr="006F2D66">
        <w:rPr>
          <w:color w:val="000000" w:themeColor="text1"/>
        </w:rPr>
        <w:t xml:space="preserve">einen Feldherren des seleukidischen Königs </w:t>
      </w:r>
      <w:r w:rsidRPr="006F2D66">
        <w:t>Antiochos Epiphanes IV.</w:t>
      </w:r>
      <w:r w:rsidR="00936741">
        <w:rPr>
          <w:color w:val="000000" w:themeColor="text1"/>
        </w:rPr>
        <w:t xml:space="preserve"> </w:t>
      </w:r>
      <w:r w:rsidRPr="006F2D66">
        <w:rPr>
          <w:iCs/>
          <w:color w:val="000000" w:themeColor="text1"/>
          <w:spacing w:val="-1"/>
        </w:rPr>
        <w:t xml:space="preserve">(1 Makk </w:t>
      </w:r>
      <w:r w:rsidRPr="006F2D66">
        <w:rPr>
          <w:iCs/>
          <w:color w:val="000000" w:themeColor="text1"/>
          <w:spacing w:val="-1"/>
        </w:rPr>
        <w:br/>
        <w:t xml:space="preserve">    3,42-4,27)</w:t>
      </w:r>
      <w:r w:rsidRPr="006F2D66">
        <w:t xml:space="preserve"> </w:t>
      </w:r>
      <w:r w:rsidRPr="00936741">
        <w:rPr>
          <w:b/>
        </w:rPr>
        <w:t>&lt;--&gt;</w:t>
      </w:r>
      <w:r w:rsidRPr="006F2D66">
        <w:t xml:space="preserve"> die Epoche nach dem babylonischen Exil;</w:t>
      </w:r>
    </w:p>
    <w:p w:rsidR="00CD5C63" w:rsidRDefault="00CD5C63" w:rsidP="00CD5C63">
      <w:pPr>
        <w:jc w:val="both"/>
      </w:pPr>
      <w:r w:rsidRPr="006F2D66">
        <w:t>c) Judas, einer zwölf Schüler Jeshuas, in Verrat, Reue und Umkehr</w:t>
      </w:r>
      <w:r>
        <w:rPr>
          <w:rStyle w:val="Funotenzeichen"/>
        </w:rPr>
        <w:footnoteReference w:id="142"/>
      </w:r>
      <w:r w:rsidRPr="006F2D66">
        <w:t xml:space="preserve"> </w:t>
      </w:r>
      <w:r w:rsidRPr="00936741">
        <w:rPr>
          <w:b/>
        </w:rPr>
        <w:t>&lt;</w:t>
      </w:r>
      <w:r w:rsidRPr="00936741">
        <w:rPr>
          <w:b/>
        </w:rPr>
        <w:softHyphen/>
      </w:r>
      <w:r w:rsidRPr="00936741">
        <w:rPr>
          <w:b/>
        </w:rPr>
        <w:softHyphen/>
      </w:r>
      <w:r w:rsidRPr="00936741">
        <w:rPr>
          <w:b/>
        </w:rPr>
        <w:softHyphen/>
      </w:r>
      <w:r w:rsidRPr="00936741">
        <w:rPr>
          <w:b/>
        </w:rPr>
        <w:softHyphen/>
        <w:t>--&gt;</w:t>
      </w:r>
      <w:r w:rsidRPr="006F2D66">
        <w:t xml:space="preserve"> die noch offene </w:t>
      </w:r>
      <w:r w:rsidRPr="006F2D66">
        <w:br/>
        <w:t xml:space="preserve">    Epoche der Jesusbewegung, nach der Katastrophe von Jerusalem-Massada.</w:t>
      </w:r>
    </w:p>
    <w:p w:rsidR="008361FE" w:rsidRDefault="00B3129B" w:rsidP="008361FE">
      <w:pPr>
        <w:autoSpaceDE w:val="0"/>
        <w:autoSpaceDN w:val="0"/>
        <w:adjustRightInd w:val="0"/>
        <w:jc w:val="both"/>
      </w:pPr>
      <w:r>
        <w:t xml:space="preserve">d) </w:t>
      </w:r>
      <w:r w:rsidR="008361FE" w:rsidRPr="00004DC6">
        <w:t>Im Jehuda des Mt-Ev kommt in impliziter Spiegelung auch</w:t>
      </w:r>
      <w:r w:rsidR="008361FE">
        <w:t xml:space="preserve"> sein militanter Vorläufer, </w:t>
      </w:r>
      <w:r w:rsidR="008361FE" w:rsidRPr="00004DC6">
        <w:t xml:space="preserve"> </w:t>
      </w:r>
      <w:r w:rsidR="008361FE">
        <w:br/>
        <w:t xml:space="preserve">   </w:t>
      </w:r>
      <w:r w:rsidR="008361FE" w:rsidRPr="00004DC6">
        <w:t>„Jehuda der Galiläer“ (</w:t>
      </w:r>
      <w:r w:rsidR="008361FE" w:rsidRPr="00004DC6">
        <w:rPr>
          <w:i/>
        </w:rPr>
        <w:t>Flavius Jo</w:t>
      </w:r>
      <w:r w:rsidR="006344CA">
        <w:rPr>
          <w:i/>
        </w:rPr>
        <w:t xml:space="preserve">sephus: </w:t>
      </w:r>
      <w:r w:rsidR="008361FE" w:rsidRPr="00004DC6">
        <w:rPr>
          <w:i/>
          <w:iCs/>
        </w:rPr>
        <w:t>De bello Judaico</w:t>
      </w:r>
      <w:r w:rsidR="008361FE" w:rsidRPr="00004DC6">
        <w:rPr>
          <w:iCs/>
        </w:rPr>
        <w:t>)</w:t>
      </w:r>
      <w:r w:rsidR="008361FE">
        <w:rPr>
          <w:iCs/>
        </w:rPr>
        <w:t xml:space="preserve"> ins Denkfeld der Leser</w:t>
      </w:r>
      <w:r w:rsidR="008361FE" w:rsidRPr="00004DC6">
        <w:rPr>
          <w:iCs/>
        </w:rPr>
        <w:t xml:space="preserve">. Er </w:t>
      </w:r>
      <w:r w:rsidR="008361FE">
        <w:rPr>
          <w:iCs/>
        </w:rPr>
        <w:br/>
        <w:t xml:space="preserve">    </w:t>
      </w:r>
      <w:r w:rsidR="008361FE" w:rsidRPr="00004DC6">
        <w:rPr>
          <w:iCs/>
        </w:rPr>
        <w:t xml:space="preserve">organisierte im Jahr  6 u.Z., als der Herodianer Archelaos abgesetzt worden war, in Galiläa </w:t>
      </w:r>
      <w:r w:rsidR="008361FE">
        <w:rPr>
          <w:iCs/>
        </w:rPr>
        <w:br/>
        <w:t xml:space="preserve">   </w:t>
      </w:r>
      <w:r w:rsidR="008361FE" w:rsidRPr="00004DC6">
        <w:rPr>
          <w:iCs/>
        </w:rPr>
        <w:t>Aufstände</w:t>
      </w:r>
      <w:r w:rsidR="008361FE">
        <w:rPr>
          <w:iCs/>
        </w:rPr>
        <w:t xml:space="preserve"> gegen die Römer</w:t>
      </w:r>
      <w:r w:rsidR="008361FE" w:rsidRPr="00004DC6">
        <w:rPr>
          <w:iCs/>
        </w:rPr>
        <w:t>, weil sie eine Volkszählung zwecks Steuerabschöpfung</w:t>
      </w:r>
      <w:r w:rsidR="006344CA">
        <w:rPr>
          <w:iCs/>
        </w:rPr>
        <w:t xml:space="preserve"> durch-</w:t>
      </w:r>
      <w:r w:rsidR="008361FE" w:rsidRPr="00004DC6">
        <w:rPr>
          <w:iCs/>
        </w:rPr>
        <w:t xml:space="preserve"> </w:t>
      </w:r>
      <w:r w:rsidR="008361FE">
        <w:rPr>
          <w:iCs/>
        </w:rPr>
        <w:br/>
        <w:t xml:space="preserve">   </w:t>
      </w:r>
      <w:r w:rsidR="008361FE" w:rsidRPr="00004DC6">
        <w:rPr>
          <w:iCs/>
        </w:rPr>
        <w:t>führen ließen.</w:t>
      </w:r>
      <w:r>
        <w:t xml:space="preserve"> </w:t>
      </w:r>
      <w:r w:rsidR="008361FE" w:rsidRPr="00004DC6">
        <w:t>„Im ganzen Gebiet herrschte Krieg, Teile der Landbevölkerung waren</w:t>
      </w:r>
      <w:r w:rsidR="006344CA">
        <w:t xml:space="preserve"> am</w:t>
      </w:r>
      <w:r w:rsidR="008361FE" w:rsidRPr="00004DC6">
        <w:t xml:space="preserve"> </w:t>
      </w:r>
      <w:r w:rsidR="008361FE">
        <w:br/>
        <w:t xml:space="preserve">   </w:t>
      </w:r>
      <w:r w:rsidR="008361FE" w:rsidRPr="00004DC6">
        <w:t xml:space="preserve">Aufstand beteiligt, aber es gab nirgendwo koordinierte Aktionen und es scheint kaum </w:t>
      </w:r>
      <w:r w:rsidR="008361FE">
        <w:br/>
        <w:t xml:space="preserve">   </w:t>
      </w:r>
      <w:r w:rsidR="008361FE" w:rsidRPr="00004DC6">
        <w:t>irgendwelche kohärenten Vorstellungen über Alternativen</w:t>
      </w:r>
      <w:r w:rsidR="00D8240E">
        <w:t xml:space="preserve"> gegeben zu haben</w:t>
      </w:r>
      <w:r w:rsidR="008361FE" w:rsidRPr="00004DC6">
        <w:t xml:space="preserve">. (…)  Flavius </w:t>
      </w:r>
      <w:r w:rsidR="008361FE">
        <w:br/>
        <w:t xml:space="preserve">   </w:t>
      </w:r>
      <w:r w:rsidR="008361FE" w:rsidRPr="00004DC6">
        <w:t xml:space="preserve">Josephus deutete das Programm des Joudas als traditionalistische Aktion gegen die Römer: </w:t>
      </w:r>
      <w:r w:rsidR="008361FE">
        <w:t xml:space="preserve">  </w:t>
      </w:r>
      <w:r w:rsidR="008361FE">
        <w:br/>
        <w:t xml:space="preserve">   ‚</w:t>
      </w:r>
      <w:r w:rsidR="008361FE" w:rsidRPr="00004DC6">
        <w:t xml:space="preserve">Er brachte seine Landsleute dazu, (von Rom) abzufallen, indem er sie beschimpfte, weil sie </w:t>
      </w:r>
      <w:r w:rsidR="008361FE">
        <w:br/>
        <w:t xml:space="preserve">   </w:t>
      </w:r>
      <w:r w:rsidR="008361FE" w:rsidRPr="00004DC6">
        <w:t>es duldeten, den Römern Steuern zu zahlen und statt Gott Sterbliche als</w:t>
      </w:r>
      <w:r w:rsidR="008361FE">
        <w:t xml:space="preserve"> ihre Meister </w:t>
      </w:r>
      <w:r w:rsidR="008361FE">
        <w:br/>
        <w:t xml:space="preserve">   anzuerkennen</w:t>
      </w:r>
      <w:proofErr w:type="gramStart"/>
      <w:r w:rsidR="008361FE">
        <w:t>.‘</w:t>
      </w:r>
      <w:proofErr w:type="gramEnd"/>
      <w:r w:rsidR="008361FE" w:rsidRPr="00004DC6">
        <w:t xml:space="preserve"> (</w:t>
      </w:r>
      <w:r w:rsidR="008361FE" w:rsidRPr="00004DC6">
        <w:rPr>
          <w:i/>
        </w:rPr>
        <w:t>Bellum II, 8.1</w:t>
      </w:r>
      <w:r w:rsidR="008361FE" w:rsidRPr="00004DC6">
        <w:t>). Im galiläischen Aufstand des Jahres 6 schwingt zweifellos</w:t>
      </w:r>
      <w:r w:rsidR="008361FE">
        <w:t xml:space="preserve"> </w:t>
      </w:r>
    </w:p>
    <w:p w:rsidR="000E70B4" w:rsidRDefault="008361FE" w:rsidP="000E70B4">
      <w:pPr>
        <w:autoSpaceDE w:val="0"/>
        <w:autoSpaceDN w:val="0"/>
        <w:adjustRightInd w:val="0"/>
        <w:jc w:val="both"/>
      </w:pPr>
      <w:r>
        <w:t xml:space="preserve">   </w:t>
      </w:r>
      <w:r w:rsidRPr="00004DC6">
        <w:t>der anarchistisch</w:t>
      </w:r>
      <w:r w:rsidR="00733241">
        <w:t>-</w:t>
      </w:r>
      <w:r w:rsidRPr="00004DC6">
        <w:t>theokratische Impuls der Tora mit.</w:t>
      </w:r>
    </w:p>
    <w:p w:rsidR="008361FE" w:rsidRPr="00004DC6" w:rsidRDefault="008361FE" w:rsidP="00C27DEF">
      <w:pPr>
        <w:autoSpaceDE w:val="0"/>
        <w:autoSpaceDN w:val="0"/>
        <w:adjustRightInd w:val="0"/>
        <w:jc w:val="both"/>
      </w:pPr>
      <w:r w:rsidRPr="00852178">
        <w:t xml:space="preserve">   Die Söhne des Joudas Galilaios spielten  im Widerstand gegen die Römer eine führende </w:t>
      </w:r>
      <w:r w:rsidRPr="00852178">
        <w:br/>
        <w:t xml:space="preserve">   </w:t>
      </w:r>
      <w:r w:rsidR="00852178">
        <w:t>Rolle</w:t>
      </w:r>
      <w:r w:rsidRPr="00852178">
        <w:t>)</w:t>
      </w:r>
      <w:r w:rsidR="00852178">
        <w:t xml:space="preserve">. </w:t>
      </w:r>
      <w:r w:rsidRPr="00852178">
        <w:t>Vier Generationen einer Familie</w:t>
      </w:r>
      <w:r w:rsidRPr="00004DC6">
        <w:t xml:space="preserve"> im Widerstand, die meisten verloren dabei ihr </w:t>
      </w:r>
      <w:r w:rsidR="00CC4C2D">
        <w:t xml:space="preserve">  </w:t>
      </w:r>
      <w:r w:rsidR="00CC4C2D">
        <w:br/>
        <w:t xml:space="preserve">   </w:t>
      </w:r>
      <w:r w:rsidRPr="00004DC6">
        <w:t>Leben. Es scheint, dass unsere Evangelisten trotz versteckter</w:t>
      </w:r>
      <w:r w:rsidR="00CC4C2D">
        <w:t xml:space="preserve"> Bewunde</w:t>
      </w:r>
      <w:r w:rsidRPr="00004DC6">
        <w:t xml:space="preserve">rung das Sinnlose </w:t>
      </w:r>
      <w:r w:rsidR="00CC4C2D">
        <w:br/>
        <w:t xml:space="preserve">   </w:t>
      </w:r>
      <w:r w:rsidRPr="00004DC6">
        <w:t>eines militärischen Kampfes gegen Rom unterstreichen wollten</w:t>
      </w:r>
      <w:r w:rsidR="00852178">
        <w:t xml:space="preserve"> und die</w:t>
      </w:r>
      <w:r w:rsidRPr="00004DC6">
        <w:t xml:space="preserve"> Evangelien des </w:t>
      </w:r>
      <w:r w:rsidR="00CC4C2D">
        <w:br/>
        <w:t xml:space="preserve">   </w:t>
      </w:r>
      <w:r w:rsidRPr="00004DC6">
        <w:t>Jeschua ben Joseph aus Nazareth in Galiläa als Gegenerzählung</w:t>
      </w:r>
      <w:r w:rsidR="00852178">
        <w:t xml:space="preserve"> gegen die</w:t>
      </w:r>
      <w:r w:rsidRPr="00004DC6">
        <w:t xml:space="preserve"> galiläischen </w:t>
      </w:r>
      <w:r w:rsidR="00CC4C2D">
        <w:br/>
        <w:t xml:space="preserve">   </w:t>
      </w:r>
      <w:r w:rsidRPr="00004DC6">
        <w:t>Messiasse aus dem Haus des Joudas Galilaios aufschrieben.</w:t>
      </w:r>
      <w:r w:rsidR="00C27DEF">
        <w:t xml:space="preserve"> (…) </w:t>
      </w:r>
      <w:r w:rsidR="00C27DEF" w:rsidRPr="0047752A">
        <w:t xml:space="preserve">Darin sind sich alle einig: </w:t>
      </w:r>
      <w:r w:rsidR="00C27DEF">
        <w:br/>
        <w:t xml:space="preserve">   </w:t>
      </w:r>
      <w:r w:rsidR="00C27DEF" w:rsidRPr="0047752A">
        <w:t>Paulus, die Synoptiker und Johannes. Al</w:t>
      </w:r>
      <w:r w:rsidR="00C27DEF">
        <w:t xml:space="preserve">le haben die Lektion des Jahres </w:t>
      </w:r>
      <w:r w:rsidR="00C27DEF" w:rsidRPr="0047752A">
        <w:t xml:space="preserve">70 begriffen, die </w:t>
      </w:r>
      <w:r w:rsidR="00C27DEF">
        <w:br/>
        <w:t xml:space="preserve">   </w:t>
      </w:r>
      <w:r w:rsidR="00C27DEF" w:rsidRPr="0047752A">
        <w:t>Paulus ahnte: Rom ist nicht mit militärischen Mitteln zu besiegen.</w:t>
      </w:r>
      <w:r>
        <w:t>“</w:t>
      </w:r>
      <w:r>
        <w:rPr>
          <w:rStyle w:val="Funotenzeichen"/>
        </w:rPr>
        <w:footnoteReference w:id="143"/>
      </w:r>
    </w:p>
    <w:p w:rsidR="008361FE" w:rsidRPr="00181EE7" w:rsidRDefault="008361FE" w:rsidP="00CD5C63">
      <w:pPr>
        <w:jc w:val="both"/>
        <w:rPr>
          <w:sz w:val="28"/>
        </w:rPr>
      </w:pPr>
    </w:p>
    <w:p w:rsidR="007224AB" w:rsidRPr="00C927E6" w:rsidRDefault="007224AB" w:rsidP="007224AB">
      <w:pPr>
        <w:jc w:val="center"/>
        <w:rPr>
          <w:b/>
          <w:sz w:val="26"/>
        </w:rPr>
      </w:pPr>
      <w:r w:rsidRPr="00C927E6">
        <w:rPr>
          <w:b/>
          <w:sz w:val="26"/>
        </w:rPr>
        <w:t>„Sohn Davids“ - ein herrschaftsstürzender Me</w:t>
      </w:r>
      <w:r>
        <w:rPr>
          <w:b/>
          <w:sz w:val="26"/>
        </w:rPr>
        <w:t>schiach (Gesalbter/</w:t>
      </w:r>
      <w:r w:rsidRPr="00C927E6">
        <w:rPr>
          <w:b/>
          <w:sz w:val="26"/>
        </w:rPr>
        <w:t>Messias</w:t>
      </w:r>
      <w:r>
        <w:rPr>
          <w:b/>
          <w:sz w:val="26"/>
        </w:rPr>
        <w:t>)</w:t>
      </w:r>
    </w:p>
    <w:p w:rsidR="007224AB" w:rsidRDefault="007224AB" w:rsidP="007224AB">
      <w:pPr>
        <w:jc w:val="both"/>
      </w:pPr>
      <w:r>
        <w:t>„Sohn Davids“ - in der rahmende</w:t>
      </w:r>
      <w:r w:rsidR="000E70B4">
        <w:t>n Klammer des Prologs i.e.S</w:t>
      </w:r>
      <w:r>
        <w:t>. (Mt</w:t>
      </w:r>
      <w:r w:rsidR="000E70B4">
        <w:t xml:space="preserve"> </w:t>
      </w:r>
      <w:r w:rsidR="00C078FC">
        <w:t>1,1</w:t>
      </w:r>
      <w:r w:rsidR="00C078FC" w:rsidRPr="00936741">
        <w:rPr>
          <w:b/>
        </w:rPr>
        <w:t>&lt;--&gt;</w:t>
      </w:r>
      <w:r>
        <w:t>17)</w:t>
      </w:r>
      <w:r w:rsidR="00592A4D">
        <w:t xml:space="preserve"> -  ruft den frühen David aus den</w:t>
      </w:r>
      <w:r w:rsidR="0034561D">
        <w:t xml:space="preserve"> Erzählungen der</w:t>
      </w:r>
      <w:r w:rsidR="000E70B4">
        <w:t xml:space="preserve"> beiden Samuel-Bücher</w:t>
      </w:r>
      <w:r>
        <w:t xml:space="preserve"> in die Erinnerung an Jeschua, den „Messias der Geringen“. Bei</w:t>
      </w:r>
      <w:r w:rsidR="0034561D">
        <w:t>m vorderen Propheten</w:t>
      </w:r>
      <w:r>
        <w:t xml:space="preserve"> Samuel verkörpert er den Grundtypus eines „äußerst politisch(</w:t>
      </w:r>
      <w:r w:rsidR="00592A4D">
        <w:t xml:space="preserve">en)“ </w:t>
      </w:r>
      <w:r>
        <w:t>„antiköniglichen König(s)“, „dessen Herrschaft sich in einer herrschaftsfreien Gesellschaft aufhebt.“</w:t>
      </w:r>
      <w:r>
        <w:rPr>
          <w:rStyle w:val="Funotenzeichen"/>
        </w:rPr>
        <w:footnoteReference w:id="144"/>
      </w:r>
      <w:r>
        <w:t xml:space="preserve"> </w:t>
      </w:r>
      <w:r w:rsidR="00C078FC">
        <w:t xml:space="preserve"> </w:t>
      </w:r>
    </w:p>
    <w:p w:rsidR="00024775" w:rsidRDefault="00024775" w:rsidP="007224AB">
      <w:pPr>
        <w:jc w:val="both"/>
        <w:rPr>
          <w:sz w:val="28"/>
        </w:rPr>
      </w:pPr>
    </w:p>
    <w:p w:rsidR="00181EE7" w:rsidRDefault="00156FD5" w:rsidP="00181EE7">
      <w:pPr>
        <w:jc w:val="center"/>
        <w:rPr>
          <w:b/>
          <w:sz w:val="26"/>
        </w:rPr>
      </w:pPr>
      <w:r w:rsidRPr="00181EE7">
        <w:rPr>
          <w:b/>
          <w:sz w:val="26"/>
        </w:rPr>
        <w:t>Jeschua</w:t>
      </w:r>
      <w:r w:rsidR="00A23075">
        <w:rPr>
          <w:b/>
          <w:sz w:val="26"/>
        </w:rPr>
        <w:t xml:space="preserve"> </w:t>
      </w:r>
      <w:r w:rsidR="00181EE7">
        <w:rPr>
          <w:b/>
          <w:sz w:val="26"/>
        </w:rPr>
        <w:t>Meschiach</w:t>
      </w:r>
      <w:r w:rsidRPr="00181EE7">
        <w:rPr>
          <w:b/>
          <w:sz w:val="26"/>
        </w:rPr>
        <w:t xml:space="preserve"> - „Sohn Davids</w:t>
      </w:r>
      <w:r w:rsidR="00181EE7">
        <w:rPr>
          <w:b/>
          <w:sz w:val="26"/>
        </w:rPr>
        <w:t>“, „Sohn Avrahams“ (Mt 1,1</w:t>
      </w:r>
      <w:r w:rsidR="00A67179">
        <w:rPr>
          <w:b/>
          <w:sz w:val="26"/>
        </w:rPr>
        <w:t>.16.17</w:t>
      </w:r>
      <w:r w:rsidR="00181EE7">
        <w:rPr>
          <w:b/>
          <w:sz w:val="26"/>
        </w:rPr>
        <w:t>) -</w:t>
      </w:r>
    </w:p>
    <w:p w:rsidR="00156FD5" w:rsidRPr="00181EE7" w:rsidRDefault="00181EE7" w:rsidP="00181EE7">
      <w:pPr>
        <w:jc w:val="center"/>
        <w:rPr>
          <w:b/>
          <w:sz w:val="26"/>
        </w:rPr>
      </w:pPr>
      <w:r>
        <w:rPr>
          <w:b/>
          <w:sz w:val="26"/>
        </w:rPr>
        <w:t>wider den antiken repräsentativen Fetischismus</w:t>
      </w:r>
    </w:p>
    <w:p w:rsidR="00156FD5" w:rsidRDefault="00703E5A" w:rsidP="007224AB">
      <w:pPr>
        <w:jc w:val="both"/>
      </w:pPr>
      <w:r>
        <w:t xml:space="preserve">Mt 1,1 - </w:t>
      </w:r>
      <w:r w:rsidR="00CF7907">
        <w:t>g</w:t>
      </w:r>
      <w:r w:rsidR="00181EE7">
        <w:t>anz am Anfang, dem Beginn des Begin</w:t>
      </w:r>
      <w:r w:rsidR="00D55DFD">
        <w:t>n</w:t>
      </w:r>
      <w:r w:rsidR="00181EE7">
        <w:t>s</w:t>
      </w:r>
      <w:r>
        <w:t xml:space="preserve"> -</w:t>
      </w:r>
      <w:r w:rsidR="00CF7907">
        <w:t xml:space="preserve"> wird wird präliminarisch</w:t>
      </w:r>
      <w:r w:rsidR="00D55DFD">
        <w:t>-programma</w:t>
      </w:r>
      <w:r>
        <w:t>-</w:t>
      </w:r>
      <w:r w:rsidR="00D55DFD">
        <w:t>tisch dem antiken hierarchisch-personalistischen repräsentativen Herrschafts-Fetischismus</w:t>
      </w:r>
      <w:r w:rsidR="00D55DFD">
        <w:rPr>
          <w:rStyle w:val="Funotenzeichen"/>
        </w:rPr>
        <w:footnoteReference w:id="145"/>
      </w:r>
      <w:r w:rsidR="00A23075">
        <w:t xml:space="preserve"> </w:t>
      </w:r>
      <w:r w:rsidR="00A23075">
        <w:lastRenderedPageBreak/>
        <w:t>der Kampf angesagt. Jeschua Meschiach wird</w:t>
      </w:r>
      <w:r>
        <w:t xml:space="preserve"> hier</w:t>
      </w:r>
      <w:r w:rsidR="00A23075">
        <w:t xml:space="preserve"> eben nicht als im Sinne dieses Fetischis</w:t>
      </w:r>
      <w:r>
        <w:t>-</w:t>
      </w:r>
      <w:r w:rsidR="00A23075">
        <w:t>mus</w:t>
      </w:r>
      <w:r>
        <w:t xml:space="preserve"> </w:t>
      </w:r>
      <w:r w:rsidR="00A23075">
        <w:t>ober-</w:t>
      </w:r>
      <w:r w:rsidR="00A23075" w:rsidRPr="00A67179">
        <w:rPr>
          <w:b/>
        </w:rPr>
        <w:t>/</w:t>
      </w:r>
      <w:r w:rsidR="00A23075">
        <w:t>oben-herrschaftlicher „Sohn“ eines „Gottes“ angekündigt</w:t>
      </w:r>
      <w:r w:rsidR="00CE52C2">
        <w:t>, sondern als Sohn von Menschen</w:t>
      </w:r>
      <w:r w:rsidR="00A67179">
        <w:t>:</w:t>
      </w:r>
      <w:r w:rsidR="00CE52C2">
        <w:t xml:space="preserve"> </w:t>
      </w:r>
      <w:r w:rsidR="00A23075">
        <w:t>„Sohn Davids, „Sohn Avrahams“</w:t>
      </w:r>
      <w:r w:rsidR="00CE52C2" w:rsidRPr="00CE52C2">
        <w:t xml:space="preserve"> </w:t>
      </w:r>
      <w:r w:rsidR="00CE52C2">
        <w:t xml:space="preserve">und hierarchie-bekämpfender </w:t>
      </w:r>
      <w:r w:rsidR="00CE52C2" w:rsidRPr="00CE52C2">
        <w:rPr>
          <w:i/>
        </w:rPr>
        <w:t>mitmenschlicher</w:t>
      </w:r>
      <w:r w:rsidR="00CE52C2">
        <w:t xml:space="preserve"> Meschiach der Armen </w:t>
      </w:r>
      <w:r w:rsidR="00A67179">
        <w:t>-</w:t>
      </w:r>
      <w:r w:rsidR="00660944">
        <w:t xml:space="preserve"> später</w:t>
      </w:r>
      <w:r w:rsidR="00A67179">
        <w:t xml:space="preserve"> </w:t>
      </w:r>
      <w:r w:rsidR="00660944">
        <w:t>im Evangelium</w:t>
      </w:r>
      <w:r w:rsidR="00A67179">
        <w:t xml:space="preserve"> dann auch</w:t>
      </w:r>
      <w:r w:rsidR="00660944">
        <w:t xml:space="preserve"> als „Sohn des Menschen“</w:t>
      </w:r>
      <w:r w:rsidR="00660944">
        <w:rPr>
          <w:rStyle w:val="Funotenzeichen"/>
        </w:rPr>
        <w:footnoteReference w:id="146"/>
      </w:r>
      <w:r w:rsidR="00CE52C2">
        <w:t>.</w:t>
      </w:r>
      <w:r w:rsidR="00A23075">
        <w:t xml:space="preserve"> </w:t>
      </w:r>
      <w:r>
        <w:t>Den Prolog i.e.S.</w:t>
      </w:r>
      <w:r w:rsidR="000B501F">
        <w:t xml:space="preserve"> rahmend</w:t>
      </w:r>
      <w:r>
        <w:t>,</w:t>
      </w:r>
      <w:r w:rsidR="000B501F">
        <w:t xml:space="preserve"> werden die Wörter „Meschiach“</w:t>
      </w:r>
      <w:r>
        <w:t xml:space="preserve">, </w:t>
      </w:r>
      <w:r w:rsidR="000B501F">
        <w:t xml:space="preserve">„David“, </w:t>
      </w:r>
      <w:r w:rsidR="00A67179">
        <w:t>„</w:t>
      </w:r>
      <w:r w:rsidR="000B501F">
        <w:t>Avraham</w:t>
      </w:r>
      <w:r w:rsidR="00A67179">
        <w:t>“</w:t>
      </w:r>
      <w:r w:rsidR="00A67179">
        <w:rPr>
          <w:rStyle w:val="Funotenzeichen"/>
        </w:rPr>
        <w:footnoteReference w:id="147"/>
      </w:r>
      <w:r w:rsidR="000B501F">
        <w:t xml:space="preserve"> auch im Prolog-Abschlus</w:t>
      </w:r>
      <w:r>
        <w:t>s</w:t>
      </w:r>
      <w:r w:rsidR="000B501F">
        <w:t xml:space="preserve"> (1,16.17) noch einmal wiederholt und</w:t>
      </w:r>
      <w:r w:rsidR="00A67179">
        <w:t xml:space="preserve"> so</w:t>
      </w:r>
      <w:r w:rsidR="000B501F">
        <w:t xml:space="preserve"> betont.</w:t>
      </w:r>
    </w:p>
    <w:p w:rsidR="00181EE7" w:rsidRPr="00181EE7" w:rsidRDefault="00181EE7" w:rsidP="00181EE7">
      <w:pPr>
        <w:jc w:val="center"/>
        <w:rPr>
          <w:sz w:val="28"/>
          <w:szCs w:val="28"/>
          <w:u w:val="single"/>
        </w:rPr>
      </w:pPr>
    </w:p>
    <w:p w:rsidR="0055777B" w:rsidRDefault="00A12181" w:rsidP="0055777B">
      <w:pPr>
        <w:autoSpaceDE w:val="0"/>
        <w:autoSpaceDN w:val="0"/>
        <w:adjustRightInd w:val="0"/>
        <w:jc w:val="center"/>
        <w:rPr>
          <w:b/>
          <w:sz w:val="26"/>
          <w:szCs w:val="26"/>
        </w:rPr>
      </w:pPr>
      <w:r>
        <w:rPr>
          <w:b/>
          <w:sz w:val="26"/>
          <w:szCs w:val="26"/>
        </w:rPr>
        <w:t>Zu</w:t>
      </w:r>
      <w:r w:rsidR="00076C89">
        <w:rPr>
          <w:b/>
          <w:sz w:val="26"/>
          <w:szCs w:val="26"/>
        </w:rPr>
        <w:t>r</w:t>
      </w:r>
      <w:r w:rsidR="00D474AB">
        <w:rPr>
          <w:b/>
          <w:sz w:val="26"/>
          <w:szCs w:val="26"/>
        </w:rPr>
        <w:t xml:space="preserve"> weitergehenden</w:t>
      </w:r>
      <w:r w:rsidR="00076C89">
        <w:rPr>
          <w:b/>
          <w:sz w:val="26"/>
          <w:szCs w:val="26"/>
        </w:rPr>
        <w:t xml:space="preserve"> Generationenkette </w:t>
      </w:r>
      <w:r w:rsidR="00076C89">
        <w:rPr>
          <w:b/>
          <w:sz w:val="26"/>
          <w:szCs w:val="26"/>
        </w:rPr>
        <w:br/>
        <w:t>nach der  babylonischen Zwangsverschleppung</w:t>
      </w:r>
      <w:r>
        <w:rPr>
          <w:b/>
          <w:sz w:val="26"/>
          <w:szCs w:val="26"/>
        </w:rPr>
        <w:t xml:space="preserve"> </w:t>
      </w:r>
      <w:r w:rsidR="00076C89">
        <w:rPr>
          <w:b/>
          <w:sz w:val="26"/>
          <w:szCs w:val="26"/>
        </w:rPr>
        <w:t>(</w:t>
      </w:r>
      <w:r>
        <w:rPr>
          <w:b/>
          <w:sz w:val="26"/>
          <w:szCs w:val="26"/>
        </w:rPr>
        <w:t xml:space="preserve">Mt </w:t>
      </w:r>
      <w:r w:rsidR="0055777B">
        <w:rPr>
          <w:b/>
          <w:sz w:val="26"/>
          <w:szCs w:val="26"/>
        </w:rPr>
        <w:t>1,11-</w:t>
      </w:r>
      <w:r>
        <w:rPr>
          <w:b/>
          <w:sz w:val="26"/>
          <w:szCs w:val="26"/>
        </w:rPr>
        <w:t>17</w:t>
      </w:r>
      <w:r w:rsidR="00076C89">
        <w:rPr>
          <w:b/>
          <w:sz w:val="26"/>
          <w:szCs w:val="26"/>
        </w:rPr>
        <w:t>)</w:t>
      </w:r>
      <w:r>
        <w:rPr>
          <w:b/>
          <w:sz w:val="26"/>
          <w:szCs w:val="26"/>
        </w:rPr>
        <w:t xml:space="preserve"> </w:t>
      </w:r>
      <w:r w:rsidR="0055777B">
        <w:rPr>
          <w:b/>
          <w:sz w:val="26"/>
          <w:szCs w:val="26"/>
        </w:rPr>
        <w:br/>
      </w:r>
      <w:r w:rsidR="00076C89">
        <w:rPr>
          <w:b/>
          <w:sz w:val="26"/>
          <w:szCs w:val="26"/>
        </w:rPr>
        <w:t xml:space="preserve">Aus Untergang </w:t>
      </w:r>
      <w:r>
        <w:rPr>
          <w:b/>
          <w:sz w:val="26"/>
          <w:szCs w:val="26"/>
        </w:rPr>
        <w:t>entsteht Befreiung</w:t>
      </w:r>
      <w:r w:rsidR="0055777B">
        <w:rPr>
          <w:b/>
          <w:sz w:val="26"/>
          <w:szCs w:val="26"/>
        </w:rPr>
        <w:t xml:space="preserve"> - </w:t>
      </w:r>
    </w:p>
    <w:p w:rsidR="0055777B" w:rsidRDefault="0055777B" w:rsidP="0055777B">
      <w:pPr>
        <w:autoSpaceDE w:val="0"/>
        <w:autoSpaceDN w:val="0"/>
        <w:adjustRightInd w:val="0"/>
        <w:jc w:val="center"/>
        <w:rPr>
          <w:b/>
          <w:sz w:val="26"/>
          <w:szCs w:val="26"/>
        </w:rPr>
      </w:pPr>
      <w:r>
        <w:rPr>
          <w:b/>
          <w:sz w:val="26"/>
          <w:szCs w:val="26"/>
        </w:rPr>
        <w:t>der geschundene Messias als Diener des NAMENS</w:t>
      </w:r>
    </w:p>
    <w:p w:rsidR="00024775" w:rsidRPr="00513ACB" w:rsidRDefault="00A12181" w:rsidP="0055777B">
      <w:pPr>
        <w:autoSpaceDE w:val="0"/>
        <w:autoSpaceDN w:val="0"/>
        <w:adjustRightInd w:val="0"/>
        <w:jc w:val="both"/>
      </w:pPr>
      <w:r>
        <w:rPr>
          <w:b/>
          <w:sz w:val="26"/>
          <w:szCs w:val="26"/>
        </w:rPr>
        <w:t xml:space="preserve"> </w:t>
      </w:r>
      <w:r w:rsidR="00024775">
        <w:t xml:space="preserve">„Die Feindschaft </w:t>
      </w:r>
      <w:r w:rsidR="00024775" w:rsidRPr="00513ACB">
        <w:t>zwischen den messianischen Gemeinden einers</w:t>
      </w:r>
      <w:r w:rsidR="00024775">
        <w:t xml:space="preserve">eits und Rom bzw. den führenden Priestern (…) </w:t>
      </w:r>
      <w:r w:rsidR="00024775" w:rsidRPr="00513ACB">
        <w:t>ist aber allen vier Evangelien gemein</w:t>
      </w:r>
      <w:r w:rsidR="00024775">
        <w:t xml:space="preserve">sam und hat eine gemeinsame und </w:t>
      </w:r>
      <w:r w:rsidR="00024775" w:rsidRPr="00513ACB">
        <w:t>tiefe Wurzel im</w:t>
      </w:r>
      <w:r w:rsidR="00024775">
        <w:t xml:space="preserve"> antihellenistischen Widerstand </w:t>
      </w:r>
      <w:r w:rsidR="00024775" w:rsidRPr="00513ACB">
        <w:t>in Judäa und Galiläa.</w:t>
      </w:r>
    </w:p>
    <w:p w:rsidR="00024775" w:rsidRPr="00513ACB" w:rsidRDefault="00024775" w:rsidP="00024775">
      <w:pPr>
        <w:autoSpaceDE w:val="0"/>
        <w:autoSpaceDN w:val="0"/>
        <w:adjustRightInd w:val="0"/>
        <w:jc w:val="both"/>
      </w:pPr>
      <w:r w:rsidRPr="00513ACB">
        <w:t>Gemeinsam ist ihnen auch, dass der Messias unter den noch (!) herrschenden Verhältnissen</w:t>
      </w:r>
    </w:p>
    <w:p w:rsidR="00024775" w:rsidRPr="00513ACB" w:rsidRDefault="00024775" w:rsidP="00024775">
      <w:pPr>
        <w:autoSpaceDE w:val="0"/>
        <w:autoSpaceDN w:val="0"/>
        <w:adjustRightInd w:val="0"/>
        <w:jc w:val="both"/>
      </w:pPr>
      <w:r w:rsidRPr="00513ACB">
        <w:t>kein anderer sein kann als der geschundene ´</w:t>
      </w:r>
      <w:r w:rsidRPr="00513ACB">
        <w:rPr>
          <w:i/>
          <w:iCs/>
        </w:rPr>
        <w:t>ebion w</w:t>
      </w:r>
      <w:r w:rsidR="00652C1A">
        <w:t xml:space="preserve">` </w:t>
      </w:r>
      <w:r w:rsidRPr="00513ACB">
        <w:rPr>
          <w:i/>
          <w:iCs/>
        </w:rPr>
        <w:t>anaw</w:t>
      </w:r>
      <w:r w:rsidRPr="00513ACB">
        <w:t>, der Bedürftige und Gebeugte:</w:t>
      </w:r>
    </w:p>
    <w:p w:rsidR="00024775" w:rsidRPr="00513ACB" w:rsidRDefault="00024775" w:rsidP="00024775">
      <w:pPr>
        <w:autoSpaceDE w:val="0"/>
        <w:autoSpaceDN w:val="0"/>
        <w:adjustRightInd w:val="0"/>
        <w:jc w:val="both"/>
        <w:rPr>
          <w:i/>
          <w:iCs/>
        </w:rPr>
      </w:pPr>
      <w:r>
        <w:t>‚</w:t>
      </w:r>
      <w:r w:rsidRPr="00513ACB">
        <w:t>Nehmt mein Joch auf euch und lernt von mir, dass ich ein Gebeugter und Erniedrigter (</w:t>
      </w:r>
      <w:r w:rsidR="00C078FC">
        <w:rPr>
          <w:i/>
          <w:iCs/>
        </w:rPr>
        <w:t xml:space="preserve">praüs … </w:t>
      </w:r>
      <w:r w:rsidRPr="00513ACB">
        <w:rPr>
          <w:i/>
          <w:iCs/>
        </w:rPr>
        <w:t>kai tapeinos</w:t>
      </w:r>
      <w:r>
        <w:t xml:space="preserve">) bin‘, Mt </w:t>
      </w:r>
      <w:r w:rsidR="00C078FC">
        <w:t>1</w:t>
      </w:r>
      <w:r>
        <w:t>1,</w:t>
      </w:r>
      <w:r w:rsidRPr="00513ACB">
        <w:t>29. Der geschundene Messias ist der geschundene Diener des NAMENS</w:t>
      </w:r>
      <w:r>
        <w:rPr>
          <w:i/>
          <w:iCs/>
        </w:rPr>
        <w:t xml:space="preserve"> </w:t>
      </w:r>
      <w:r w:rsidR="00C078FC">
        <w:t xml:space="preserve">in Jes </w:t>
      </w:r>
      <w:r w:rsidRPr="00513ACB">
        <w:t>53. Die Vorstellung, dass aus dem</w:t>
      </w:r>
      <w:r>
        <w:t xml:space="preserve"> Untergang  Befreiung </w:t>
      </w:r>
      <w:r w:rsidRPr="00513ACB">
        <w:t>entstehen kann, kennt</w:t>
      </w:r>
      <w:r>
        <w:rPr>
          <w:i/>
          <w:iCs/>
        </w:rPr>
        <w:t xml:space="preserve"> </w:t>
      </w:r>
      <w:r w:rsidRPr="00513ACB">
        <w:t>Israel seit der babylonischen Verschleppung</w:t>
      </w:r>
      <w:r w:rsidR="00C078FC">
        <w:t xml:space="preserve">. Das Lied Jes </w:t>
      </w:r>
      <w:r>
        <w:t>52,13-53,</w:t>
      </w:r>
      <w:r w:rsidRPr="00513ACB">
        <w:t>12 steht hinter dem gemeinsamen</w:t>
      </w:r>
      <w:r>
        <w:rPr>
          <w:i/>
          <w:iCs/>
        </w:rPr>
        <w:t xml:space="preserve"> </w:t>
      </w:r>
      <w:r w:rsidRPr="00513ACB">
        <w:t>Einverständnis, dass der Messias e</w:t>
      </w:r>
      <w:r>
        <w:t>in Zerschlagener sein musste: ‚</w:t>
      </w:r>
      <w:r w:rsidRPr="00513ACB">
        <w:t>Der NAME wollte, dass</w:t>
      </w:r>
      <w:r>
        <w:rPr>
          <w:i/>
          <w:iCs/>
        </w:rPr>
        <w:t xml:space="preserve"> </w:t>
      </w:r>
      <w:r w:rsidRPr="00513ACB">
        <w:t>er, sein Zerschlagener, den er krank gemacht hatte, sei</w:t>
      </w:r>
      <w:r>
        <w:t>ne Seele als Schuldopfer hingab‘, Jes 53,</w:t>
      </w:r>
      <w:r w:rsidRPr="00513ACB">
        <w:t>10.</w:t>
      </w:r>
    </w:p>
    <w:p w:rsidR="00790D1D" w:rsidRDefault="00024775" w:rsidP="00492410">
      <w:pPr>
        <w:jc w:val="both"/>
      </w:pPr>
      <w:r w:rsidRPr="00513ACB">
        <w:t>Dem triumphi</w:t>
      </w:r>
      <w:r>
        <w:t>erenden ‚</w:t>
      </w:r>
      <w:r w:rsidRPr="00513ACB">
        <w:t>Menschensohn</w:t>
      </w:r>
      <w:r>
        <w:t>‘ von Dan 7 geht bei allen</w:t>
      </w:r>
      <w:r w:rsidR="00492410">
        <w:t xml:space="preserve"> (Evangelien)</w:t>
      </w:r>
      <w:r>
        <w:t xml:space="preserve"> der ‚leidende Knecht‘ Deuterojesajas </w:t>
      </w:r>
      <w:r w:rsidR="00790D1D">
        <w:t xml:space="preserve">voran. </w:t>
      </w:r>
      <w:r w:rsidRPr="00513ACB">
        <w:t>Nur so kann die messianische Gemeinde nach dem Jahr 70 die Katas</w:t>
      </w:r>
      <w:r>
        <w:t xml:space="preserve">trophe des </w:t>
      </w:r>
      <w:r w:rsidRPr="00513ACB">
        <w:t>Messias und seines Volkes verarbeiten.</w:t>
      </w:r>
      <w:r w:rsidR="00492410">
        <w:t xml:space="preserve"> (… Aber) a</w:t>
      </w:r>
      <w:r w:rsidR="00492410" w:rsidRPr="00492410">
        <w:t>lle wollen</w:t>
      </w:r>
      <w:r w:rsidR="00492410">
        <w:t xml:space="preserve"> (auch)</w:t>
      </w:r>
      <w:r w:rsidR="00492410" w:rsidRPr="00492410">
        <w:t xml:space="preserve"> klar</w:t>
      </w:r>
      <w:r w:rsidR="00492410">
        <w:t>-</w:t>
      </w:r>
      <w:r w:rsidR="00492410" w:rsidRPr="00492410">
        <w:t>stellen, dass die Niederlage des Messias und des judäischen Volkes nicht das letzte Wort ist. Darum lassen alle die Auferstehung als Schlussakkord hören, zwar keinen triumphalen, aber doch als Sieg.</w:t>
      </w:r>
      <w:r w:rsidR="009C6CFB">
        <w:t xml:space="preserve"> </w:t>
      </w:r>
      <w:r w:rsidR="00492410" w:rsidRPr="00492410">
        <w:t>Ein Johannesschüler schrieb: „Die Weltordnung g</w:t>
      </w:r>
      <w:r w:rsidR="00790D1D">
        <w:t xml:space="preserve">eht vorbei, aber wer den Willen Gottes tut, </w:t>
      </w:r>
      <w:r w:rsidR="00492410" w:rsidRPr="00492410">
        <w:t>blei</w:t>
      </w:r>
      <w:r w:rsidR="00790D1D">
        <w:t xml:space="preserve">bt bis zur kommenden Weltzeit“; 1 </w:t>
      </w:r>
      <w:r w:rsidR="00492410" w:rsidRPr="00492410">
        <w:t>Joh 2,</w:t>
      </w:r>
      <w:r w:rsidR="00492410">
        <w:t>17.</w:t>
      </w:r>
      <w:r w:rsidR="00492410" w:rsidRPr="00492410">
        <w:t>“</w:t>
      </w:r>
      <w:r w:rsidR="00076C89">
        <w:rPr>
          <w:rStyle w:val="Funotenzeichen"/>
        </w:rPr>
        <w:footnoteReference w:id="148"/>
      </w:r>
    </w:p>
    <w:p w:rsidR="00051397" w:rsidRPr="00492410" w:rsidRDefault="003B5F8C" w:rsidP="003B5F8C">
      <w:pPr>
        <w:jc w:val="both"/>
        <w:rPr>
          <w:b/>
          <w:sz w:val="28"/>
          <w:szCs w:val="28"/>
          <w:lang w:eastAsia="de-DE"/>
        </w:rPr>
      </w:pPr>
      <w:r>
        <w:t xml:space="preserve">Vgl. </w:t>
      </w:r>
      <w:r w:rsidR="002C6ADA">
        <w:t>(</w:t>
      </w:r>
      <w:r>
        <w:t>Mt 5,</w:t>
      </w:r>
      <w:r w:rsidR="002C6ADA">
        <w:t>18/</w:t>
      </w:r>
      <w:r>
        <w:t>Ü</w:t>
      </w:r>
      <w:r w:rsidR="002C6ADA" w:rsidRPr="002C6ADA">
        <w:rPr>
          <w:i/>
        </w:rPr>
        <w:t>MNT</w:t>
      </w:r>
      <w:r w:rsidR="009C6CFB">
        <w:t>)</w:t>
      </w:r>
      <w:r>
        <w:t>: „Amen, denn ich sage euch: Bis vergeht der Himmel und die Erde, nicht ein einziges Jota oder ein einziges Häkchen vergeht vom Gesetz, bis alles geschieht.“</w:t>
      </w:r>
      <w:r w:rsidR="00051397" w:rsidRPr="00492410">
        <w:rPr>
          <w:b/>
          <w:sz w:val="28"/>
          <w:szCs w:val="28"/>
          <w:lang w:eastAsia="de-DE"/>
        </w:rPr>
        <w:br w:type="page"/>
      </w:r>
    </w:p>
    <w:p w:rsidR="00051397" w:rsidRPr="008E562A" w:rsidRDefault="00051397" w:rsidP="00051397">
      <w:pPr>
        <w:jc w:val="center"/>
        <w:rPr>
          <w:b/>
          <w:bCs/>
          <w:sz w:val="28"/>
        </w:rPr>
      </w:pPr>
      <w:r w:rsidRPr="008E562A">
        <w:rPr>
          <w:b/>
          <w:bCs/>
          <w:sz w:val="28"/>
        </w:rPr>
        <w:lastRenderedPageBreak/>
        <w:t>Namensglossar</w:t>
      </w:r>
    </w:p>
    <w:p w:rsidR="00051397" w:rsidRPr="008E562A" w:rsidRDefault="00051397" w:rsidP="00051397">
      <w:pPr>
        <w:jc w:val="center"/>
        <w:rPr>
          <w:b/>
          <w:bCs/>
          <w:sz w:val="28"/>
        </w:rPr>
      </w:pPr>
      <w:r w:rsidRPr="008E562A">
        <w:rPr>
          <w:b/>
          <w:bCs/>
          <w:sz w:val="28"/>
        </w:rPr>
        <w:t xml:space="preserve">zum griechisch gesprochenen/geschriebenen </w:t>
      </w:r>
      <w:r w:rsidR="0057760A">
        <w:rPr>
          <w:b/>
          <w:bCs/>
          <w:sz w:val="28"/>
        </w:rPr>
        <w:br/>
      </w:r>
      <w:r w:rsidRPr="008E562A">
        <w:rPr>
          <w:b/>
          <w:bCs/>
          <w:sz w:val="28"/>
        </w:rPr>
        <w:t>aber hebräisch gedachten</w:t>
      </w:r>
      <w:r w:rsidR="007B7348">
        <w:rPr>
          <w:b/>
          <w:bCs/>
          <w:sz w:val="28"/>
        </w:rPr>
        <w:t>/kommunizierten</w:t>
      </w:r>
      <w:r w:rsidRPr="008E562A">
        <w:rPr>
          <w:b/>
          <w:bCs/>
          <w:sz w:val="28"/>
        </w:rPr>
        <w:t xml:space="preserve"> Mt-Ev</w:t>
      </w:r>
    </w:p>
    <w:p w:rsidR="00051397" w:rsidRDefault="00051397" w:rsidP="00051397">
      <w:pPr>
        <w:ind w:left="2977"/>
        <w:rPr>
          <w:b/>
          <w:bCs/>
        </w:rPr>
      </w:pPr>
    </w:p>
    <w:p w:rsidR="00051397" w:rsidRPr="005A46E8" w:rsidRDefault="00051397" w:rsidP="00051397">
      <w:pPr>
        <w:ind w:left="3402"/>
        <w:rPr>
          <w:bCs/>
        </w:rPr>
      </w:pPr>
      <w:r w:rsidRPr="005A46E8">
        <w:rPr>
          <w:b/>
          <w:bCs/>
        </w:rPr>
        <w:t>Avraham</w:t>
      </w:r>
      <w:r>
        <w:rPr>
          <w:b/>
          <w:bCs/>
        </w:rPr>
        <w:t xml:space="preserve">     </w:t>
      </w:r>
      <w:r w:rsidRPr="005A46E8">
        <w:rPr>
          <w:bCs/>
        </w:rPr>
        <w:t>=</w:t>
      </w:r>
      <w:r>
        <w:rPr>
          <w:bCs/>
        </w:rPr>
        <w:t xml:space="preserve">   </w:t>
      </w:r>
      <w:r w:rsidR="00790D1D">
        <w:rPr>
          <w:bCs/>
        </w:rPr>
        <w:t xml:space="preserve"> </w:t>
      </w:r>
      <w:r w:rsidRPr="005A46E8">
        <w:rPr>
          <w:bCs/>
        </w:rPr>
        <w:t>Abraham</w:t>
      </w:r>
    </w:p>
    <w:p w:rsidR="00051397" w:rsidRDefault="00FC0BA2" w:rsidP="00FC0BA2">
      <w:pPr>
        <w:ind w:left="3402"/>
        <w:rPr>
          <w:bCs/>
        </w:rPr>
      </w:pPr>
      <w:r w:rsidRPr="00FC0BA2">
        <w:rPr>
          <w:b/>
        </w:rPr>
        <w:t>Bejtlechem</w:t>
      </w:r>
      <w:r>
        <w:t xml:space="preserve">  =    Bethlehem   </w:t>
      </w:r>
      <w:r>
        <w:rPr>
          <w:b/>
          <w:bCs/>
        </w:rPr>
        <w:br/>
      </w:r>
      <w:r w:rsidR="00051397" w:rsidRPr="008E562A">
        <w:rPr>
          <w:b/>
          <w:bCs/>
        </w:rPr>
        <w:t>Jaakob</w:t>
      </w:r>
      <w:r w:rsidR="00785AA4">
        <w:rPr>
          <w:bCs/>
        </w:rPr>
        <w:t xml:space="preserve">         =   Ja</w:t>
      </w:r>
      <w:r w:rsidR="00051397">
        <w:rPr>
          <w:bCs/>
        </w:rPr>
        <w:t>kob</w:t>
      </w:r>
    </w:p>
    <w:p w:rsidR="00051397" w:rsidRPr="005A46E8" w:rsidRDefault="00051397" w:rsidP="00051397">
      <w:pPr>
        <w:ind w:left="3402"/>
      </w:pPr>
      <w:r w:rsidRPr="008517B0">
        <w:rPr>
          <w:b/>
        </w:rPr>
        <w:t>Jizchak</w:t>
      </w:r>
      <w:r w:rsidR="00785AA4">
        <w:rPr>
          <w:b/>
        </w:rPr>
        <w:t xml:space="preserve">      </w:t>
      </w:r>
      <w:r w:rsidR="00C2144D">
        <w:rPr>
          <w:b/>
        </w:rPr>
        <w:t xml:space="preserve"> </w:t>
      </w:r>
      <w:r w:rsidR="00785AA4">
        <w:rPr>
          <w:b/>
        </w:rPr>
        <w:t xml:space="preserve"> </w:t>
      </w:r>
      <w:r w:rsidR="00C2144D">
        <w:t xml:space="preserve">=    </w:t>
      </w:r>
      <w:r w:rsidRPr="001C3FF9">
        <w:t>Isaak</w:t>
      </w:r>
      <w:r w:rsidRPr="001C3FF9">
        <w:rPr>
          <w:bCs/>
        </w:rPr>
        <w:br/>
      </w:r>
      <w:r w:rsidRPr="005A46E8">
        <w:rPr>
          <w:b/>
          <w:bCs/>
        </w:rPr>
        <w:t>Jehuda</w:t>
      </w:r>
      <w:r>
        <w:rPr>
          <w:b/>
          <w:bCs/>
        </w:rPr>
        <w:t xml:space="preserve">         </w:t>
      </w:r>
      <w:r w:rsidRPr="005A46E8">
        <w:t>=</w:t>
      </w:r>
      <w:r>
        <w:t xml:space="preserve">   </w:t>
      </w:r>
      <w:r w:rsidRPr="005A46E8">
        <w:t>Juda</w:t>
      </w:r>
      <w:r w:rsidR="005C34BE">
        <w:t>s</w:t>
      </w:r>
      <w:r w:rsidRPr="005A46E8">
        <w:t xml:space="preserve"> </w:t>
      </w:r>
    </w:p>
    <w:p w:rsidR="00051397" w:rsidRPr="005A46E8" w:rsidRDefault="00051397" w:rsidP="00051397">
      <w:pPr>
        <w:ind w:left="3402"/>
      </w:pPr>
      <w:r w:rsidRPr="005A46E8">
        <w:rPr>
          <w:b/>
          <w:bCs/>
        </w:rPr>
        <w:t>Jeshua</w:t>
      </w:r>
      <w:r>
        <w:rPr>
          <w:b/>
          <w:bCs/>
        </w:rPr>
        <w:t xml:space="preserve">         </w:t>
      </w:r>
      <w:r w:rsidRPr="005A46E8">
        <w:t>=</w:t>
      </w:r>
      <w:r>
        <w:t xml:space="preserve">    </w:t>
      </w:r>
      <w:r w:rsidRPr="005A46E8">
        <w:t xml:space="preserve">Jesus </w:t>
      </w:r>
    </w:p>
    <w:p w:rsidR="00AB7FB0" w:rsidRPr="00AB7FB0" w:rsidRDefault="00AB7FB0" w:rsidP="00051397">
      <w:pPr>
        <w:ind w:left="3402"/>
        <w:rPr>
          <w:bCs/>
        </w:rPr>
      </w:pPr>
      <w:r>
        <w:rPr>
          <w:b/>
          <w:bCs/>
        </w:rPr>
        <w:t xml:space="preserve">Jissrael        </w:t>
      </w:r>
      <w:r w:rsidRPr="00AB7FB0">
        <w:rPr>
          <w:bCs/>
        </w:rPr>
        <w:t>=</w:t>
      </w:r>
      <w:r>
        <w:rPr>
          <w:b/>
          <w:bCs/>
        </w:rPr>
        <w:t xml:space="preserve">    </w:t>
      </w:r>
      <w:r w:rsidRPr="00AB7FB0">
        <w:rPr>
          <w:bCs/>
        </w:rPr>
        <w:t>Israel</w:t>
      </w:r>
    </w:p>
    <w:p w:rsidR="00051397" w:rsidRPr="005A46E8" w:rsidRDefault="00051397" w:rsidP="00051397">
      <w:pPr>
        <w:ind w:left="3402"/>
      </w:pPr>
      <w:r w:rsidRPr="005A46E8">
        <w:rPr>
          <w:b/>
          <w:bCs/>
        </w:rPr>
        <w:t>Jochanan</w:t>
      </w:r>
      <w:r>
        <w:rPr>
          <w:b/>
          <w:bCs/>
        </w:rPr>
        <w:t xml:space="preserve">     </w:t>
      </w:r>
      <w:r w:rsidRPr="005A46E8">
        <w:t>=</w:t>
      </w:r>
      <w:r>
        <w:t xml:space="preserve">   </w:t>
      </w:r>
      <w:r w:rsidRPr="005A46E8">
        <w:t xml:space="preserve">Johannes </w:t>
      </w:r>
    </w:p>
    <w:p w:rsidR="00051397" w:rsidRPr="005A46E8" w:rsidRDefault="00051397" w:rsidP="00051397">
      <w:pPr>
        <w:ind w:left="3402"/>
      </w:pPr>
      <w:r w:rsidRPr="005A46E8">
        <w:rPr>
          <w:b/>
          <w:bCs/>
        </w:rPr>
        <w:t>Josseph</w:t>
      </w:r>
      <w:r>
        <w:rPr>
          <w:b/>
          <w:bCs/>
        </w:rPr>
        <w:t xml:space="preserve">        </w:t>
      </w:r>
      <w:r w:rsidRPr="005A46E8">
        <w:rPr>
          <w:bCs/>
        </w:rPr>
        <w:t xml:space="preserve">= </w:t>
      </w:r>
      <w:r>
        <w:rPr>
          <w:bCs/>
        </w:rPr>
        <w:t xml:space="preserve"> </w:t>
      </w:r>
      <w:r w:rsidRPr="005A46E8">
        <w:rPr>
          <w:bCs/>
        </w:rPr>
        <w:t xml:space="preserve"> </w:t>
      </w:r>
      <w:r w:rsidRPr="005A46E8">
        <w:t>Josef</w:t>
      </w:r>
    </w:p>
    <w:p w:rsidR="00051397" w:rsidRPr="005A46E8" w:rsidRDefault="00051397" w:rsidP="00051397">
      <w:pPr>
        <w:ind w:left="3402"/>
      </w:pPr>
      <w:r w:rsidRPr="005A46E8">
        <w:rPr>
          <w:b/>
        </w:rPr>
        <w:t>Meschiach</w:t>
      </w:r>
      <w:r>
        <w:t xml:space="preserve">   </w:t>
      </w:r>
      <w:r w:rsidRPr="005A46E8">
        <w:t>=</w:t>
      </w:r>
      <w:r>
        <w:t xml:space="preserve">   </w:t>
      </w:r>
      <w:r w:rsidRPr="005A46E8">
        <w:t>Messias</w:t>
      </w:r>
    </w:p>
    <w:p w:rsidR="00051397" w:rsidRPr="005A46E8" w:rsidRDefault="00051397" w:rsidP="00051397">
      <w:pPr>
        <w:ind w:left="3402"/>
      </w:pPr>
      <w:r w:rsidRPr="005A46E8">
        <w:rPr>
          <w:b/>
        </w:rPr>
        <w:t xml:space="preserve">Mirjam     </w:t>
      </w:r>
      <w:r>
        <w:rPr>
          <w:b/>
        </w:rPr>
        <w:t xml:space="preserve">   </w:t>
      </w:r>
      <w:r w:rsidRPr="005A46E8">
        <w:t>=</w:t>
      </w:r>
      <w:r>
        <w:t xml:space="preserve">   </w:t>
      </w:r>
      <w:r w:rsidRPr="005A46E8">
        <w:t>Maria</w:t>
      </w:r>
      <w:r>
        <w:br/>
      </w:r>
      <w:r w:rsidRPr="00785AA4">
        <w:rPr>
          <w:b/>
        </w:rPr>
        <w:t>Mosche</w:t>
      </w:r>
      <w:r>
        <w:t xml:space="preserve">        =   Moses</w:t>
      </w:r>
    </w:p>
    <w:p w:rsidR="00C2144D" w:rsidRDefault="00051397" w:rsidP="00C2144D">
      <w:pPr>
        <w:ind w:left="3402"/>
      </w:pPr>
      <w:r w:rsidRPr="005A46E8">
        <w:rPr>
          <w:b/>
          <w:bCs/>
        </w:rPr>
        <w:t>Petros</w:t>
      </w:r>
      <w:r>
        <w:rPr>
          <w:b/>
          <w:bCs/>
        </w:rPr>
        <w:t xml:space="preserve">          </w:t>
      </w:r>
      <w:r w:rsidRPr="005A46E8">
        <w:t>=</w:t>
      </w:r>
      <w:r>
        <w:t xml:space="preserve">   </w:t>
      </w:r>
      <w:r w:rsidRPr="005A46E8">
        <w:t>Petrus.</w:t>
      </w:r>
    </w:p>
    <w:p w:rsidR="00051397" w:rsidRPr="00C2144D" w:rsidRDefault="00C2144D" w:rsidP="00C2144D">
      <w:pPr>
        <w:ind w:left="3402"/>
      </w:pPr>
      <w:r w:rsidRPr="00C2144D">
        <w:rPr>
          <w:b/>
          <w:bCs/>
        </w:rPr>
        <w:t>Rachel</w:t>
      </w:r>
      <w:r>
        <w:rPr>
          <w:b/>
          <w:bCs/>
        </w:rPr>
        <w:t xml:space="preserve">         </w:t>
      </w:r>
      <w:r w:rsidRPr="00C2144D">
        <w:rPr>
          <w:bCs/>
        </w:rPr>
        <w:t xml:space="preserve">= </w:t>
      </w:r>
      <w:r>
        <w:rPr>
          <w:bCs/>
        </w:rPr>
        <w:t xml:space="preserve">  </w:t>
      </w:r>
      <w:r w:rsidRPr="00C2144D">
        <w:rPr>
          <w:bCs/>
        </w:rPr>
        <w:t>Rahel</w:t>
      </w:r>
    </w:p>
    <w:p w:rsidR="00051397" w:rsidRDefault="00051397" w:rsidP="00051397">
      <w:pPr>
        <w:jc w:val="center"/>
        <w:rPr>
          <w:b/>
          <w:sz w:val="28"/>
        </w:rPr>
      </w:pPr>
    </w:p>
    <w:p w:rsidR="00CB4DE8" w:rsidRDefault="00CB4DE8" w:rsidP="00051397">
      <w:pPr>
        <w:jc w:val="center"/>
        <w:rPr>
          <w:b/>
          <w:sz w:val="28"/>
        </w:rPr>
      </w:pPr>
    </w:p>
    <w:p w:rsidR="00051397" w:rsidRDefault="00051397" w:rsidP="00051397">
      <w:pPr>
        <w:jc w:val="center"/>
        <w:rPr>
          <w:b/>
          <w:sz w:val="28"/>
        </w:rPr>
      </w:pPr>
      <w:r w:rsidRPr="008E562A">
        <w:rPr>
          <w:b/>
          <w:sz w:val="28"/>
        </w:rPr>
        <w:t>Kürzel für Bibelausgaben</w:t>
      </w:r>
    </w:p>
    <w:p w:rsidR="00051397" w:rsidRPr="00CB4DE8" w:rsidRDefault="00051397" w:rsidP="00051397">
      <w:pPr>
        <w:jc w:val="center"/>
        <w:rPr>
          <w:rFonts w:asciiTheme="minorHAnsi" w:hAnsiTheme="minorHAnsi" w:cstheme="minorBidi"/>
        </w:rPr>
      </w:pPr>
    </w:p>
    <w:p w:rsidR="00051397" w:rsidRPr="008517B0" w:rsidRDefault="00051397" w:rsidP="00B73C6B">
      <w:pPr>
        <w:tabs>
          <w:tab w:val="left" w:pos="3300"/>
        </w:tabs>
        <w:ind w:left="1701"/>
      </w:pPr>
      <w:r w:rsidRPr="008517B0">
        <w:rPr>
          <w:b/>
        </w:rPr>
        <w:t>Ü</w:t>
      </w:r>
      <w:r>
        <w:t xml:space="preserve">            </w:t>
      </w:r>
      <w:r w:rsidRPr="008517B0">
        <w:t>=  Übersetzung</w:t>
      </w:r>
      <w:r>
        <w:br/>
      </w:r>
      <w:r w:rsidRPr="00675926">
        <w:rPr>
          <w:b/>
        </w:rPr>
        <w:t>ÜBR</w:t>
      </w:r>
      <w:r>
        <w:rPr>
          <w:b/>
        </w:rPr>
        <w:t xml:space="preserve">      </w:t>
      </w:r>
      <w:r w:rsidRPr="00675926">
        <w:t>=</w:t>
      </w:r>
      <w:r>
        <w:t xml:space="preserve">   </w:t>
      </w:r>
      <w:r w:rsidRPr="00675926">
        <w:t>Buber-Rosenzweig-Übersetzung</w:t>
      </w:r>
      <w:r>
        <w:br/>
      </w:r>
      <w:r>
        <w:rPr>
          <w:i/>
          <w:iCs/>
        </w:rPr>
        <w:t xml:space="preserve">                    Die Schrift.</w:t>
      </w:r>
      <w:r>
        <w:t xml:space="preserve"> Aus dem Hebräischen verdeutscht von </w:t>
      </w:r>
      <w:r>
        <w:br/>
        <w:t xml:space="preserve">                    M. Buber gemeinsam mit F. Rosenzweig 1929 (1992)</w:t>
      </w:r>
      <w:r w:rsidRPr="008517B0">
        <w:br/>
      </w:r>
      <w:r w:rsidRPr="008517B0">
        <w:rPr>
          <w:b/>
        </w:rPr>
        <w:t>ÜMNT</w:t>
      </w:r>
      <w:r w:rsidR="003901BD">
        <w:t xml:space="preserve">  </w:t>
      </w:r>
      <w:r w:rsidRPr="008517B0">
        <w:t xml:space="preserve">=  </w:t>
      </w:r>
      <w:r w:rsidR="003901BD">
        <w:t xml:space="preserve"> </w:t>
      </w:r>
      <w:r w:rsidRPr="008517B0">
        <w:t>Münchener Neues Testament (1998)</w:t>
      </w:r>
    </w:p>
    <w:p w:rsidR="00051397" w:rsidRPr="008517B0" w:rsidRDefault="00051397" w:rsidP="00B73C6B">
      <w:pPr>
        <w:tabs>
          <w:tab w:val="left" w:pos="3300"/>
        </w:tabs>
        <w:ind w:left="1701"/>
      </w:pPr>
      <w:r w:rsidRPr="008517B0">
        <w:rPr>
          <w:b/>
        </w:rPr>
        <w:t xml:space="preserve">ÜL  </w:t>
      </w:r>
      <w:r w:rsidRPr="008517B0">
        <w:t xml:space="preserve">       =   Lutherübersetzung</w:t>
      </w:r>
      <w:r>
        <w:t xml:space="preserve"> (2016)</w:t>
      </w:r>
    </w:p>
    <w:p w:rsidR="00051397" w:rsidRDefault="00051397" w:rsidP="00B73C6B">
      <w:pPr>
        <w:tabs>
          <w:tab w:val="left" w:pos="3300"/>
        </w:tabs>
        <w:ind w:left="1701"/>
      </w:pPr>
      <w:r w:rsidRPr="008517B0">
        <w:rPr>
          <w:b/>
        </w:rPr>
        <w:t xml:space="preserve">ÜE  </w:t>
      </w:r>
      <w:r w:rsidRPr="008517B0">
        <w:t xml:space="preserve">       =   Einheitsübersetzung (2017)</w:t>
      </w:r>
    </w:p>
    <w:p w:rsidR="003901BD" w:rsidRPr="008517B0" w:rsidRDefault="003901BD" w:rsidP="00B73C6B">
      <w:pPr>
        <w:tabs>
          <w:tab w:val="left" w:pos="3300"/>
        </w:tabs>
        <w:ind w:left="1701"/>
      </w:pPr>
      <w:r w:rsidRPr="007C256B">
        <w:rPr>
          <w:b/>
        </w:rPr>
        <w:t>ÜBig</w:t>
      </w:r>
      <w:r w:rsidRPr="00790D1D">
        <w:rPr>
          <w:b/>
        </w:rPr>
        <w:t>S</w:t>
      </w:r>
      <w:r>
        <w:t xml:space="preserve">    =   Bibel in gerechter Sprache (2006)</w:t>
      </w:r>
    </w:p>
    <w:p w:rsidR="007C256B" w:rsidRDefault="00051397" w:rsidP="00B73C6B">
      <w:pPr>
        <w:ind w:left="1701"/>
      </w:pPr>
      <w:r w:rsidRPr="008517B0">
        <w:rPr>
          <w:b/>
        </w:rPr>
        <w:t xml:space="preserve">ÜI    </w:t>
      </w:r>
      <w:r w:rsidRPr="008517B0">
        <w:t xml:space="preserve">      =   </w:t>
      </w:r>
      <w:r>
        <w:t xml:space="preserve">Das NT </w:t>
      </w:r>
      <w:r w:rsidR="00356C89">
        <w:t>-</w:t>
      </w:r>
      <w:r>
        <w:t xml:space="preserve"> </w:t>
      </w:r>
      <w:r w:rsidRPr="008517B0">
        <w:t>Interlinearübers</w:t>
      </w:r>
      <w:r w:rsidR="00356C89">
        <w:t>. v</w:t>
      </w:r>
      <w:r w:rsidRPr="008517B0">
        <w:t xml:space="preserve">on </w:t>
      </w:r>
      <w:r w:rsidR="00790D1D">
        <w:t xml:space="preserve">E. </w:t>
      </w:r>
      <w:r w:rsidRPr="008517B0">
        <w:t>Dietzfelbinger</w:t>
      </w:r>
      <w:r>
        <w:t xml:space="preserve"> (1986)       </w:t>
      </w:r>
    </w:p>
    <w:p w:rsidR="00051397" w:rsidRPr="003901BD" w:rsidRDefault="003901BD" w:rsidP="003901BD">
      <w:pPr>
        <w:tabs>
          <w:tab w:val="left" w:pos="1701"/>
        </w:tabs>
        <w:rPr>
          <w:b/>
        </w:rPr>
      </w:pPr>
      <w:r>
        <w:tab/>
      </w:r>
      <w:r w:rsidRPr="003901BD">
        <w:rPr>
          <w:b/>
        </w:rPr>
        <w:t>ÜD.M.</w:t>
      </w:r>
      <w:r>
        <w:rPr>
          <w:b/>
        </w:rPr>
        <w:t xml:space="preserve">   </w:t>
      </w:r>
      <w:r w:rsidRPr="003901BD">
        <w:t>=</w:t>
      </w:r>
      <w:r>
        <w:t xml:space="preserve">   Übers. von Dieter Michels</w:t>
      </w:r>
    </w:p>
    <w:sectPr w:rsidR="00051397" w:rsidRPr="003901BD" w:rsidSect="00B20C0F">
      <w:footnotePr>
        <w:numRestart w:val="eachSect"/>
      </w:footnotePr>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21D" w:rsidRDefault="0019221D" w:rsidP="0027632F">
      <w:r>
        <w:separator/>
      </w:r>
    </w:p>
  </w:endnote>
  <w:endnote w:type="continuationSeparator" w:id="0">
    <w:p w:rsidR="0019221D" w:rsidRDefault="0019221D" w:rsidP="00276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shelf Symbol 5">
    <w:altName w:val="Symbol"/>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291"/>
      <w:docPartObj>
        <w:docPartGallery w:val="Page Numbers (Bottom of Page)"/>
        <w:docPartUnique/>
      </w:docPartObj>
    </w:sdtPr>
    <w:sdtEndPr/>
    <w:sdtContent>
      <w:p w:rsidR="00156FD5" w:rsidRDefault="00156FD5">
        <w:pPr>
          <w:pStyle w:val="Fuzeile"/>
          <w:jc w:val="right"/>
        </w:pPr>
        <w:r>
          <w:fldChar w:fldCharType="begin"/>
        </w:r>
        <w:r>
          <w:instrText>PAGE   \* MERGEFORMAT</w:instrText>
        </w:r>
        <w:r>
          <w:fldChar w:fldCharType="separate"/>
        </w:r>
        <w:r w:rsidR="00BD6C52">
          <w:rPr>
            <w:noProof/>
          </w:rPr>
          <w:t>122</w:t>
        </w:r>
        <w:r>
          <w:fldChar w:fldCharType="end"/>
        </w:r>
      </w:p>
    </w:sdtContent>
  </w:sdt>
  <w:p w:rsidR="00156FD5" w:rsidRDefault="00156FD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21D" w:rsidRDefault="0019221D" w:rsidP="0027632F">
      <w:r>
        <w:separator/>
      </w:r>
    </w:p>
  </w:footnote>
  <w:footnote w:type="continuationSeparator" w:id="0">
    <w:p w:rsidR="0019221D" w:rsidRDefault="0019221D" w:rsidP="0027632F">
      <w:r>
        <w:continuationSeparator/>
      </w:r>
    </w:p>
  </w:footnote>
  <w:footnote w:id="1">
    <w:p w:rsidR="00156FD5" w:rsidRPr="00B16416" w:rsidRDefault="00156FD5" w:rsidP="001C216E">
      <w:pPr>
        <w:pStyle w:val="Funotentext"/>
        <w:jc w:val="both"/>
        <w:rPr>
          <w:i/>
        </w:rPr>
      </w:pPr>
      <w:r w:rsidRPr="000F6449">
        <w:rPr>
          <w:rStyle w:val="Funotenzeichen"/>
          <w:sz w:val="24"/>
          <w:szCs w:val="24"/>
        </w:rPr>
        <w:footnoteRef/>
      </w:r>
      <w:r w:rsidRPr="000F6449">
        <w:rPr>
          <w:sz w:val="22"/>
          <w:szCs w:val="22"/>
        </w:rPr>
        <w:t xml:space="preserve"> </w:t>
      </w:r>
      <w:r>
        <w:t>Die Texte sind zum erheblichen Teil im Rahmen von jährlichen CfS-Matthäus-Seminaren seit Februar 2009 entstanden und gehen au</w:t>
      </w:r>
      <w:r w:rsidRPr="00B16416">
        <w:rPr>
          <w:i/>
        </w:rPr>
        <w:t xml:space="preserve">f folgende Verfasser zurück: </w:t>
      </w:r>
    </w:p>
    <w:p w:rsidR="00156FD5" w:rsidRDefault="00156FD5" w:rsidP="001C216E">
      <w:pPr>
        <w:pStyle w:val="Funotentext"/>
        <w:jc w:val="both"/>
      </w:pPr>
      <w:r w:rsidRPr="005C2063">
        <w:rPr>
          <w:i/>
        </w:rPr>
        <w:t>Reinhold Fertig (</w:t>
      </w:r>
      <w:r>
        <w:t xml:space="preserve">III; IV, h);  </w:t>
      </w:r>
      <w:r w:rsidRPr="00B16416">
        <w:rPr>
          <w:i/>
        </w:rPr>
        <w:t>Hartmut Futterlieb</w:t>
      </w:r>
      <w:r>
        <w:t xml:space="preserve"> (I, a,b,c); </w:t>
      </w:r>
      <w:r w:rsidRPr="00B16416">
        <w:rPr>
          <w:i/>
        </w:rPr>
        <w:t>Dieter Michels</w:t>
      </w:r>
      <w:r>
        <w:t xml:space="preserve"> (II, a-d; IV, a-g; V, a-c; VI, a,b)</w:t>
      </w:r>
    </w:p>
    <w:p w:rsidR="00156FD5" w:rsidRDefault="00156FD5" w:rsidP="001C216E">
      <w:pPr>
        <w:pStyle w:val="Funotentext"/>
        <w:jc w:val="both"/>
      </w:pPr>
      <w:r w:rsidRPr="00F92A78">
        <w:t xml:space="preserve">M = für den medialen </w:t>
      </w:r>
      <w:r>
        <w:t xml:space="preserve">Einsatz  im RU oder bei Bibelarbeiten </w:t>
      </w:r>
      <w:r w:rsidRPr="00F92A78">
        <w:t>geeignete Texte oder tabellarische Schaubilder</w:t>
      </w:r>
      <w:r>
        <w:t xml:space="preserve">, wie auch die Texte I, a,c und IV,d  ausschnittsweise. </w:t>
      </w:r>
    </w:p>
    <w:p w:rsidR="00156FD5" w:rsidRDefault="00156FD5" w:rsidP="008F77C3">
      <w:pPr>
        <w:pStyle w:val="Funotentext"/>
        <w:jc w:val="both"/>
      </w:pPr>
      <w:r>
        <w:t xml:space="preserve">Auch die mit M gekennzeichneten Übersetzungen sind für solcherart Gebrauchssituationen konzipiert, weniger für gottesdienstliche o.ä. Rezitationsanlässe. - In der Regel v. </w:t>
      </w:r>
      <w:r w:rsidRPr="008F77C3">
        <w:rPr>
          <w:i/>
        </w:rPr>
        <w:t>D.M.</w:t>
      </w:r>
      <w:r>
        <w:t xml:space="preserve"> n. </w:t>
      </w:r>
      <w:r w:rsidRPr="00C67FBD">
        <w:rPr>
          <w:i/>
        </w:rPr>
        <w:t>Interlinearübersetzung</w:t>
      </w:r>
      <w:r w:rsidRPr="008F77C3">
        <w:rPr>
          <w:i/>
        </w:rPr>
        <w:t xml:space="preserve"> v. E. </w:t>
      </w:r>
      <w:r w:rsidRPr="00C67FBD">
        <w:rPr>
          <w:i/>
        </w:rPr>
        <w:t>Dietzfelbinger</w:t>
      </w:r>
      <w:r w:rsidRPr="008F77C3">
        <w:rPr>
          <w:i/>
        </w:rPr>
        <w:t>. 2012</w:t>
      </w:r>
      <w:r>
        <w:t xml:space="preserve"> (=Ü</w:t>
      </w:r>
      <w:r w:rsidRPr="008F77C3">
        <w:rPr>
          <w:i/>
        </w:rPr>
        <w:t>I</w:t>
      </w:r>
      <w:r>
        <w:t xml:space="preserve">) und </w:t>
      </w:r>
      <w:r w:rsidRPr="008F77C3">
        <w:rPr>
          <w:i/>
        </w:rPr>
        <w:t>Münchener Neues Testament.</w:t>
      </w:r>
      <w:r w:rsidRPr="008F77C3">
        <w:rPr>
          <w:i/>
          <w:vertAlign w:val="superscript"/>
        </w:rPr>
        <w:t>7</w:t>
      </w:r>
      <w:r w:rsidRPr="008F77C3">
        <w:rPr>
          <w:i/>
        </w:rPr>
        <w:t>2004</w:t>
      </w:r>
      <w:r>
        <w:t xml:space="preserve"> (=Ü</w:t>
      </w:r>
      <w:r w:rsidRPr="008F77C3">
        <w:rPr>
          <w:i/>
        </w:rPr>
        <w:t>MNT</w:t>
      </w:r>
      <w:r>
        <w:t>).</w:t>
      </w:r>
    </w:p>
  </w:footnote>
  <w:footnote w:id="2">
    <w:p w:rsidR="00156FD5" w:rsidRPr="00EA7DAD" w:rsidRDefault="00156FD5" w:rsidP="00564EAC">
      <w:pPr>
        <w:jc w:val="both"/>
      </w:pPr>
      <w:r w:rsidRPr="000F6449">
        <w:rPr>
          <w:rStyle w:val="Funotenzeichen"/>
        </w:rPr>
        <w:footnoteRef/>
      </w:r>
      <w:r w:rsidRPr="000F6449">
        <w:t xml:space="preserve"> </w:t>
      </w:r>
      <w:r w:rsidRPr="00A77D4B">
        <w:rPr>
          <w:sz w:val="20"/>
          <w:szCs w:val="20"/>
        </w:rPr>
        <w:t>Ich gebrauche den kirchen-traditionell vermeintlich exklusi</w:t>
      </w:r>
      <w:r>
        <w:rPr>
          <w:sz w:val="20"/>
          <w:szCs w:val="20"/>
        </w:rPr>
        <w:t>v der lukanischen „Weihnachts“-</w:t>
      </w:r>
      <w:r w:rsidRPr="00A77D4B">
        <w:rPr>
          <w:sz w:val="20"/>
          <w:szCs w:val="20"/>
        </w:rPr>
        <w:t>Erzählung (Lk 2, 1-17</w:t>
      </w:r>
      <w:r>
        <w:rPr>
          <w:sz w:val="20"/>
          <w:szCs w:val="20"/>
        </w:rPr>
        <w:t xml:space="preserve">) vorbehaltenen („gehörenden“) </w:t>
      </w:r>
      <w:r w:rsidRPr="00A77D4B">
        <w:rPr>
          <w:sz w:val="20"/>
          <w:szCs w:val="20"/>
        </w:rPr>
        <w:t>Titel „ausdrücklich“ auch f</w:t>
      </w:r>
      <w:r>
        <w:rPr>
          <w:sz w:val="20"/>
          <w:szCs w:val="20"/>
        </w:rPr>
        <w:t>ür die mt Version (Mt 2,1-14). Damit soll eingefordert werden</w:t>
      </w:r>
      <w:r w:rsidRPr="00A77D4B">
        <w:rPr>
          <w:sz w:val="20"/>
          <w:szCs w:val="20"/>
        </w:rPr>
        <w:t xml:space="preserve">, dass </w:t>
      </w:r>
      <w:r w:rsidRPr="00A77D4B">
        <w:rPr>
          <w:i/>
          <w:sz w:val="20"/>
          <w:szCs w:val="20"/>
        </w:rPr>
        <w:t xml:space="preserve">beide  </w:t>
      </w:r>
      <w:r w:rsidRPr="00A77D4B">
        <w:rPr>
          <w:sz w:val="20"/>
          <w:szCs w:val="20"/>
        </w:rPr>
        <w:t>Erzählungen</w:t>
      </w:r>
      <w:r w:rsidRPr="00A77D4B">
        <w:rPr>
          <w:i/>
          <w:sz w:val="20"/>
          <w:szCs w:val="20"/>
        </w:rPr>
        <w:t xml:space="preserve"> - </w:t>
      </w:r>
      <w:r w:rsidRPr="00A77D4B">
        <w:rPr>
          <w:sz w:val="20"/>
          <w:szCs w:val="20"/>
        </w:rPr>
        <w:t xml:space="preserve"> biblisch-kanonisch -  zusammengehö</w:t>
      </w:r>
      <w:r>
        <w:rPr>
          <w:sz w:val="20"/>
          <w:szCs w:val="20"/>
        </w:rPr>
        <w:t>rt werden dürfen, müssten. S</w:t>
      </w:r>
      <w:r w:rsidRPr="00A77D4B">
        <w:rPr>
          <w:sz w:val="20"/>
          <w:szCs w:val="20"/>
        </w:rPr>
        <w:t xml:space="preserve">o erst  </w:t>
      </w:r>
      <w:r>
        <w:rPr>
          <w:sz w:val="20"/>
          <w:szCs w:val="20"/>
        </w:rPr>
        <w:t xml:space="preserve">könnten sie </w:t>
      </w:r>
      <w:r w:rsidRPr="00A77D4B">
        <w:rPr>
          <w:sz w:val="20"/>
          <w:szCs w:val="20"/>
        </w:rPr>
        <w:t>ihre  subversiven, aufregenden und anregenden Inspiration</w:t>
      </w:r>
      <w:r>
        <w:rPr>
          <w:sz w:val="20"/>
          <w:szCs w:val="20"/>
        </w:rPr>
        <w:t xml:space="preserve"> </w:t>
      </w:r>
      <w:r w:rsidRPr="00A77D4B">
        <w:rPr>
          <w:sz w:val="20"/>
          <w:szCs w:val="20"/>
        </w:rPr>
        <w:t>„ganz</w:t>
      </w:r>
      <w:r>
        <w:rPr>
          <w:sz w:val="20"/>
          <w:szCs w:val="20"/>
        </w:rPr>
        <w:t xml:space="preserve">“ entfalten - gerade so wie noch in der </w:t>
      </w:r>
      <w:r w:rsidRPr="00A77D4B">
        <w:rPr>
          <w:sz w:val="20"/>
          <w:szCs w:val="20"/>
        </w:rPr>
        <w:t xml:space="preserve">Tradition der ersten christlichen Gemeinschaften bis ins 2. Jahrhundert n. Chr.; s. dazu unten die Skizze zur  historischen Auftrennung und Deformation der miteinander verschwisterten </w:t>
      </w:r>
      <w:r>
        <w:rPr>
          <w:sz w:val="20"/>
          <w:szCs w:val="20"/>
        </w:rPr>
        <w:t>Weihnachts-</w:t>
      </w:r>
      <w:r w:rsidRPr="00A77D4B">
        <w:rPr>
          <w:sz w:val="20"/>
          <w:szCs w:val="20"/>
        </w:rPr>
        <w:t>Erzä</w:t>
      </w:r>
      <w:r>
        <w:rPr>
          <w:sz w:val="20"/>
          <w:szCs w:val="20"/>
        </w:rPr>
        <w:t xml:space="preserve">hlun-gen in der Geschichte des </w:t>
      </w:r>
      <w:r w:rsidRPr="00A77D4B">
        <w:rPr>
          <w:sz w:val="20"/>
          <w:szCs w:val="20"/>
        </w:rPr>
        <w:t>Christentums.</w:t>
      </w:r>
      <w:r w:rsidRPr="00EA7DAD">
        <w:t xml:space="preserve"> </w:t>
      </w:r>
    </w:p>
  </w:footnote>
  <w:footnote w:id="3">
    <w:p w:rsidR="00156FD5" w:rsidRPr="00EA7DAD" w:rsidRDefault="00156FD5" w:rsidP="00144A34">
      <w:pPr>
        <w:jc w:val="both"/>
        <w:rPr>
          <w:sz w:val="20"/>
          <w:szCs w:val="20"/>
        </w:rPr>
      </w:pPr>
      <w:r w:rsidRPr="000F6449">
        <w:rPr>
          <w:rStyle w:val="Funotenzeichen"/>
        </w:rPr>
        <w:footnoteRef/>
      </w:r>
      <w:r>
        <w:t xml:space="preserve"> </w:t>
      </w:r>
      <w:r w:rsidRPr="00EA7DAD">
        <w:rPr>
          <w:sz w:val="20"/>
          <w:szCs w:val="20"/>
        </w:rPr>
        <w:t>Die sog. „Heiligen Drei Könige“ (gr.</w:t>
      </w:r>
      <w:r>
        <w:rPr>
          <w:sz w:val="20"/>
          <w:szCs w:val="20"/>
        </w:rPr>
        <w:t xml:space="preserve"> </w:t>
      </w:r>
      <w:r w:rsidRPr="00EA7DAD">
        <w:rPr>
          <w:i/>
          <w:sz w:val="20"/>
          <w:szCs w:val="20"/>
        </w:rPr>
        <w:t>magoi</w:t>
      </w:r>
      <w:r w:rsidRPr="00EA7DAD">
        <w:rPr>
          <w:sz w:val="20"/>
          <w:szCs w:val="20"/>
        </w:rPr>
        <w:t>: Magier, Mathematiker-Priester-Astronomen, Berater der Mächtigen) sind im Bibeltext noch gar nicht die „Könige“ der späteren christlichen Tradition, sondern eher so etwas wie Ratgeber der Mächtigen („Weise“), heute würde man vielleicht sagen: „Wissenschaftler“, „Experten“, „Wirtschaftsweise“, „Politikberater“, „Intellektuelle“, „Theologen“.</w:t>
      </w:r>
    </w:p>
  </w:footnote>
  <w:footnote w:id="4">
    <w:p w:rsidR="00156FD5" w:rsidRPr="00EA7DAD" w:rsidRDefault="00156FD5" w:rsidP="00144A34">
      <w:pPr>
        <w:pStyle w:val="Funotentext"/>
        <w:jc w:val="both"/>
      </w:pPr>
      <w:r w:rsidRPr="000F6449">
        <w:rPr>
          <w:rStyle w:val="Funotenzeichen"/>
          <w:rFonts w:eastAsia="MS Mincho"/>
          <w:sz w:val="24"/>
          <w:szCs w:val="24"/>
        </w:rPr>
        <w:footnoteRef/>
      </w:r>
      <w:r w:rsidRPr="000F6449">
        <w:rPr>
          <w:sz w:val="24"/>
          <w:szCs w:val="24"/>
        </w:rPr>
        <w:t xml:space="preserve"> </w:t>
      </w:r>
      <w:r w:rsidRPr="00EA7DAD">
        <w:t>Das im Mt-Ev gezeigte Funkt</w:t>
      </w:r>
      <w:r>
        <w:t xml:space="preserve">ionieren dieses </w:t>
      </w:r>
      <w:r w:rsidRPr="00EA7DAD">
        <w:t>Apparates spiegelt implizit auch das weitreichend ausgebaute kaiserliche Spitzelsystems in der zweiten Hälfte des ersten Jahrhunderts wider:</w:t>
      </w:r>
    </w:p>
    <w:p w:rsidR="00156FD5" w:rsidRPr="00EA7DAD" w:rsidRDefault="00156FD5" w:rsidP="00144A34">
      <w:pPr>
        <w:pStyle w:val="Funotentext"/>
        <w:jc w:val="both"/>
      </w:pPr>
      <w:r>
        <w:t xml:space="preserve">„ ‚Die </w:t>
      </w:r>
      <w:r w:rsidRPr="00EA7DAD">
        <w:t xml:space="preserve">Augen des Kaisers’ (der Ausdruck stammt von Libanius, Or. 18, 140) waren [seit der Zeit des Augustus in den griechisch-römischen Städten] überall. Ein System von Spitzelei und Anzeige funktionierte  perfekt </w:t>
      </w:r>
      <w:r>
        <w:t>-</w:t>
      </w:r>
      <w:r w:rsidRPr="00EA7DAD">
        <w:t xml:space="preserve"> oft war dabei Geld im Spiel. Denunzianten wurden vom Kaiser als ‚Hüter des Rechtes’ verstanden.“</w:t>
      </w:r>
    </w:p>
    <w:p w:rsidR="00156FD5" w:rsidRPr="00EA7DAD" w:rsidRDefault="00156FD5" w:rsidP="00144A34">
      <w:pPr>
        <w:pStyle w:val="Funotentext"/>
        <w:jc w:val="both"/>
      </w:pPr>
      <w:r w:rsidRPr="00EA7DAD">
        <w:t>(</w:t>
      </w:r>
      <w:hyperlink r:id="rId1" w:history="1">
        <w:r w:rsidRPr="008E3A7E">
          <w:rPr>
            <w:rStyle w:val="Hyperlink"/>
            <w:i/>
            <w:color w:val="000000"/>
            <w:u w:val="none"/>
          </w:rPr>
          <w:t>Luise Schottroff</w:t>
        </w:r>
      </w:hyperlink>
      <w:r w:rsidRPr="00EA7DAD">
        <w:rPr>
          <w:i/>
          <w:color w:val="000000"/>
        </w:rPr>
        <w:t>: Der erste Brief an die Gemeinde in Korinth. Stuttgart 2013, S. 215f.</w:t>
      </w:r>
      <w:r w:rsidRPr="00EA7DAD">
        <w:rPr>
          <w:color w:val="000000"/>
        </w:rPr>
        <w:t>)</w:t>
      </w:r>
    </w:p>
  </w:footnote>
  <w:footnote w:id="5">
    <w:p w:rsidR="00156FD5" w:rsidRPr="00EA7DAD" w:rsidRDefault="00156FD5" w:rsidP="00144A34">
      <w:pPr>
        <w:pStyle w:val="Funotentext"/>
        <w:jc w:val="both"/>
      </w:pPr>
      <w:r w:rsidRPr="000F6449">
        <w:rPr>
          <w:rStyle w:val="Funotenzeichen"/>
          <w:rFonts w:eastAsia="MS Mincho"/>
          <w:sz w:val="24"/>
          <w:szCs w:val="24"/>
        </w:rPr>
        <w:footnoteRef/>
      </w:r>
      <w:r w:rsidRPr="000F6449">
        <w:rPr>
          <w:sz w:val="22"/>
          <w:szCs w:val="22"/>
        </w:rPr>
        <w:t xml:space="preserve"> </w:t>
      </w:r>
      <w:r w:rsidRPr="00EA7DAD">
        <w:t>Wäre das</w:t>
      </w:r>
      <w:r>
        <w:t xml:space="preserve"> manchmal</w:t>
      </w:r>
      <w:r w:rsidRPr="00EA7DAD">
        <w:t xml:space="preserve"> vielleicht</w:t>
      </w:r>
      <w:r>
        <w:t xml:space="preserve"> </w:t>
      </w:r>
      <w:r w:rsidRPr="00EA7DAD">
        <w:t>auch eine kluge, weil unausrechenbare Strategie für</w:t>
      </w:r>
      <w:r>
        <w:t xml:space="preserve"> messianisch orientierte</w:t>
      </w:r>
      <w:r w:rsidRPr="00EA7DAD">
        <w:t xml:space="preserve"> christliche „Kirchen im Kapitalismus“ und „seinem“ Staat</w:t>
      </w:r>
      <w:r>
        <w:t xml:space="preserve">? Wie sähe das alltagstaktisch, </w:t>
      </w:r>
      <w:r w:rsidRPr="00EA7DAD">
        <w:t xml:space="preserve">-praktisch im </w:t>
      </w:r>
      <w:proofErr w:type="gramStart"/>
      <w:r w:rsidRPr="00EA7DAD">
        <w:t>einzelnen</w:t>
      </w:r>
      <w:proofErr w:type="gramEnd"/>
      <w:r w:rsidRPr="00EA7DAD">
        <w:t xml:space="preserve"> aus? </w:t>
      </w:r>
    </w:p>
  </w:footnote>
  <w:footnote w:id="6">
    <w:p w:rsidR="00156FD5" w:rsidRPr="00EA7DAD" w:rsidRDefault="00156FD5" w:rsidP="00144A34">
      <w:pPr>
        <w:pStyle w:val="Funotentext"/>
      </w:pPr>
      <w:r w:rsidRPr="000F6449">
        <w:rPr>
          <w:rStyle w:val="Funotenzeichen"/>
          <w:rFonts w:eastAsia="MS Mincho"/>
          <w:sz w:val="24"/>
          <w:szCs w:val="24"/>
        </w:rPr>
        <w:footnoteRef/>
      </w:r>
      <w:r w:rsidRPr="000F6449">
        <w:rPr>
          <w:sz w:val="24"/>
          <w:szCs w:val="24"/>
        </w:rPr>
        <w:t xml:space="preserve"> </w:t>
      </w:r>
      <w:r w:rsidRPr="00EA7DAD">
        <w:t>S. zur Bedeutung s</w:t>
      </w:r>
      <w:r>
        <w:t>olcher revolutionärer Tagträume</w:t>
      </w:r>
      <w:r w:rsidRPr="00EA7DAD">
        <w:t xml:space="preserve">  nur </w:t>
      </w:r>
      <w:r w:rsidRPr="00EA7DAD">
        <w:rPr>
          <w:i/>
        </w:rPr>
        <w:t>Ernst Blochs „Prinzip Hoffnung“ (1954-59)</w:t>
      </w:r>
      <w:r w:rsidRPr="00EA7DAD">
        <w:t>.</w:t>
      </w:r>
    </w:p>
  </w:footnote>
  <w:footnote w:id="7">
    <w:p w:rsidR="00156FD5" w:rsidRDefault="00156FD5" w:rsidP="005B68E0">
      <w:pPr>
        <w:jc w:val="both"/>
      </w:pPr>
      <w:r w:rsidRPr="000F6449">
        <w:rPr>
          <w:rStyle w:val="Funotenzeichen"/>
          <w:szCs w:val="22"/>
        </w:rPr>
        <w:footnoteRef/>
      </w:r>
      <w:r w:rsidRPr="000F6449">
        <w:rPr>
          <w:szCs w:val="22"/>
        </w:rPr>
        <w:t xml:space="preserve"> </w:t>
      </w:r>
      <w:r>
        <w:rPr>
          <w:sz w:val="20"/>
          <w:szCs w:val="20"/>
        </w:rPr>
        <w:t>Jesaja (11,1) bahnt dafür schon eine prophetische Verheißungsbrücke zwischen den Orten Bethlehem und Nazareth, indem er „aus dem Baumstumpf“ des „Bethlehemiters Isai“ (1 Sam 16,19)</w:t>
      </w:r>
      <w:r w:rsidRPr="005B68E0">
        <w:rPr>
          <w:sz w:val="20"/>
          <w:szCs w:val="20"/>
        </w:rPr>
        <w:t xml:space="preserve"> </w:t>
      </w:r>
      <w:r>
        <w:rPr>
          <w:sz w:val="20"/>
          <w:szCs w:val="20"/>
        </w:rPr>
        <w:t>bedeutungsvoll einen messianischen „Spross“ (</w:t>
      </w:r>
      <w:r w:rsidRPr="005B68E0">
        <w:rPr>
          <w:i/>
          <w:sz w:val="20"/>
          <w:szCs w:val="20"/>
        </w:rPr>
        <w:t>nezer</w:t>
      </w:r>
      <w:r>
        <w:rPr>
          <w:sz w:val="20"/>
          <w:szCs w:val="20"/>
        </w:rPr>
        <w:t xml:space="preserve">)  hervorgehen lässt (vgl. Mt 2,23: Jesus „der </w:t>
      </w:r>
      <w:r>
        <w:rPr>
          <w:i/>
          <w:sz w:val="20"/>
          <w:szCs w:val="20"/>
        </w:rPr>
        <w:t>Nazooraios genannte</w:t>
      </w:r>
      <w:r>
        <w:rPr>
          <w:sz w:val="20"/>
          <w:szCs w:val="20"/>
        </w:rPr>
        <w:t>“</w:t>
      </w:r>
      <w:r>
        <w:rPr>
          <w:i/>
          <w:sz w:val="20"/>
          <w:szCs w:val="20"/>
        </w:rPr>
        <w:t>).</w:t>
      </w:r>
      <w:r>
        <w:rPr>
          <w:sz w:val="20"/>
          <w:szCs w:val="20"/>
        </w:rPr>
        <w:t xml:space="preserve"> S. dazu </w:t>
      </w:r>
      <w:hyperlink r:id="rId2" w:history="1">
        <w:r w:rsidRPr="005F2FE3">
          <w:rPr>
            <w:rStyle w:val="Hyperlink"/>
            <w:i/>
            <w:color w:val="000000"/>
            <w:sz w:val="20"/>
            <w:szCs w:val="20"/>
            <w:u w:val="none"/>
          </w:rPr>
          <w:t>Jürgen Ebach</w:t>
        </w:r>
      </w:hyperlink>
      <w:r w:rsidRPr="005F2FE3">
        <w:rPr>
          <w:i/>
          <w:sz w:val="20"/>
          <w:szCs w:val="20"/>
        </w:rPr>
        <w:t>: Josef und  Josef. Literarische und hermeneutische Reflexionen zu Verbindungen zwischen Genesis 37-50 und Matthäus 1-2. Stuttgart 2009</w:t>
      </w:r>
      <w:r>
        <w:rPr>
          <w:i/>
          <w:sz w:val="20"/>
          <w:szCs w:val="20"/>
        </w:rPr>
        <w:t>, S.120.</w:t>
      </w:r>
    </w:p>
    <w:p w:rsidR="00156FD5" w:rsidRPr="00EA7DAD" w:rsidRDefault="00156FD5" w:rsidP="005B68E0">
      <w:pPr>
        <w:jc w:val="both"/>
        <w:rPr>
          <w:sz w:val="20"/>
          <w:szCs w:val="20"/>
        </w:rPr>
      </w:pPr>
      <w:r>
        <w:rPr>
          <w:sz w:val="20"/>
          <w:szCs w:val="20"/>
        </w:rPr>
        <w:t xml:space="preserve"> </w:t>
      </w:r>
      <w:r w:rsidRPr="00EA7DAD">
        <w:rPr>
          <w:sz w:val="20"/>
          <w:szCs w:val="20"/>
        </w:rPr>
        <w:t>Zur historischen Trennung der beiden messianischen Schwestern in der Geschichte des Christentums s.u.</w:t>
      </w:r>
    </w:p>
  </w:footnote>
  <w:footnote w:id="8">
    <w:p w:rsidR="00156FD5" w:rsidRDefault="00156FD5" w:rsidP="00120D4C">
      <w:pPr>
        <w:pStyle w:val="Funotentext"/>
        <w:jc w:val="both"/>
      </w:pPr>
      <w:r w:rsidRPr="000F6449">
        <w:rPr>
          <w:rStyle w:val="Funotenzeichen"/>
          <w:sz w:val="24"/>
          <w:szCs w:val="22"/>
        </w:rPr>
        <w:footnoteRef/>
      </w:r>
      <w:r w:rsidRPr="000F6449">
        <w:rPr>
          <w:sz w:val="24"/>
          <w:szCs w:val="22"/>
        </w:rPr>
        <w:t xml:space="preserve"> </w:t>
      </w:r>
      <w:r>
        <w:t xml:space="preserve">Dass die mt Mirjam aus der </w:t>
      </w:r>
      <w:r w:rsidRPr="004C656D">
        <w:rPr>
          <w:i/>
        </w:rPr>
        <w:t>Messias</w:t>
      </w:r>
      <w:r>
        <w:t xml:space="preserve">-Stadt Bethlehem (s. Mich 5,1)  fliehen muss, impliziert auch die Flucht-Erfahrungen jüdischer Menschen und der JesusmessianistInnen im Verlauf des Jüdischen Krieges (66-70n.) und seiner Auswirkungen in der antiochenischen Matthäusgemeinschaft bzw. wirft vorausdeutend schon ein Licht auf die literarische „Verarbeitung“ dieser  Kriegs- und Fluchterfahrungen in der Passionsgeschichte und im Epilog des Evangeliums - situiert in der „Messias-Stadt“ Jerusalem. S. dazu insbes. die TEXTE I,a  und V,c.  </w:t>
      </w:r>
    </w:p>
  </w:footnote>
  <w:footnote w:id="9">
    <w:p w:rsidR="00156FD5" w:rsidRPr="007A1F54" w:rsidRDefault="00156FD5" w:rsidP="007A1F54">
      <w:pPr>
        <w:rPr>
          <w:sz w:val="20"/>
          <w:szCs w:val="20"/>
        </w:rPr>
      </w:pPr>
      <w:r w:rsidRPr="000F6449">
        <w:rPr>
          <w:rStyle w:val="Funotenzeichen"/>
          <w:szCs w:val="22"/>
        </w:rPr>
        <w:footnoteRef/>
      </w:r>
      <w:r w:rsidRPr="000F6449">
        <w:rPr>
          <w:sz w:val="22"/>
          <w:szCs w:val="20"/>
        </w:rPr>
        <w:t xml:space="preserve"> </w:t>
      </w:r>
      <w:r w:rsidRPr="007A1F54">
        <w:rPr>
          <w:sz w:val="20"/>
          <w:szCs w:val="20"/>
        </w:rPr>
        <w:t>S. dazu auch den Anhang zu Text II,c</w:t>
      </w:r>
      <w:r>
        <w:rPr>
          <w:sz w:val="20"/>
          <w:szCs w:val="20"/>
        </w:rPr>
        <w:t>:</w:t>
      </w:r>
      <w:r w:rsidRPr="007A1F54">
        <w:rPr>
          <w:sz w:val="20"/>
          <w:szCs w:val="20"/>
        </w:rPr>
        <w:t xml:space="preserve"> </w:t>
      </w:r>
      <w:r>
        <w:rPr>
          <w:sz w:val="20"/>
          <w:szCs w:val="20"/>
        </w:rPr>
        <w:t>„</w:t>
      </w:r>
      <w:r w:rsidRPr="007A1F54">
        <w:rPr>
          <w:sz w:val="20"/>
          <w:szCs w:val="20"/>
        </w:rPr>
        <w:t>Das Wunder einer befreienden Koalition von Solidaritäten, Bündnissen in der Exoduserzähung“</w:t>
      </w:r>
      <w:r>
        <w:rPr>
          <w:sz w:val="20"/>
          <w:szCs w:val="20"/>
        </w:rPr>
        <w:t>.</w:t>
      </w:r>
    </w:p>
  </w:footnote>
  <w:footnote w:id="10">
    <w:p w:rsidR="00156FD5" w:rsidRPr="00EA7DAD" w:rsidRDefault="00156FD5" w:rsidP="00144A34">
      <w:pPr>
        <w:jc w:val="both"/>
        <w:rPr>
          <w:rFonts w:eastAsia="Times New Roman"/>
          <w:sz w:val="20"/>
          <w:szCs w:val="20"/>
          <w:lang w:eastAsia="de-DE"/>
        </w:rPr>
      </w:pPr>
      <w:r w:rsidRPr="000F6449">
        <w:rPr>
          <w:rStyle w:val="Funotenzeichen"/>
          <w:szCs w:val="22"/>
        </w:rPr>
        <w:footnoteRef/>
      </w:r>
      <w:r w:rsidRPr="000F6449">
        <w:rPr>
          <w:rFonts w:eastAsia="Times New Roman"/>
          <w:sz w:val="22"/>
          <w:szCs w:val="20"/>
          <w:lang w:eastAsia="de-DE"/>
        </w:rPr>
        <w:t xml:space="preserve"> </w:t>
      </w:r>
      <w:r w:rsidRPr="00EA7DAD">
        <w:rPr>
          <w:rFonts w:eastAsia="Times New Roman"/>
          <w:sz w:val="20"/>
          <w:szCs w:val="20"/>
          <w:lang w:eastAsia="de-DE"/>
        </w:rPr>
        <w:t>„Bevor (die Exodus-)Mirjam dem Volk Israel ihr Freiheitslied vorsingt, liegen Jahrzehnte der Gefangenschaft hinter ihrem Volk. Die Wurzeln dieses Liedes reichen tief in die Geschichte Israels hinein. Die Bibel erzählt von Jakob, der einst mit seiner Familie der Hungernot in Israel entkam. Freudig wurden sie in Ägypten aufgenommen. Dort war ihr Überleben gesichert, und die Familie wuchs über Generationen.</w:t>
      </w:r>
    </w:p>
    <w:p w:rsidR="00156FD5" w:rsidRPr="007E38D4" w:rsidRDefault="00156FD5" w:rsidP="00144A34">
      <w:pPr>
        <w:jc w:val="both"/>
        <w:rPr>
          <w:rFonts w:eastAsia="Times New Roman"/>
          <w:sz w:val="20"/>
          <w:szCs w:val="20"/>
          <w:lang w:eastAsia="de-DE"/>
        </w:rPr>
      </w:pPr>
      <w:r>
        <w:rPr>
          <w:rFonts w:eastAsia="Times New Roman"/>
          <w:sz w:val="20"/>
          <w:szCs w:val="20"/>
          <w:lang w:eastAsia="de-DE"/>
        </w:rPr>
        <w:t xml:space="preserve">Doch </w:t>
      </w:r>
      <w:proofErr w:type="gramStart"/>
      <w:r>
        <w:rPr>
          <w:rFonts w:eastAsia="Times New Roman"/>
          <w:sz w:val="20"/>
          <w:szCs w:val="20"/>
          <w:lang w:eastAsia="de-DE"/>
        </w:rPr>
        <w:t>Jahrhunderte</w:t>
      </w:r>
      <w:proofErr w:type="gramEnd"/>
      <w:r>
        <w:rPr>
          <w:rFonts w:eastAsia="Times New Roman"/>
          <w:sz w:val="20"/>
          <w:szCs w:val="20"/>
          <w:lang w:eastAsia="de-DE"/>
        </w:rPr>
        <w:t xml:space="preserve"> </w:t>
      </w:r>
      <w:r w:rsidRPr="00EA7DAD">
        <w:rPr>
          <w:rFonts w:eastAsia="Times New Roman"/>
          <w:sz w:val="20"/>
          <w:szCs w:val="20"/>
          <w:lang w:eastAsia="de-DE"/>
        </w:rPr>
        <w:t>später wird sie zur argwöhnisch beäugten Volksgruppe. Von den Ägyptern ausgegrenzt und beschimpft als Wirtschaftsflüchtlinge.  Gesetze werden erlassen, um ihre Rechte und ihre Selbstbestimmung einzuschränken. Schließlich wird das Volk Israel zu Zwangsarbeitern des Pharao. Der gibt den Befehl, ihre Kinder unauffällig zu töten. Die Lage für die einstigen Einwanderer wird immer auswegloser. Das Land, das sie vor dem Hungertod bewahrte, treibt sie in die Knechtschaft.“   (aus: einem sehr inspirativen Radiobeitrag, 8</w:t>
      </w:r>
      <w:r>
        <w:rPr>
          <w:rFonts w:eastAsia="Times New Roman"/>
          <w:sz w:val="20"/>
          <w:szCs w:val="20"/>
          <w:lang w:eastAsia="de-DE"/>
        </w:rPr>
        <w:t xml:space="preserve">.5.2010, von Pfarrerin </w:t>
      </w:r>
      <w:r w:rsidRPr="007E38D4">
        <w:rPr>
          <w:rFonts w:eastAsia="Times New Roman"/>
          <w:i/>
          <w:sz w:val="20"/>
          <w:szCs w:val="20"/>
          <w:lang w:eastAsia="de-DE"/>
        </w:rPr>
        <w:t>Viktoria Keil</w:t>
      </w:r>
      <w:r w:rsidRPr="007E38D4">
        <w:rPr>
          <w:rFonts w:eastAsia="Times New Roman"/>
          <w:sz w:val="20"/>
          <w:szCs w:val="20"/>
          <w:lang w:eastAsia="de-DE"/>
        </w:rPr>
        <w:t xml:space="preserve"> - s. </w:t>
      </w:r>
      <w:hyperlink r:id="rId3" w:history="1">
        <w:r w:rsidRPr="007E38D4">
          <w:rPr>
            <w:rStyle w:val="Hyperlink"/>
            <w:color w:val="000000" w:themeColor="text1"/>
            <w:sz w:val="20"/>
            <w:szCs w:val="20"/>
            <w:u w:val="none"/>
          </w:rPr>
          <w:t>http://www.ekir.de/kirchezumhoeren/mpaudio/WDR3-2010-05-08%20</w:t>
        </w:r>
        <w:r>
          <w:rPr>
            <w:rStyle w:val="Hyperlink"/>
            <w:color w:val="000000" w:themeColor="text1"/>
            <w:sz w:val="20"/>
            <w:szCs w:val="20"/>
            <w:u w:val="none"/>
          </w:rPr>
          <w:t xml:space="preserve"> </w:t>
        </w:r>
        <w:r w:rsidRPr="007E38D4">
          <w:rPr>
            <w:rStyle w:val="Hyperlink"/>
            <w:color w:val="000000" w:themeColor="text1"/>
            <w:sz w:val="20"/>
            <w:szCs w:val="20"/>
            <w:u w:val="none"/>
          </w:rPr>
          <w:t>Keil-Norm.mp3</w:t>
        </w:r>
      </w:hyperlink>
      <w:r w:rsidRPr="007E38D4">
        <w:rPr>
          <w:rStyle w:val="Hyperlink"/>
          <w:color w:val="000000" w:themeColor="text1"/>
          <w:sz w:val="20"/>
          <w:szCs w:val="20"/>
          <w:u w:val="none"/>
        </w:rPr>
        <w:t xml:space="preserve">  -</w:t>
      </w:r>
      <w:r>
        <w:rPr>
          <w:rFonts w:eastAsia="Times New Roman"/>
          <w:sz w:val="20"/>
          <w:szCs w:val="20"/>
          <w:lang w:eastAsia="de-DE"/>
        </w:rPr>
        <w:t xml:space="preserve"> zum selten gesungenen </w:t>
      </w:r>
      <w:r w:rsidRPr="007E38D4">
        <w:rPr>
          <w:rFonts w:eastAsia="Times New Roman"/>
          <w:sz w:val="20"/>
          <w:szCs w:val="20"/>
          <w:lang w:eastAsia="de-DE"/>
        </w:rPr>
        <w:t xml:space="preserve">EG-Lied 680: „Im Lande der Knechtschaft“, dem „Mirjam-Lied“ von </w:t>
      </w:r>
      <w:r w:rsidRPr="007E38D4">
        <w:rPr>
          <w:rFonts w:eastAsia="Times New Roman"/>
          <w:i/>
          <w:sz w:val="20"/>
          <w:szCs w:val="20"/>
          <w:lang w:eastAsia="de-DE"/>
        </w:rPr>
        <w:t>Claudia Mitscha-Eibl</w:t>
      </w:r>
      <w:r w:rsidRPr="007E38D4">
        <w:rPr>
          <w:rFonts w:eastAsia="Times New Roman"/>
          <w:sz w:val="20"/>
          <w:szCs w:val="20"/>
          <w:lang w:eastAsia="de-DE"/>
        </w:rPr>
        <w:t>)</w:t>
      </w:r>
    </w:p>
  </w:footnote>
  <w:footnote w:id="11">
    <w:p w:rsidR="00156FD5" w:rsidRPr="00EA7DAD" w:rsidRDefault="00156FD5" w:rsidP="00144A34">
      <w:pPr>
        <w:pStyle w:val="Funotentext"/>
        <w:jc w:val="both"/>
      </w:pPr>
      <w:r w:rsidRPr="000F6449">
        <w:rPr>
          <w:rStyle w:val="Funotenzeichen"/>
          <w:rFonts w:eastAsia="MS Mincho"/>
          <w:sz w:val="24"/>
          <w:szCs w:val="22"/>
        </w:rPr>
        <w:footnoteRef/>
      </w:r>
      <w:r>
        <w:rPr>
          <w:sz w:val="22"/>
          <w:szCs w:val="22"/>
        </w:rPr>
        <w:t xml:space="preserve"> </w:t>
      </w:r>
      <w:r w:rsidRPr="00EA7DAD">
        <w:t>„Matthäus“ benutzt hier genau das gleiche Verb (</w:t>
      </w:r>
      <w:r w:rsidRPr="00EA7DAD">
        <w:rPr>
          <w:i/>
        </w:rPr>
        <w:t>piptoo</w:t>
      </w:r>
      <w:r w:rsidRPr="00EA7DAD">
        <w:t>) wie bei seiner pointierten Kennzeichnung der Proskynese der drei „Weisen“  vor dem messianischen Kleinkind  in Bethlehem (Mt 2,11) und stellt so für seine ZuhörerInnen/LeserInnen eine hörbare, „aufregende“ Korrespondenz (und Klammer)  zwischen den beiden Textstellen her.</w:t>
      </w:r>
    </w:p>
  </w:footnote>
  <w:footnote w:id="12">
    <w:p w:rsidR="00156FD5" w:rsidRPr="00EA7DAD" w:rsidRDefault="00156FD5" w:rsidP="00144A34">
      <w:pPr>
        <w:jc w:val="both"/>
        <w:rPr>
          <w:sz w:val="20"/>
          <w:szCs w:val="20"/>
        </w:rPr>
      </w:pPr>
      <w:r w:rsidRPr="000F6449">
        <w:rPr>
          <w:rStyle w:val="Funotenzeichen"/>
          <w:szCs w:val="22"/>
        </w:rPr>
        <w:footnoteRef/>
      </w:r>
      <w:r w:rsidRPr="000F6449">
        <w:rPr>
          <w:szCs w:val="22"/>
        </w:rPr>
        <w:t xml:space="preserve"> </w:t>
      </w:r>
      <w:r>
        <w:rPr>
          <w:sz w:val="20"/>
          <w:szCs w:val="20"/>
        </w:rPr>
        <w:t xml:space="preserve">Es ginge dann also dabei nicht um nette </w:t>
      </w:r>
      <w:r w:rsidRPr="00EA7DAD">
        <w:rPr>
          <w:sz w:val="20"/>
          <w:szCs w:val="20"/>
        </w:rPr>
        <w:t xml:space="preserve">weihnachtliche Geschenke, sondern </w:t>
      </w:r>
      <w:r>
        <w:rPr>
          <w:sz w:val="20"/>
          <w:szCs w:val="20"/>
        </w:rPr>
        <w:t>um eine politökonomische Demons</w:t>
      </w:r>
      <w:r w:rsidRPr="00EA7DAD">
        <w:rPr>
          <w:sz w:val="20"/>
          <w:szCs w:val="20"/>
        </w:rPr>
        <w:t xml:space="preserve">tration vom Schlage der symbolischen Aktion </w:t>
      </w:r>
      <w:r w:rsidRPr="004849BF">
        <w:rPr>
          <w:i/>
          <w:sz w:val="20"/>
          <w:szCs w:val="20"/>
        </w:rPr>
        <w:t>Christoph Schlingensiefs</w:t>
      </w:r>
      <w:r>
        <w:rPr>
          <w:sz w:val="20"/>
          <w:szCs w:val="20"/>
        </w:rPr>
        <w:t xml:space="preserve">: </w:t>
      </w:r>
      <w:r w:rsidRPr="00EA7DAD">
        <w:rPr>
          <w:sz w:val="20"/>
          <w:szCs w:val="20"/>
        </w:rPr>
        <w:t>„Rettet den</w:t>
      </w:r>
      <w:r>
        <w:rPr>
          <w:sz w:val="20"/>
          <w:szCs w:val="20"/>
        </w:rPr>
        <w:t xml:space="preserve"> </w:t>
      </w:r>
      <w:r w:rsidRPr="00EA7DAD">
        <w:rPr>
          <w:sz w:val="20"/>
          <w:szCs w:val="20"/>
        </w:rPr>
        <w:t xml:space="preserve">Kapitalismus - schmeißt das Geld weg!"(1999), bei der er - spektakulär  in einer großen Wegwerf-Geste inszeniert -   kostenlose „Geld-Geschenke“, Hunderte von  echten Geldscheinen der Deutschen Bank von einem Balkon des Reichtags in Berlin auf erwartbar sicher freudig-verdutzte Passanten zur freien Verfügung herunterregnen lassen wollte. - Zum Hintergrund von </w:t>
      </w:r>
      <w:r w:rsidRPr="004849BF">
        <w:rPr>
          <w:i/>
          <w:sz w:val="20"/>
          <w:szCs w:val="20"/>
        </w:rPr>
        <w:t>Christoph Schlingensiefs</w:t>
      </w:r>
      <w:r w:rsidRPr="00EA7DAD">
        <w:rPr>
          <w:sz w:val="20"/>
          <w:szCs w:val="20"/>
        </w:rPr>
        <w:t xml:space="preserve"> geplanter symbolischer Aktion s. Anhang. -</w:t>
      </w:r>
    </w:p>
    <w:p w:rsidR="00156FD5" w:rsidRPr="00EA7DAD" w:rsidRDefault="00156FD5" w:rsidP="00144A34">
      <w:pPr>
        <w:jc w:val="both"/>
        <w:rPr>
          <w:sz w:val="20"/>
          <w:szCs w:val="20"/>
        </w:rPr>
      </w:pPr>
      <w:r w:rsidRPr="004849BF">
        <w:rPr>
          <w:i/>
          <w:sz w:val="20"/>
          <w:szCs w:val="20"/>
        </w:rPr>
        <w:t>Bernd Sucher</w:t>
      </w:r>
      <w:r w:rsidRPr="00EA7DAD">
        <w:rPr>
          <w:sz w:val="20"/>
          <w:szCs w:val="20"/>
        </w:rPr>
        <w:t xml:space="preserve"> nennt den unvergesslichen </w:t>
      </w:r>
      <w:r w:rsidRPr="004849BF">
        <w:rPr>
          <w:i/>
          <w:sz w:val="20"/>
          <w:szCs w:val="20"/>
        </w:rPr>
        <w:t>Schlingensief</w:t>
      </w:r>
      <w:r w:rsidRPr="00EA7DAD">
        <w:rPr>
          <w:sz w:val="20"/>
          <w:szCs w:val="20"/>
        </w:rPr>
        <w:t xml:space="preserve"> (</w:t>
      </w:r>
      <w:r w:rsidRPr="00EA7DAD">
        <w:rPr>
          <w:i/>
          <w:sz w:val="20"/>
          <w:szCs w:val="20"/>
        </w:rPr>
        <w:t>in der SZ, 1997</w:t>
      </w:r>
      <w:r w:rsidRPr="00EA7DAD">
        <w:rPr>
          <w:sz w:val="20"/>
          <w:szCs w:val="20"/>
        </w:rPr>
        <w:t>): „einen der letzten Moralisten unter den deutschen Theatermachern“, der  nicht um der Provokation willen provoziere, sondern „trotzig wie ein Kind und starrsinnig wie ein Weiser (!) auf die herrschenden Verhältnisse“ reagiere.</w:t>
      </w:r>
    </w:p>
    <w:p w:rsidR="00156FD5" w:rsidRPr="007205CF" w:rsidRDefault="00156FD5" w:rsidP="00144A34">
      <w:pPr>
        <w:pStyle w:val="StandardWeb"/>
        <w:spacing w:before="0" w:beforeAutospacing="0" w:after="0" w:afterAutospacing="0"/>
        <w:jc w:val="both"/>
        <w:rPr>
          <w:sz w:val="20"/>
          <w:szCs w:val="20"/>
        </w:rPr>
      </w:pPr>
      <w:r w:rsidRPr="00EA7DAD">
        <w:rPr>
          <w:sz w:val="20"/>
          <w:szCs w:val="20"/>
        </w:rPr>
        <w:t>Zum mäzenatischen „Pseu</w:t>
      </w:r>
      <w:r>
        <w:rPr>
          <w:sz w:val="20"/>
          <w:szCs w:val="20"/>
        </w:rPr>
        <w:t xml:space="preserve">do-Anti-Satanismus“ </w:t>
      </w:r>
      <w:r w:rsidRPr="00EA7DAD">
        <w:rPr>
          <w:sz w:val="20"/>
          <w:szCs w:val="20"/>
        </w:rPr>
        <w:t>der Deutschen Bank</w:t>
      </w:r>
      <w:r>
        <w:rPr>
          <w:sz w:val="20"/>
          <w:szCs w:val="20"/>
        </w:rPr>
        <w:t xml:space="preserve"> </w:t>
      </w:r>
      <w:r w:rsidRPr="00EA7DAD">
        <w:rPr>
          <w:sz w:val="20"/>
          <w:szCs w:val="20"/>
        </w:rPr>
        <w:t>siehe</w:t>
      </w:r>
      <w:r>
        <w:rPr>
          <w:sz w:val="20"/>
          <w:szCs w:val="20"/>
        </w:rPr>
        <w:t xml:space="preserve"> </w:t>
      </w:r>
      <w:r>
        <w:rPr>
          <w:i/>
          <w:color w:val="000000"/>
          <w:sz w:val="20"/>
          <w:szCs w:val="20"/>
        </w:rPr>
        <w:t xml:space="preserve">Hilmar </w:t>
      </w:r>
      <w:r w:rsidRPr="00EA7DAD">
        <w:rPr>
          <w:i/>
          <w:color w:val="000000"/>
          <w:sz w:val="20"/>
          <w:szCs w:val="20"/>
        </w:rPr>
        <w:t xml:space="preserve">Koppers </w:t>
      </w:r>
      <w:r w:rsidRPr="00EA7DAD">
        <w:rPr>
          <w:color w:val="000000"/>
          <w:sz w:val="20"/>
          <w:szCs w:val="20"/>
        </w:rPr>
        <w:t>auf die matthäis</w:t>
      </w:r>
      <w:r>
        <w:rPr>
          <w:color w:val="000000"/>
          <w:sz w:val="20"/>
          <w:szCs w:val="20"/>
        </w:rPr>
        <w:t>che Versuchungserzählung (4,4</w:t>
      </w:r>
      <w:r w:rsidRPr="00EA7DAD">
        <w:rPr>
          <w:color w:val="000000"/>
          <w:sz w:val="20"/>
          <w:szCs w:val="20"/>
        </w:rPr>
        <w:t>) anspielenden Buchtitel</w:t>
      </w:r>
      <w:r>
        <w:rPr>
          <w:i/>
          <w:sz w:val="20"/>
          <w:szCs w:val="20"/>
        </w:rPr>
        <w:t xml:space="preserve"> </w:t>
      </w:r>
      <w:r w:rsidRPr="004849BF">
        <w:rPr>
          <w:color w:val="000000"/>
          <w:sz w:val="20"/>
          <w:szCs w:val="20"/>
          <w:u w:val="single"/>
        </w:rPr>
        <w:t>„</w:t>
      </w:r>
      <w:r w:rsidRPr="00EA7DAD">
        <w:rPr>
          <w:i/>
          <w:color w:val="000000"/>
          <w:sz w:val="20"/>
          <w:szCs w:val="20"/>
        </w:rPr>
        <w:t>Die (Deutsche) B</w:t>
      </w:r>
      <w:r>
        <w:rPr>
          <w:i/>
          <w:color w:val="000000"/>
          <w:sz w:val="20"/>
          <w:szCs w:val="20"/>
        </w:rPr>
        <w:t>ank  lebt nicht vom Geld allein</w:t>
      </w:r>
      <w:r w:rsidRPr="0096530C">
        <w:rPr>
          <w:color w:val="000000"/>
          <w:sz w:val="20"/>
          <w:szCs w:val="20"/>
        </w:rPr>
        <w:t>“</w:t>
      </w:r>
      <w:r>
        <w:rPr>
          <w:i/>
          <w:color w:val="000000"/>
          <w:sz w:val="20"/>
          <w:szCs w:val="20"/>
        </w:rPr>
        <w:t>,</w:t>
      </w:r>
      <w:r w:rsidRPr="00EA7DAD">
        <w:rPr>
          <w:i/>
          <w:color w:val="000000"/>
          <w:sz w:val="20"/>
          <w:szCs w:val="20"/>
        </w:rPr>
        <w:t xml:space="preserve"> </w:t>
      </w:r>
      <w:r>
        <w:rPr>
          <w:color w:val="000000"/>
          <w:sz w:val="20"/>
          <w:szCs w:val="20"/>
        </w:rPr>
        <w:t>seine 1997 resümierende Rückschau auf eine in seinen Augen wechselseitig befruchtende Periode der Zusammen-arbeit von (Bank-) Kapital und (sozial engagierter) Kultur.</w:t>
      </w:r>
      <w:r w:rsidRPr="00B17221">
        <w:rPr>
          <w:sz w:val="20"/>
          <w:szCs w:val="20"/>
        </w:rPr>
        <w:t xml:space="preserve"> </w:t>
      </w:r>
      <w:r>
        <w:rPr>
          <w:sz w:val="20"/>
          <w:szCs w:val="20"/>
        </w:rPr>
        <w:t>Die geplante subversive  Kunstaktion Schlingensiefs (1999)</w:t>
      </w:r>
      <w:r>
        <w:rPr>
          <w:color w:val="000000"/>
          <w:sz w:val="20"/>
          <w:szCs w:val="20"/>
        </w:rPr>
        <w:t xml:space="preserve"> </w:t>
      </w:r>
      <w:r>
        <w:rPr>
          <w:sz w:val="20"/>
          <w:szCs w:val="20"/>
        </w:rPr>
        <w:t xml:space="preserve">impliziert dagegen: </w:t>
      </w:r>
      <w:r w:rsidRPr="00EA7DAD">
        <w:rPr>
          <w:sz w:val="20"/>
          <w:szCs w:val="20"/>
        </w:rPr>
        <w:t>„Die Bank</w:t>
      </w:r>
      <w:r>
        <w:rPr>
          <w:sz w:val="20"/>
          <w:szCs w:val="20"/>
        </w:rPr>
        <w:t xml:space="preserve"> lebt nur vom Geld“, ähnlich wie</w:t>
      </w:r>
      <w:r w:rsidRPr="00EA7DAD">
        <w:rPr>
          <w:sz w:val="20"/>
          <w:szCs w:val="20"/>
        </w:rPr>
        <w:t xml:space="preserve"> die herrschaftskritischen Oppositionen in der matthäischen Erzählung (insbes. in</w:t>
      </w:r>
      <w:r>
        <w:rPr>
          <w:sz w:val="20"/>
          <w:szCs w:val="20"/>
        </w:rPr>
        <w:t xml:space="preserve"> 4,3.4.8.9) implizieren, dass römisches </w:t>
      </w:r>
      <w:r w:rsidRPr="00EA7DAD">
        <w:rPr>
          <w:sz w:val="20"/>
          <w:szCs w:val="20"/>
        </w:rPr>
        <w:t>H</w:t>
      </w:r>
      <w:r>
        <w:rPr>
          <w:sz w:val="20"/>
          <w:szCs w:val="20"/>
        </w:rPr>
        <w:t xml:space="preserve">errschaftsgeld für „Brot und Spiele“ genau </w:t>
      </w:r>
      <w:r w:rsidRPr="007F6B3D">
        <w:rPr>
          <w:i/>
          <w:sz w:val="20"/>
          <w:szCs w:val="20"/>
        </w:rPr>
        <w:t>das</w:t>
      </w:r>
      <w:r>
        <w:rPr>
          <w:sz w:val="20"/>
          <w:szCs w:val="20"/>
        </w:rPr>
        <w:t xml:space="preserve"> (konstitutiv-gesellschaftlich geteilte) </w:t>
      </w:r>
      <w:r w:rsidRPr="00EA7DAD">
        <w:rPr>
          <w:sz w:val="20"/>
          <w:szCs w:val="20"/>
        </w:rPr>
        <w:t>Brot</w:t>
      </w:r>
      <w:r>
        <w:rPr>
          <w:sz w:val="20"/>
          <w:szCs w:val="20"/>
        </w:rPr>
        <w:t xml:space="preserve"> frisst</w:t>
      </w:r>
      <w:r w:rsidRPr="00EA7DAD">
        <w:rPr>
          <w:sz w:val="20"/>
          <w:szCs w:val="20"/>
        </w:rPr>
        <w:t>, von dem die Menschen</w:t>
      </w:r>
      <w:r>
        <w:rPr>
          <w:sz w:val="20"/>
          <w:szCs w:val="20"/>
        </w:rPr>
        <w:t xml:space="preserve"> in einer messianischen Gesellschaftsordnung</w:t>
      </w:r>
      <w:r w:rsidRPr="00EA7DAD">
        <w:rPr>
          <w:sz w:val="20"/>
          <w:szCs w:val="20"/>
        </w:rPr>
        <w:t xml:space="preserve"> </w:t>
      </w:r>
      <w:r>
        <w:rPr>
          <w:sz w:val="20"/>
          <w:szCs w:val="20"/>
        </w:rPr>
        <w:t xml:space="preserve">(auch quantitativ in „ganz anderen“ Dimensionen) „gut </w:t>
      </w:r>
      <w:r w:rsidRPr="00EA7DAD">
        <w:rPr>
          <w:sz w:val="20"/>
          <w:szCs w:val="20"/>
        </w:rPr>
        <w:t>leben</w:t>
      </w:r>
      <w:r>
        <w:rPr>
          <w:sz w:val="20"/>
          <w:szCs w:val="20"/>
        </w:rPr>
        <w:t>“ könnten</w:t>
      </w:r>
      <w:r w:rsidRPr="00EA7DAD">
        <w:rPr>
          <w:sz w:val="20"/>
          <w:szCs w:val="20"/>
        </w:rPr>
        <w:t>. Gegen solcherar</w:t>
      </w:r>
      <w:r>
        <w:rPr>
          <w:sz w:val="20"/>
          <w:szCs w:val="20"/>
        </w:rPr>
        <w:t>t „Abspeisungs-Satanismus“ protestiert die mt</w:t>
      </w:r>
      <w:r w:rsidRPr="00EA7DAD">
        <w:rPr>
          <w:sz w:val="20"/>
          <w:szCs w:val="20"/>
        </w:rPr>
        <w:t xml:space="preserve"> Erzählung, mit Rückendeckung durch das biblische Sozial- und Wirtschaftsrecht („aus dem Munde des Gottes der Tora“ - Mt 4,4) mit seiner (insbesonder</w:t>
      </w:r>
      <w:r>
        <w:rPr>
          <w:sz w:val="20"/>
          <w:szCs w:val="20"/>
        </w:rPr>
        <w:t>e im Buch Deutero</w:t>
      </w:r>
      <w:r w:rsidRPr="00EA7DAD">
        <w:rPr>
          <w:sz w:val="20"/>
          <w:szCs w:val="20"/>
        </w:rPr>
        <w:t>nomium kodifizierten) Vision einer Segensfülle im „Genug für alle“</w:t>
      </w:r>
      <w:r>
        <w:rPr>
          <w:sz w:val="20"/>
          <w:szCs w:val="20"/>
        </w:rPr>
        <w:t xml:space="preserve"> </w:t>
      </w:r>
      <w:r w:rsidRPr="00EA7DAD">
        <w:rPr>
          <w:sz w:val="20"/>
          <w:szCs w:val="20"/>
        </w:rPr>
        <w:t>- auf der Basis möglichst egalitärer, ausbeutungs- und  herrschaftsfreier Wirtschaftsformen und einer Depotenzierung der Machtmedien Gel</w:t>
      </w:r>
      <w:r>
        <w:rPr>
          <w:sz w:val="20"/>
          <w:szCs w:val="20"/>
        </w:rPr>
        <w:t>d, Propaganda und hierarchische</w:t>
      </w:r>
      <w:r w:rsidRPr="00EA7DAD">
        <w:rPr>
          <w:sz w:val="20"/>
          <w:szCs w:val="20"/>
        </w:rPr>
        <w:t xml:space="preserve"> Götter-Repräsentation in Menschen und ihren sozialen Beziehungen. Diese „Grund“-legende Delegitimation setzt das MtEv noch vor dem ersten öffentlichen Auftritt </w:t>
      </w:r>
      <w:r>
        <w:rPr>
          <w:sz w:val="20"/>
          <w:szCs w:val="20"/>
        </w:rPr>
        <w:t>Jeschua</w:t>
      </w:r>
      <w:r w:rsidRPr="00EA7DAD">
        <w:rPr>
          <w:sz w:val="20"/>
          <w:szCs w:val="20"/>
        </w:rPr>
        <w:t>s in der Geschichte von der Versuchung durch den großen Verwirrer (gr.</w:t>
      </w:r>
      <w:r w:rsidRPr="00EA7DAD">
        <w:rPr>
          <w:i/>
          <w:sz w:val="20"/>
          <w:szCs w:val="20"/>
        </w:rPr>
        <w:t>diabolos/</w:t>
      </w:r>
      <w:r w:rsidRPr="00EA7DAD">
        <w:rPr>
          <w:sz w:val="20"/>
          <w:szCs w:val="20"/>
        </w:rPr>
        <w:t>wörtl.</w:t>
      </w:r>
      <w:r w:rsidRPr="00EA7DAD">
        <w:rPr>
          <w:i/>
          <w:sz w:val="20"/>
          <w:szCs w:val="20"/>
        </w:rPr>
        <w:t xml:space="preserve"> </w:t>
      </w:r>
      <w:r w:rsidRPr="00EA7DAD">
        <w:rPr>
          <w:sz w:val="20"/>
          <w:szCs w:val="20"/>
        </w:rPr>
        <w:t xml:space="preserve">der </w:t>
      </w:r>
      <w:r w:rsidRPr="00EA7DAD">
        <w:rPr>
          <w:i/>
          <w:sz w:val="20"/>
          <w:szCs w:val="20"/>
        </w:rPr>
        <w:t>Durcheinanderschmeißer)</w:t>
      </w:r>
      <w:r w:rsidRPr="00EA7DAD">
        <w:rPr>
          <w:sz w:val="20"/>
          <w:szCs w:val="20"/>
        </w:rPr>
        <w:t xml:space="preserve"> in Szene (4,1-11). Hier wird ein </w:t>
      </w:r>
      <w:r>
        <w:rPr>
          <w:sz w:val="20"/>
          <w:szCs w:val="20"/>
        </w:rPr>
        <w:t>"</w:t>
      </w:r>
      <w:r w:rsidRPr="00EA7DAD">
        <w:rPr>
          <w:sz w:val="20"/>
          <w:szCs w:val="20"/>
        </w:rPr>
        <w:t xml:space="preserve">Chefideologe des Imperiums, ein </w:t>
      </w:r>
      <w:r>
        <w:rPr>
          <w:sz w:val="20"/>
          <w:szCs w:val="20"/>
        </w:rPr>
        <w:t>„</w:t>
      </w:r>
      <w:r w:rsidRPr="00EA7DAD">
        <w:rPr>
          <w:sz w:val="20"/>
          <w:szCs w:val="20"/>
        </w:rPr>
        <w:t>professioneller</w:t>
      </w:r>
      <w:r>
        <w:rPr>
          <w:sz w:val="20"/>
          <w:szCs w:val="20"/>
        </w:rPr>
        <w:t>“</w:t>
      </w:r>
      <w:r w:rsidRPr="00EA7DAD">
        <w:rPr>
          <w:sz w:val="20"/>
          <w:szCs w:val="20"/>
        </w:rPr>
        <w:t xml:space="preserve"> Desorientierer, entzaubert.</w:t>
      </w:r>
      <w:r>
        <w:rPr>
          <w:sz w:val="20"/>
          <w:szCs w:val="20"/>
        </w:rPr>
        <w:t xml:space="preserve"> </w:t>
      </w:r>
      <w:r>
        <w:rPr>
          <w:sz w:val="20"/>
          <w:szCs w:val="20"/>
        </w:rPr>
        <w:br/>
        <w:t xml:space="preserve">(S. dazu auch Text III.) - </w:t>
      </w:r>
      <w:r w:rsidRPr="00A61A62">
        <w:rPr>
          <w:sz w:val="20"/>
          <w:szCs w:val="20"/>
        </w:rPr>
        <w:t xml:space="preserve">Vgl. auch: „Die </w:t>
      </w:r>
      <w:r w:rsidRPr="00A61A62">
        <w:rPr>
          <w:rStyle w:val="Hervorhebung"/>
          <w:sz w:val="20"/>
          <w:szCs w:val="20"/>
        </w:rPr>
        <w:t>Wilden von Kuba</w:t>
      </w:r>
      <w:r w:rsidRPr="00A61A62">
        <w:rPr>
          <w:sz w:val="20"/>
          <w:szCs w:val="20"/>
        </w:rPr>
        <w:t xml:space="preserve"> hielten das Gold für den </w:t>
      </w:r>
      <w:r w:rsidRPr="00A61A62">
        <w:rPr>
          <w:rStyle w:val="Hervorhebung"/>
          <w:sz w:val="20"/>
          <w:szCs w:val="20"/>
        </w:rPr>
        <w:t>Fetisch der Spanier.</w:t>
      </w:r>
      <w:r w:rsidRPr="00A61A62">
        <w:rPr>
          <w:sz w:val="20"/>
          <w:szCs w:val="20"/>
        </w:rPr>
        <w:t xml:space="preserve"> Sie feierten ihm ein Fest und s</w:t>
      </w:r>
      <w:r>
        <w:rPr>
          <w:sz w:val="20"/>
          <w:szCs w:val="20"/>
        </w:rPr>
        <w:t xml:space="preserve">angen um ihn und warfen es dann </w:t>
      </w:r>
      <w:r w:rsidRPr="00A61A62">
        <w:rPr>
          <w:sz w:val="20"/>
          <w:szCs w:val="20"/>
        </w:rPr>
        <w:t>ins Meer.“ (</w:t>
      </w:r>
      <w:r w:rsidRPr="00A61A62">
        <w:rPr>
          <w:i/>
          <w:sz w:val="20"/>
          <w:szCs w:val="20"/>
        </w:rPr>
        <w:t>Karl Marx: Debatten über das Holzdiebstahlsgesetz 1842, MEW 1, S. 147</w:t>
      </w:r>
      <w:r>
        <w:rPr>
          <w:i/>
          <w:sz w:val="20"/>
          <w:szCs w:val="20"/>
        </w:rPr>
        <w:t xml:space="preserve">; </w:t>
      </w:r>
      <w:r w:rsidRPr="00691E4E">
        <w:rPr>
          <w:sz w:val="20"/>
          <w:szCs w:val="20"/>
        </w:rPr>
        <w:t>kursiv</w:t>
      </w:r>
      <w:r>
        <w:rPr>
          <w:i/>
          <w:sz w:val="20"/>
          <w:szCs w:val="20"/>
        </w:rPr>
        <w:t xml:space="preserve"> K.M</w:t>
      </w:r>
      <w:r w:rsidRPr="007205CF">
        <w:rPr>
          <w:sz w:val="20"/>
          <w:szCs w:val="20"/>
        </w:rPr>
        <w:t>.)</w:t>
      </w:r>
      <w:r>
        <w:rPr>
          <w:sz w:val="20"/>
          <w:szCs w:val="20"/>
        </w:rPr>
        <w:t>.</w:t>
      </w:r>
    </w:p>
  </w:footnote>
  <w:footnote w:id="13">
    <w:p w:rsidR="00156FD5" w:rsidRDefault="00156FD5">
      <w:pPr>
        <w:pStyle w:val="Funotentext"/>
      </w:pPr>
      <w:r>
        <w:rPr>
          <w:rStyle w:val="Funotenzeichen"/>
        </w:rPr>
        <w:footnoteRef/>
      </w:r>
      <w:r>
        <w:t xml:space="preserve"> S. zu Mt 25 Kp. IV.</w:t>
      </w:r>
    </w:p>
  </w:footnote>
  <w:footnote w:id="14">
    <w:p w:rsidR="00156FD5" w:rsidRPr="00EA7DAD" w:rsidRDefault="00156FD5" w:rsidP="00144A34">
      <w:pPr>
        <w:jc w:val="both"/>
      </w:pPr>
      <w:r w:rsidRPr="00EA7DAD">
        <w:rPr>
          <w:rStyle w:val="Funotenzeichen"/>
        </w:rPr>
        <w:footnoteRef/>
      </w:r>
      <w:r>
        <w:t xml:space="preserve"> </w:t>
      </w:r>
      <w:r>
        <w:rPr>
          <w:color w:val="000000" w:themeColor="text1"/>
          <w:sz w:val="20"/>
          <w:szCs w:val="20"/>
        </w:rPr>
        <w:t xml:space="preserve">S. </w:t>
      </w:r>
      <w:r w:rsidRPr="00EA7DAD">
        <w:rPr>
          <w:color w:val="000000" w:themeColor="text1"/>
          <w:sz w:val="20"/>
          <w:szCs w:val="20"/>
        </w:rPr>
        <w:t>bspw. im 16.</w:t>
      </w:r>
      <w:r>
        <w:rPr>
          <w:color w:val="000000" w:themeColor="text1"/>
          <w:sz w:val="20"/>
          <w:szCs w:val="20"/>
        </w:rPr>
        <w:t xml:space="preserve"> Jh. </w:t>
      </w:r>
      <w:r w:rsidRPr="00EA7DAD">
        <w:rPr>
          <w:i/>
          <w:color w:val="000000" w:themeColor="text1"/>
          <w:sz w:val="20"/>
          <w:szCs w:val="20"/>
        </w:rPr>
        <w:t>M</w:t>
      </w:r>
      <w:r w:rsidRPr="00EA7DAD">
        <w:rPr>
          <w:color w:val="000000" w:themeColor="text1"/>
          <w:sz w:val="20"/>
          <w:szCs w:val="20"/>
        </w:rPr>
        <w:t xml:space="preserve">artin </w:t>
      </w:r>
      <w:r w:rsidRPr="00EA7DAD">
        <w:rPr>
          <w:i/>
          <w:color w:val="000000" w:themeColor="text1"/>
          <w:sz w:val="20"/>
          <w:szCs w:val="20"/>
        </w:rPr>
        <w:t>Luthers</w:t>
      </w:r>
      <w:r w:rsidRPr="00EA7DAD">
        <w:rPr>
          <w:color w:val="000000" w:themeColor="text1"/>
          <w:sz w:val="20"/>
          <w:szCs w:val="20"/>
        </w:rPr>
        <w:t xml:space="preserve"> Hommage an die Fürsten als - mit aller „biblisch“-legitimen Gewalt strafenden - Arm Gottes und im 17., 18. u.. 19</w:t>
      </w:r>
      <w:r>
        <w:rPr>
          <w:color w:val="000000" w:themeColor="text1"/>
          <w:sz w:val="20"/>
          <w:szCs w:val="20"/>
        </w:rPr>
        <w:t xml:space="preserve">. </w:t>
      </w:r>
      <w:r w:rsidRPr="00EA7DAD">
        <w:rPr>
          <w:color w:val="000000" w:themeColor="text1"/>
          <w:sz w:val="20"/>
          <w:szCs w:val="20"/>
        </w:rPr>
        <w:t>Jh.  das fürstliche „Gottesgnadentum“ - auch bei sog. „auf</w:t>
      </w:r>
      <w:r>
        <w:rPr>
          <w:color w:val="000000" w:themeColor="text1"/>
          <w:sz w:val="20"/>
          <w:szCs w:val="20"/>
        </w:rPr>
        <w:t>ge-klärten“ Fürsten und Königen</w:t>
      </w:r>
      <w:r w:rsidRPr="00EA7DAD">
        <w:rPr>
          <w:color w:val="000000" w:themeColor="text1"/>
          <w:sz w:val="20"/>
          <w:szCs w:val="20"/>
        </w:rPr>
        <w:t xml:space="preserve">; s. auch in </w:t>
      </w:r>
      <w:r w:rsidRPr="000A77F8">
        <w:rPr>
          <w:i/>
          <w:color w:val="000000" w:themeColor="text1"/>
          <w:sz w:val="20"/>
          <w:szCs w:val="20"/>
        </w:rPr>
        <w:t>J</w:t>
      </w:r>
      <w:r w:rsidRPr="00EA7DAD">
        <w:rPr>
          <w:i/>
          <w:color w:val="000000" w:themeColor="text1"/>
          <w:sz w:val="20"/>
          <w:szCs w:val="20"/>
        </w:rPr>
        <w:t>.S. Bachs Weihnachtskantate</w:t>
      </w:r>
      <w:r w:rsidRPr="00EA7DAD">
        <w:rPr>
          <w:color w:val="000000" w:themeColor="text1"/>
          <w:sz w:val="20"/>
          <w:szCs w:val="20"/>
        </w:rPr>
        <w:t xml:space="preserve">: das </w:t>
      </w:r>
      <w:r>
        <w:rPr>
          <w:color w:val="000000" w:themeColor="text1"/>
          <w:sz w:val="20"/>
          <w:szCs w:val="20"/>
        </w:rPr>
        <w:t>Jeschua</w:t>
      </w:r>
      <w:r w:rsidRPr="00EA7DAD">
        <w:rPr>
          <w:color w:val="000000" w:themeColor="text1"/>
          <w:sz w:val="20"/>
          <w:szCs w:val="20"/>
        </w:rPr>
        <w:t>-Kleinkind als „Herzog (!) der Frommen.“</w:t>
      </w:r>
    </w:p>
  </w:footnote>
  <w:footnote w:id="15">
    <w:p w:rsidR="00156FD5" w:rsidRPr="00650B93" w:rsidRDefault="00156FD5" w:rsidP="00144A34">
      <w:pPr>
        <w:jc w:val="both"/>
        <w:rPr>
          <w:sz w:val="20"/>
          <w:szCs w:val="20"/>
        </w:rPr>
      </w:pPr>
      <w:r w:rsidRPr="00DD2EB2">
        <w:rPr>
          <w:rStyle w:val="Funotenzeichen"/>
        </w:rPr>
        <w:footnoteRef/>
      </w:r>
      <w:r w:rsidRPr="00DD2EB2">
        <w:t xml:space="preserve"> </w:t>
      </w:r>
      <w:r>
        <w:rPr>
          <w:sz w:val="20"/>
          <w:szCs w:val="20"/>
        </w:rPr>
        <w:t xml:space="preserve">S. </w:t>
      </w:r>
      <w:r w:rsidRPr="00494353">
        <w:rPr>
          <w:i/>
          <w:sz w:val="20"/>
          <w:szCs w:val="20"/>
        </w:rPr>
        <w:t>Ton Veerkamp</w:t>
      </w:r>
      <w:r w:rsidRPr="00494353">
        <w:rPr>
          <w:sz w:val="20"/>
          <w:szCs w:val="20"/>
        </w:rPr>
        <w:t xml:space="preserve"> (</w:t>
      </w:r>
      <w:r w:rsidRPr="00494353">
        <w:rPr>
          <w:i/>
          <w:sz w:val="20"/>
          <w:szCs w:val="20"/>
        </w:rPr>
        <w:t>Die Welt anders. Politische Geschichte der großen Erzählung. Berlin 2012</w:t>
      </w:r>
      <w:r w:rsidRPr="00494353">
        <w:rPr>
          <w:sz w:val="20"/>
          <w:szCs w:val="20"/>
        </w:rPr>
        <w:t xml:space="preserve">) zu den apokalyptischen Traditionen der Bibel, </w:t>
      </w:r>
      <w:r w:rsidRPr="00494353">
        <w:rPr>
          <w:i/>
          <w:sz w:val="20"/>
          <w:szCs w:val="20"/>
        </w:rPr>
        <w:t>ebd. S. 228-239</w:t>
      </w:r>
      <w:r>
        <w:rPr>
          <w:sz w:val="20"/>
          <w:szCs w:val="20"/>
        </w:rPr>
        <w:t>.</w:t>
      </w:r>
    </w:p>
  </w:footnote>
  <w:footnote w:id="16">
    <w:p w:rsidR="00156FD5" w:rsidRPr="00494353" w:rsidRDefault="00156FD5" w:rsidP="00144A34">
      <w:pPr>
        <w:jc w:val="both"/>
        <w:rPr>
          <w:sz w:val="20"/>
          <w:szCs w:val="20"/>
        </w:rPr>
      </w:pPr>
      <w:r w:rsidRPr="00DD2EB2">
        <w:rPr>
          <w:rStyle w:val="Funotenzeichen"/>
        </w:rPr>
        <w:footnoteRef/>
      </w:r>
      <w:r w:rsidRPr="00494353">
        <w:rPr>
          <w:sz w:val="20"/>
          <w:szCs w:val="20"/>
        </w:rPr>
        <w:t xml:space="preserve"> So klein -  und doch von Anfang an schon  so gefährlich, dass Herodes „und das ganze Jerusalemer</w:t>
      </w:r>
      <w:r>
        <w:rPr>
          <w:sz w:val="20"/>
          <w:szCs w:val="20"/>
        </w:rPr>
        <w:t xml:space="preserve"> </w:t>
      </w:r>
      <w:r w:rsidRPr="00494353">
        <w:rPr>
          <w:sz w:val="20"/>
          <w:szCs w:val="20"/>
        </w:rPr>
        <w:t>Establishment“</w:t>
      </w:r>
      <w:r>
        <w:rPr>
          <w:sz w:val="20"/>
          <w:szCs w:val="20"/>
        </w:rPr>
        <w:t xml:space="preserve"> in gewaltiges und mörderisches </w:t>
      </w:r>
      <w:r w:rsidRPr="00494353">
        <w:rPr>
          <w:sz w:val="20"/>
          <w:szCs w:val="20"/>
        </w:rPr>
        <w:t>politisch</w:t>
      </w:r>
      <w:r>
        <w:rPr>
          <w:sz w:val="20"/>
          <w:szCs w:val="20"/>
        </w:rPr>
        <w:t xml:space="preserve">es Erschrecken versetzt werden </w:t>
      </w:r>
      <w:r w:rsidRPr="00494353">
        <w:rPr>
          <w:sz w:val="20"/>
          <w:szCs w:val="20"/>
        </w:rPr>
        <w:t>(Mt 2,</w:t>
      </w:r>
      <w:r>
        <w:rPr>
          <w:sz w:val="20"/>
          <w:szCs w:val="20"/>
        </w:rPr>
        <w:t xml:space="preserve">3.16). </w:t>
      </w:r>
      <w:r w:rsidRPr="00494353">
        <w:rPr>
          <w:sz w:val="20"/>
          <w:szCs w:val="20"/>
        </w:rPr>
        <w:t>Die Herrschenden  und ihre Berater-Experten verstehen oft viel schneller, oft viel früher als die Beherrschten, was „vorgeht“. - Kleinkind und Gefährlichkeit stehen für ein antikes Publikum</w:t>
      </w:r>
      <w:r>
        <w:rPr>
          <w:sz w:val="20"/>
          <w:szCs w:val="20"/>
        </w:rPr>
        <w:t xml:space="preserve"> </w:t>
      </w:r>
      <w:r w:rsidRPr="00494353">
        <w:rPr>
          <w:sz w:val="20"/>
          <w:szCs w:val="20"/>
        </w:rPr>
        <w:t xml:space="preserve">ohnehin </w:t>
      </w:r>
      <w:r>
        <w:rPr>
          <w:sz w:val="20"/>
          <w:szCs w:val="20"/>
        </w:rPr>
        <w:t xml:space="preserve"> nicht unbedingt im </w:t>
      </w:r>
      <w:r w:rsidRPr="00494353">
        <w:rPr>
          <w:sz w:val="20"/>
          <w:szCs w:val="20"/>
        </w:rPr>
        <w:t>Wider</w:t>
      </w:r>
      <w:r>
        <w:rPr>
          <w:sz w:val="20"/>
          <w:szCs w:val="20"/>
        </w:rPr>
        <w:t>-</w:t>
      </w:r>
      <w:r w:rsidRPr="00494353">
        <w:rPr>
          <w:sz w:val="20"/>
          <w:szCs w:val="20"/>
        </w:rPr>
        <w:t xml:space="preserve">spruch zueinander, worauf </w:t>
      </w:r>
      <w:r w:rsidRPr="00494353">
        <w:rPr>
          <w:i/>
          <w:sz w:val="20"/>
          <w:szCs w:val="20"/>
        </w:rPr>
        <w:t>Andreas Bedenbender</w:t>
      </w:r>
      <w:r>
        <w:rPr>
          <w:sz w:val="20"/>
          <w:szCs w:val="20"/>
        </w:rPr>
        <w:t xml:space="preserve"> </w:t>
      </w:r>
      <w:r w:rsidRPr="00494353">
        <w:rPr>
          <w:sz w:val="20"/>
          <w:szCs w:val="20"/>
        </w:rPr>
        <w:t>(im Blick auf  die Windeln des Futterkrippenkindes in der lukanischen Weihnachtsgeschichte) hinweist; er führt als Beispiele aus Göttergeschichten u.a</w:t>
      </w:r>
      <w:r>
        <w:rPr>
          <w:sz w:val="20"/>
          <w:szCs w:val="20"/>
        </w:rPr>
        <w:t>.</w:t>
      </w:r>
      <w:r w:rsidRPr="00494353">
        <w:rPr>
          <w:sz w:val="20"/>
          <w:szCs w:val="20"/>
        </w:rPr>
        <w:t xml:space="preserve"> He</w:t>
      </w:r>
      <w:r>
        <w:rPr>
          <w:sz w:val="20"/>
          <w:szCs w:val="20"/>
        </w:rPr>
        <w:t xml:space="preserve">rakles an, der </w:t>
      </w:r>
      <w:r w:rsidRPr="00494353">
        <w:rPr>
          <w:sz w:val="20"/>
          <w:szCs w:val="20"/>
        </w:rPr>
        <w:t xml:space="preserve">schon in der </w:t>
      </w:r>
      <w:r>
        <w:rPr>
          <w:sz w:val="20"/>
          <w:szCs w:val="20"/>
        </w:rPr>
        <w:t xml:space="preserve">Wiege zwei Schlangen erwürgt </w:t>
      </w:r>
      <w:r w:rsidRPr="00494353">
        <w:rPr>
          <w:sz w:val="20"/>
          <w:szCs w:val="20"/>
        </w:rPr>
        <w:t>oder Zeus, der  „vom ersten Tag seines Lebens an dem eigenen Vater als eine gefäh</w:t>
      </w:r>
      <w:r>
        <w:rPr>
          <w:sz w:val="20"/>
          <w:szCs w:val="20"/>
        </w:rPr>
        <w:t xml:space="preserve">rliche Bedrohung </w:t>
      </w:r>
      <w:r w:rsidRPr="00494353">
        <w:rPr>
          <w:sz w:val="20"/>
          <w:szCs w:val="20"/>
        </w:rPr>
        <w:t>(erscheint)“. (</w:t>
      </w:r>
      <w:r w:rsidRPr="00494353">
        <w:rPr>
          <w:i/>
          <w:sz w:val="20"/>
          <w:szCs w:val="20"/>
        </w:rPr>
        <w:t>Die rabbinische Überlieferung von der  Geburt des M</w:t>
      </w:r>
      <w:r>
        <w:rPr>
          <w:i/>
          <w:sz w:val="20"/>
          <w:szCs w:val="20"/>
        </w:rPr>
        <w:t>essias in der Stunde der Tempelzerstörung</w:t>
      </w:r>
      <w:r w:rsidRPr="00494353">
        <w:rPr>
          <w:i/>
          <w:sz w:val="20"/>
          <w:szCs w:val="20"/>
        </w:rPr>
        <w:t>, in: Ders</w:t>
      </w:r>
      <w:r w:rsidRPr="00494353">
        <w:rPr>
          <w:sz w:val="20"/>
          <w:szCs w:val="20"/>
        </w:rPr>
        <w:t>.</w:t>
      </w:r>
      <w:r>
        <w:rPr>
          <w:sz w:val="20"/>
          <w:szCs w:val="20"/>
        </w:rPr>
        <w:t xml:space="preserve"> </w:t>
      </w:r>
      <w:r w:rsidRPr="00494353">
        <w:rPr>
          <w:rStyle w:val="bylinepipe"/>
          <w:color w:val="000000"/>
          <w:sz w:val="20"/>
          <w:szCs w:val="20"/>
        </w:rPr>
        <w:t>(</w:t>
      </w:r>
      <w:r w:rsidRPr="00494353">
        <w:rPr>
          <w:rStyle w:val="bylinepipe"/>
          <w:i/>
          <w:color w:val="000000"/>
          <w:sz w:val="20"/>
          <w:szCs w:val="20"/>
        </w:rPr>
        <w:t xml:space="preserve">Hg.): </w:t>
      </w:r>
      <w:r w:rsidRPr="00494353">
        <w:rPr>
          <w:i/>
          <w:sz w:val="20"/>
          <w:szCs w:val="20"/>
        </w:rPr>
        <w:t>Judäo-Christentum: Die gemein</w:t>
      </w:r>
      <w:r>
        <w:rPr>
          <w:i/>
          <w:sz w:val="20"/>
          <w:szCs w:val="20"/>
        </w:rPr>
        <w:t xml:space="preserve">same Wurzel von </w:t>
      </w:r>
      <w:r w:rsidRPr="00494353">
        <w:rPr>
          <w:i/>
          <w:sz w:val="20"/>
          <w:szCs w:val="20"/>
        </w:rPr>
        <w:t>rabbini</w:t>
      </w:r>
      <w:r>
        <w:rPr>
          <w:i/>
          <w:sz w:val="20"/>
          <w:szCs w:val="20"/>
        </w:rPr>
        <w:t>-</w:t>
      </w:r>
      <w:r w:rsidRPr="00494353">
        <w:rPr>
          <w:i/>
          <w:sz w:val="20"/>
          <w:szCs w:val="20"/>
        </w:rPr>
        <w:t>schem Judentum und früher Kirche,  Leipzig 2012, S.105-120</w:t>
      </w:r>
      <w:r w:rsidRPr="00494353">
        <w:rPr>
          <w:sz w:val="20"/>
          <w:szCs w:val="20"/>
        </w:rPr>
        <w:t xml:space="preserve">; </w:t>
      </w:r>
      <w:r w:rsidRPr="00494353">
        <w:rPr>
          <w:i/>
          <w:sz w:val="20"/>
          <w:szCs w:val="20"/>
        </w:rPr>
        <w:t>S.119f.</w:t>
      </w:r>
      <w:r w:rsidRPr="00494353">
        <w:rPr>
          <w:sz w:val="20"/>
          <w:szCs w:val="20"/>
        </w:rPr>
        <w:t>)</w:t>
      </w:r>
    </w:p>
  </w:footnote>
  <w:footnote w:id="17">
    <w:p w:rsidR="00156FD5" w:rsidRPr="00494353" w:rsidRDefault="00156FD5" w:rsidP="00144A34">
      <w:pPr>
        <w:pStyle w:val="Funotentext"/>
        <w:jc w:val="both"/>
        <w:rPr>
          <w:i/>
        </w:rPr>
      </w:pPr>
      <w:r w:rsidRPr="00DD2EB2">
        <w:rPr>
          <w:rStyle w:val="Funotenzeichen"/>
          <w:sz w:val="24"/>
          <w:szCs w:val="24"/>
        </w:rPr>
        <w:footnoteRef/>
      </w:r>
      <w:r w:rsidRPr="00DD2EB2">
        <w:rPr>
          <w:sz w:val="24"/>
          <w:szCs w:val="24"/>
        </w:rPr>
        <w:t xml:space="preserve"> </w:t>
      </w:r>
      <w:r w:rsidRPr="00494353">
        <w:t>„Wie die messianische Befreiungsbewegung beginnt“ (</w:t>
      </w:r>
      <w:r>
        <w:rPr>
          <w:i/>
        </w:rPr>
        <w:t>tou de Ieesou C</w:t>
      </w:r>
      <w:r w:rsidRPr="00494353">
        <w:rPr>
          <w:i/>
        </w:rPr>
        <w:t>hristou hee genesis houtoos een</w:t>
      </w:r>
      <w:r>
        <w:rPr>
          <w:i/>
        </w:rPr>
        <w:t xml:space="preserve"> - </w:t>
      </w:r>
      <w:r w:rsidRPr="00494353">
        <w:rPr>
          <w:i/>
        </w:rPr>
        <w:t xml:space="preserve"> </w:t>
      </w:r>
      <w:r>
        <w:t xml:space="preserve">Mt </w:t>
      </w:r>
      <w:r w:rsidRPr="00494353">
        <w:t>1,18) lautet die Überschrift der Geburtssequenz des Mt-Ev (1,18-2,23)</w:t>
      </w:r>
      <w:r>
        <w:t xml:space="preserve">. - „Wie das Befreiungsprojekt ‚Israel’  beginnt“, könnte </w:t>
      </w:r>
      <w:r w:rsidRPr="00494353">
        <w:t>korrespondierenderweise bzw. in solidarischer Resonanz - die Überschrift der ersten drei Kapitel des Buches Exodus  lauten.</w:t>
      </w:r>
    </w:p>
  </w:footnote>
  <w:footnote w:id="18">
    <w:p w:rsidR="00156FD5" w:rsidRDefault="00156FD5" w:rsidP="00144A34">
      <w:pPr>
        <w:pStyle w:val="Funotentext"/>
      </w:pPr>
      <w:r w:rsidRPr="00DD2EB2">
        <w:rPr>
          <w:rStyle w:val="Funotenzeichen"/>
          <w:sz w:val="24"/>
          <w:szCs w:val="24"/>
        </w:rPr>
        <w:footnoteRef/>
      </w:r>
      <w:r w:rsidRPr="00DD2EB2">
        <w:rPr>
          <w:sz w:val="24"/>
          <w:szCs w:val="24"/>
        </w:rPr>
        <w:t xml:space="preserve"> </w:t>
      </w:r>
      <w:r>
        <w:t>S. dazu den Kasten im Anhang.</w:t>
      </w:r>
    </w:p>
  </w:footnote>
  <w:footnote w:id="19">
    <w:p w:rsidR="00156FD5" w:rsidRPr="00494353" w:rsidRDefault="00156FD5" w:rsidP="00144A34">
      <w:pPr>
        <w:pStyle w:val="Funotentext"/>
        <w:jc w:val="both"/>
        <w:rPr>
          <w:i/>
          <w:color w:val="000000"/>
        </w:rPr>
      </w:pPr>
      <w:r w:rsidRPr="00DD2EB2">
        <w:rPr>
          <w:rStyle w:val="Funotenzeichen"/>
          <w:sz w:val="24"/>
          <w:szCs w:val="24"/>
        </w:rPr>
        <w:footnoteRef/>
      </w:r>
      <w:r>
        <w:t xml:space="preserve"> </w:t>
      </w:r>
      <w:r w:rsidRPr="00494353">
        <w:t>Zur Bedeutung  des Massakers am „galiläischen Meer“ (Oktober/Sept</w:t>
      </w:r>
      <w:r>
        <w:t xml:space="preserve">ember 67 u.Z.) im Kontext des </w:t>
      </w:r>
      <w:r w:rsidRPr="00494353">
        <w:t xml:space="preserve">Jüdischen Krieges, zur literarischen Verbindung der „magdalenischen </w:t>
      </w:r>
      <w:r w:rsidRPr="00494353">
        <w:rPr>
          <w:i/>
        </w:rPr>
        <w:t>Mariam</w:t>
      </w:r>
      <w:r>
        <w:t xml:space="preserve">“ mit diesem katastrophalen </w:t>
      </w:r>
      <w:r w:rsidRPr="00494353">
        <w:t>Ereignis über die topologische Bedeutungsgleichheit von „</w:t>
      </w:r>
      <w:r w:rsidRPr="00494353">
        <w:rPr>
          <w:i/>
        </w:rPr>
        <w:t>Tarichea</w:t>
      </w:r>
      <w:r w:rsidRPr="00494353">
        <w:t>“ und seinem aramäischen Parallelnamen „</w:t>
      </w:r>
      <w:r w:rsidRPr="00494353">
        <w:rPr>
          <w:i/>
        </w:rPr>
        <w:t>Magdala</w:t>
      </w:r>
      <w:r>
        <w:t>“ (und zur Ass</w:t>
      </w:r>
      <w:r w:rsidRPr="00494353">
        <w:t xml:space="preserve">oziierbarkeit </w:t>
      </w:r>
      <w:r w:rsidRPr="00494353">
        <w:rPr>
          <w:i/>
        </w:rPr>
        <w:t>Marias</w:t>
      </w:r>
      <w:r>
        <w:t xml:space="preserve">, der Mutter des Jakobos und Josseph, mit Rachel (Mt 2, 17.18), </w:t>
      </w:r>
      <w:r>
        <w:rPr>
          <w:i/>
        </w:rPr>
        <w:t>der</w:t>
      </w:r>
      <w:r w:rsidRPr="00494353">
        <w:t>„</w:t>
      </w:r>
      <w:r w:rsidRPr="00494353">
        <w:rPr>
          <w:i/>
        </w:rPr>
        <w:t xml:space="preserve"> mater dolorosa </w:t>
      </w:r>
      <w:r w:rsidRPr="00494353">
        <w:t>Israels</w:t>
      </w:r>
      <w:r w:rsidRPr="00494353">
        <w:rPr>
          <w:i/>
        </w:rPr>
        <w:t>“</w:t>
      </w:r>
      <w:r>
        <w:t xml:space="preserve"> in der jüdischen Tradition </w:t>
      </w:r>
      <w:r w:rsidRPr="00494353">
        <w:rPr>
          <w:color w:val="000000"/>
        </w:rPr>
        <w:t xml:space="preserve">s. </w:t>
      </w:r>
      <w:r w:rsidRPr="00494353">
        <w:rPr>
          <w:i/>
          <w:color w:val="000000"/>
        </w:rPr>
        <w:t>Andreas Bed</w:t>
      </w:r>
      <w:r>
        <w:rPr>
          <w:i/>
          <w:color w:val="000000"/>
        </w:rPr>
        <w:t xml:space="preserve">enbender: Der Jüdische Krieg im </w:t>
      </w:r>
      <w:r w:rsidRPr="00494353">
        <w:rPr>
          <w:i/>
          <w:color w:val="000000"/>
        </w:rPr>
        <w:t>Markusevange</w:t>
      </w:r>
      <w:r>
        <w:rPr>
          <w:i/>
          <w:color w:val="000000"/>
        </w:rPr>
        <w:t>-</w:t>
      </w:r>
      <w:r w:rsidRPr="00494353">
        <w:rPr>
          <w:i/>
          <w:color w:val="000000"/>
        </w:rPr>
        <w:t>li</w:t>
      </w:r>
      <w:r>
        <w:rPr>
          <w:i/>
          <w:color w:val="000000"/>
        </w:rPr>
        <w:t xml:space="preserve">umum, in: TuK </w:t>
      </w:r>
      <w:r w:rsidRPr="00494353">
        <w:rPr>
          <w:i/>
          <w:color w:val="000000"/>
        </w:rPr>
        <w:t>140 (4/2013).</w:t>
      </w:r>
    </w:p>
    <w:p w:rsidR="00156FD5" w:rsidRPr="004C5487" w:rsidRDefault="00156FD5" w:rsidP="00144A34">
      <w:pPr>
        <w:pStyle w:val="Funotentext"/>
        <w:jc w:val="both"/>
        <w:rPr>
          <w:i/>
          <w:color w:val="000000"/>
        </w:rPr>
      </w:pPr>
      <w:r w:rsidRPr="00494353">
        <w:rPr>
          <w:i/>
          <w:color w:val="000000"/>
        </w:rPr>
        <w:t xml:space="preserve">Maria hee Magdaleenee </w:t>
      </w:r>
      <w:r w:rsidRPr="00494353">
        <w:rPr>
          <w:color w:val="000000"/>
        </w:rPr>
        <w:t>wird</w:t>
      </w:r>
      <w:r w:rsidRPr="00494353">
        <w:rPr>
          <w:i/>
          <w:color w:val="000000"/>
        </w:rPr>
        <w:t xml:space="preserve"> </w:t>
      </w:r>
      <w:r w:rsidRPr="00494353">
        <w:rPr>
          <w:color w:val="000000"/>
        </w:rPr>
        <w:t>erst in 27,61 und 28,1 - während ihrer trauernd-widerständigen Präsenz</w:t>
      </w:r>
      <w:r>
        <w:rPr>
          <w:color w:val="000000"/>
        </w:rPr>
        <w:t xml:space="preserve"> am Grab - noch nicht in 27,56 - </w:t>
      </w:r>
      <w:r w:rsidRPr="00494353">
        <w:rPr>
          <w:color w:val="000000"/>
        </w:rPr>
        <w:t>im unmittelbaren Angesicht der Kata</w:t>
      </w:r>
      <w:r>
        <w:rPr>
          <w:color w:val="000000"/>
        </w:rPr>
        <w:t>strophe -</w:t>
      </w:r>
      <w:r w:rsidRPr="00494353">
        <w:rPr>
          <w:color w:val="000000"/>
        </w:rPr>
        <w:t xml:space="preserve"> auch sprachlich „vollends“ zur Exodus-</w:t>
      </w:r>
      <w:r>
        <w:rPr>
          <w:i/>
          <w:color w:val="000000"/>
        </w:rPr>
        <w:t xml:space="preserve">Mariam/hebr. </w:t>
      </w:r>
      <w:r w:rsidRPr="00494353">
        <w:rPr>
          <w:i/>
          <w:color w:val="000000"/>
        </w:rPr>
        <w:t>Mirjam</w:t>
      </w:r>
      <w:r w:rsidRPr="00494353">
        <w:rPr>
          <w:color w:val="000000"/>
        </w:rPr>
        <w:t xml:space="preserve">; während die </w:t>
      </w:r>
      <w:r w:rsidRPr="00494353">
        <w:rPr>
          <w:i/>
          <w:color w:val="000000"/>
        </w:rPr>
        <w:t>Maria tou Iakobou kai Ioseeph meeteer</w:t>
      </w:r>
      <w:r w:rsidRPr="00494353">
        <w:rPr>
          <w:color w:val="000000"/>
        </w:rPr>
        <w:t xml:space="preserve"> in 27,56 zur </w:t>
      </w:r>
      <w:r w:rsidRPr="00494353">
        <w:rPr>
          <w:i/>
          <w:color w:val="000000"/>
        </w:rPr>
        <w:t>allee/</w:t>
      </w:r>
      <w:r w:rsidRPr="00494353">
        <w:rPr>
          <w:color w:val="000000"/>
        </w:rPr>
        <w:t xml:space="preserve">anderen </w:t>
      </w:r>
      <w:r w:rsidRPr="00494353">
        <w:rPr>
          <w:i/>
          <w:color w:val="000000"/>
        </w:rPr>
        <w:t>Maria</w:t>
      </w:r>
      <w:r>
        <w:rPr>
          <w:i/>
          <w:color w:val="000000"/>
        </w:rPr>
        <w:t xml:space="preserve"> </w:t>
      </w:r>
      <w:r w:rsidRPr="00494353">
        <w:rPr>
          <w:color w:val="000000"/>
        </w:rPr>
        <w:t>wird</w:t>
      </w:r>
      <w:r w:rsidRPr="00494353">
        <w:rPr>
          <w:i/>
          <w:color w:val="000000"/>
        </w:rPr>
        <w:t xml:space="preserve">, </w:t>
      </w:r>
      <w:r w:rsidRPr="00494353">
        <w:rPr>
          <w:color w:val="000000"/>
        </w:rPr>
        <w:t>d.h.</w:t>
      </w:r>
      <w:r w:rsidRPr="00494353">
        <w:rPr>
          <w:i/>
          <w:color w:val="000000"/>
        </w:rPr>
        <w:t xml:space="preserve"> </w:t>
      </w:r>
      <w:r w:rsidRPr="00494353">
        <w:rPr>
          <w:color w:val="000000"/>
        </w:rPr>
        <w:t xml:space="preserve">dann wohl mehr noch die Trauerverzweifelung und das Entsetzen Rachels über die Ermordung der </w:t>
      </w:r>
      <w:r w:rsidRPr="004C5487">
        <w:rPr>
          <w:color w:val="000000"/>
        </w:rPr>
        <w:t xml:space="preserve">„Kinder Israels“ und - als Alter ego (literarische Doppelgängerin) - auch das neue Entsetzen der Massaker-Zeugin, </w:t>
      </w:r>
      <w:r w:rsidRPr="004C5487">
        <w:rPr>
          <w:i/>
          <w:color w:val="000000"/>
        </w:rPr>
        <w:t>Mariam</w:t>
      </w:r>
      <w:r w:rsidRPr="004C5487">
        <w:rPr>
          <w:color w:val="000000"/>
        </w:rPr>
        <w:t xml:space="preserve"> von Tarichäa, verkörpernd: Mt 2,18/Jer 31,15: „Eine Stimme wurde in Rama gehört, weinen und viel Klagen: Rachels beweint ihre Kinder, und nicht wollte sie getröstet werden, weil sie nicht sind.“ </w:t>
      </w:r>
    </w:p>
    <w:p w:rsidR="00156FD5" w:rsidRPr="00494353" w:rsidRDefault="00156FD5" w:rsidP="004C5487">
      <w:pPr>
        <w:autoSpaceDE w:val="0"/>
        <w:autoSpaceDN w:val="0"/>
        <w:adjustRightInd w:val="0"/>
        <w:jc w:val="both"/>
        <w:rPr>
          <w:b/>
        </w:rPr>
      </w:pPr>
      <w:r w:rsidRPr="004C5487">
        <w:rPr>
          <w:i/>
          <w:color w:val="000000"/>
          <w:sz w:val="20"/>
          <w:szCs w:val="20"/>
        </w:rPr>
        <w:t xml:space="preserve">Bedenbender </w:t>
      </w:r>
      <w:r w:rsidRPr="004C5487">
        <w:rPr>
          <w:color w:val="000000"/>
          <w:sz w:val="20"/>
          <w:szCs w:val="20"/>
        </w:rPr>
        <w:t>geht allerdings nicht auf Exodus-Bezüge ein und plädiert für eine nicht-spezifische Auffassung des Ausdrucks „</w:t>
      </w:r>
      <w:r w:rsidRPr="004C5487">
        <w:rPr>
          <w:i/>
          <w:color w:val="000000"/>
          <w:sz w:val="20"/>
          <w:szCs w:val="20"/>
        </w:rPr>
        <w:t>die andere Maria</w:t>
      </w:r>
      <w:r w:rsidRPr="004C5487">
        <w:rPr>
          <w:color w:val="000000"/>
          <w:sz w:val="20"/>
          <w:szCs w:val="20"/>
        </w:rPr>
        <w:t>“: „als (mt) sprachliche Vereinfachung“ von mk Namensausdrücken (Mk 15,40- 15,47 u. 16,1), die aufgrund überkomplexer typologischer Relationen die LeserInnen verwirren könnten (</w:t>
      </w:r>
      <w:r w:rsidRPr="004C5487">
        <w:rPr>
          <w:i/>
          <w:color w:val="000000"/>
          <w:sz w:val="20"/>
          <w:szCs w:val="20"/>
        </w:rPr>
        <w:t>ebd. S. 54</w:t>
      </w:r>
      <w:r w:rsidRPr="004C5487">
        <w:rPr>
          <w:color w:val="000000"/>
          <w:sz w:val="20"/>
          <w:szCs w:val="20"/>
        </w:rPr>
        <w:t>). - Zu Rachel s, auch; VI,b - Anhang:</w:t>
      </w:r>
      <w:r w:rsidRPr="004C5487">
        <w:rPr>
          <w:sz w:val="20"/>
          <w:szCs w:val="20"/>
        </w:rPr>
        <w:t xml:space="preserve"> Rachel und die widerständige Kraft des Vermissens - zu Mt 2,18</w:t>
      </w:r>
    </w:p>
  </w:footnote>
  <w:footnote w:id="20">
    <w:p w:rsidR="00156FD5" w:rsidRDefault="00156FD5" w:rsidP="005A33D9">
      <w:pPr>
        <w:pStyle w:val="Funotentext"/>
        <w:jc w:val="both"/>
      </w:pPr>
      <w:r w:rsidRPr="00DD2EB2">
        <w:rPr>
          <w:rStyle w:val="Funotenzeichen"/>
          <w:sz w:val="24"/>
          <w:szCs w:val="24"/>
        </w:rPr>
        <w:footnoteRef/>
      </w:r>
      <w:r w:rsidRPr="00DD2EB2">
        <w:rPr>
          <w:sz w:val="24"/>
          <w:szCs w:val="24"/>
        </w:rPr>
        <w:t xml:space="preserve"> </w:t>
      </w:r>
      <w:r>
        <w:t>…was in der Kennzeichnung ihres Wegs als „anderer Weg“ (2,12) schon angedeutet ist. (S. dazu Text V,c,   Anm. 22)</w:t>
      </w:r>
    </w:p>
  </w:footnote>
  <w:footnote w:id="21">
    <w:p w:rsidR="00156FD5" w:rsidRDefault="00156FD5">
      <w:pPr>
        <w:pStyle w:val="Funotentext"/>
      </w:pPr>
      <w:r w:rsidRPr="00DD2EB2">
        <w:rPr>
          <w:rStyle w:val="Funotenzeichen"/>
          <w:sz w:val="24"/>
          <w:szCs w:val="24"/>
        </w:rPr>
        <w:footnoteRef/>
      </w:r>
      <w:r w:rsidRPr="00DD2EB2">
        <w:rPr>
          <w:sz w:val="24"/>
          <w:szCs w:val="24"/>
        </w:rPr>
        <w:t xml:space="preserve"> </w:t>
      </w:r>
      <w:r>
        <w:t>S. dazu auch Text II,b</w:t>
      </w:r>
    </w:p>
  </w:footnote>
  <w:footnote w:id="22">
    <w:p w:rsidR="00156FD5" w:rsidRDefault="00156FD5">
      <w:pPr>
        <w:pStyle w:val="Funotentext"/>
      </w:pPr>
      <w:r w:rsidRPr="00DD2EB2">
        <w:rPr>
          <w:rStyle w:val="Funotenzeichen"/>
          <w:sz w:val="24"/>
        </w:rPr>
        <w:footnoteRef/>
      </w:r>
      <w:r w:rsidRPr="00DD2EB2">
        <w:rPr>
          <w:sz w:val="24"/>
        </w:rPr>
        <w:t xml:space="preserve"> </w:t>
      </w:r>
      <w:r>
        <w:t>S. die auffällige stillschweigende Implikation Jossephs in Mt 2,11: „sie sahen das Kind mit Maria seiner Mutter“</w:t>
      </w:r>
    </w:p>
  </w:footnote>
  <w:footnote w:id="23">
    <w:p w:rsidR="00156FD5" w:rsidRDefault="00156FD5">
      <w:pPr>
        <w:pStyle w:val="Funotentext"/>
      </w:pPr>
      <w:r w:rsidRPr="00DD2EB2">
        <w:rPr>
          <w:rStyle w:val="Funotenzeichen"/>
          <w:sz w:val="24"/>
        </w:rPr>
        <w:footnoteRef/>
      </w:r>
      <w:r>
        <w:t xml:space="preserve"> S. zu Josseph von Arimathaia auch Text V,c,  Anm. 26</w:t>
      </w:r>
    </w:p>
  </w:footnote>
  <w:footnote w:id="24">
    <w:p w:rsidR="00156FD5" w:rsidRPr="00CA776F" w:rsidRDefault="00156FD5" w:rsidP="00144A34">
      <w:pPr>
        <w:pStyle w:val="Funotentext"/>
        <w:jc w:val="both"/>
      </w:pPr>
      <w:r w:rsidRPr="00DD2EB2">
        <w:rPr>
          <w:rStyle w:val="Funotenzeichen"/>
          <w:sz w:val="24"/>
        </w:rPr>
        <w:footnoteRef/>
      </w:r>
      <w:r w:rsidRPr="00DD2EB2">
        <w:rPr>
          <w:sz w:val="24"/>
        </w:rPr>
        <w:t xml:space="preserve"> </w:t>
      </w:r>
      <w:r w:rsidRPr="00FC09DE">
        <w:t>S.</w:t>
      </w:r>
      <w:r>
        <w:rPr>
          <w:i/>
        </w:rPr>
        <w:t xml:space="preserve"> </w:t>
      </w:r>
      <w:r>
        <w:rPr>
          <w:bCs/>
          <w:i/>
        </w:rPr>
        <w:t xml:space="preserve">Ton Veerkamps </w:t>
      </w:r>
      <w:r w:rsidRPr="00CA776F">
        <w:rPr>
          <w:bCs/>
        </w:rPr>
        <w:t>überzeugende Deutung von</w:t>
      </w:r>
      <w:r>
        <w:t xml:space="preserve"> </w:t>
      </w:r>
      <w:r>
        <w:rPr>
          <w:i/>
        </w:rPr>
        <w:t xml:space="preserve">ex </w:t>
      </w:r>
      <w:r w:rsidRPr="00CA776F">
        <w:rPr>
          <w:i/>
        </w:rPr>
        <w:t>enantias</w:t>
      </w:r>
      <w:r w:rsidRPr="00CA776F">
        <w:t xml:space="preserve"> („der Centurio, dabeistehend ihm </w:t>
      </w:r>
      <w:r>
        <w:t xml:space="preserve"> </w:t>
      </w:r>
      <w:r w:rsidRPr="00CA776F">
        <w:rPr>
          <w:i/>
        </w:rPr>
        <w:t>gegenüber</w:t>
      </w:r>
      <w:r w:rsidRPr="00CA776F">
        <w:t>“ -  Mk 15,39) im Ko</w:t>
      </w:r>
      <w:r>
        <w:t xml:space="preserve">ntext der Mk-Passionserzählung </w:t>
      </w:r>
      <w:r w:rsidRPr="00CA776F">
        <w:t>(</w:t>
      </w:r>
      <w:r w:rsidRPr="00CA776F">
        <w:rPr>
          <w:bCs/>
          <w:i/>
        </w:rPr>
        <w:t>Epilog des MkEv, T</w:t>
      </w:r>
      <w:r>
        <w:rPr>
          <w:bCs/>
          <w:i/>
        </w:rPr>
        <w:t>uK 1</w:t>
      </w:r>
      <w:r w:rsidRPr="00CA776F">
        <w:rPr>
          <w:bCs/>
          <w:i/>
        </w:rPr>
        <w:t>(198</w:t>
      </w:r>
      <w:r>
        <w:rPr>
          <w:bCs/>
          <w:i/>
        </w:rPr>
        <w:t xml:space="preserve">2), S. 5-34). - </w:t>
      </w:r>
      <w:r>
        <w:t xml:space="preserve">„Das Wort </w:t>
      </w:r>
      <w:r w:rsidRPr="00CA776F">
        <w:t>(</w:t>
      </w:r>
      <w:r w:rsidRPr="00CA776F">
        <w:rPr>
          <w:i/>
        </w:rPr>
        <w:t>enatias</w:t>
      </w:r>
      <w:r w:rsidRPr="00CA776F">
        <w:t>/</w:t>
      </w:r>
      <w:r>
        <w:t xml:space="preserve"> </w:t>
      </w:r>
      <w:r w:rsidRPr="00CA776F">
        <w:t xml:space="preserve">gegenüber) steht in der Septuaginta meistens für das hebräische </w:t>
      </w:r>
      <w:r w:rsidRPr="00CA776F">
        <w:rPr>
          <w:i/>
        </w:rPr>
        <w:t xml:space="preserve">neged, </w:t>
      </w:r>
      <w:r w:rsidRPr="00CA776F">
        <w:t xml:space="preserve">und dieses </w:t>
      </w:r>
      <w:r>
        <w:t xml:space="preserve"> </w:t>
      </w:r>
      <w:r w:rsidRPr="00CA776F">
        <w:t>Wort</w:t>
      </w:r>
      <w:r>
        <w:t xml:space="preserve"> bedeutet wiederum  sehr oft die </w:t>
      </w:r>
      <w:r w:rsidRPr="00CA776F">
        <w:t>Frontstellung feindlicher Hee</w:t>
      </w:r>
      <w:r>
        <w:t xml:space="preserve">re.“ </w:t>
      </w:r>
      <w:r w:rsidRPr="00CA776F">
        <w:t>(</w:t>
      </w:r>
      <w:r w:rsidRPr="00CA776F">
        <w:rPr>
          <w:i/>
        </w:rPr>
        <w:t>ebd. S.19</w:t>
      </w:r>
      <w:r w:rsidRPr="00CA776F">
        <w:t>).</w:t>
      </w:r>
      <w:r w:rsidRPr="00CA776F">
        <w:rPr>
          <w:bCs/>
          <w:i/>
        </w:rPr>
        <w:t xml:space="preserve"> </w:t>
      </w:r>
    </w:p>
    <w:p w:rsidR="00156FD5" w:rsidRPr="00CA776F" w:rsidRDefault="00156FD5" w:rsidP="00144A34">
      <w:pPr>
        <w:pStyle w:val="Funotentext"/>
        <w:jc w:val="both"/>
      </w:pPr>
      <w:r>
        <w:t xml:space="preserve">Ähnlich sollte vielleicht </w:t>
      </w:r>
      <w:r w:rsidRPr="00CA776F">
        <w:t xml:space="preserve">auch </w:t>
      </w:r>
      <w:r w:rsidRPr="00CA776F">
        <w:rPr>
          <w:i/>
        </w:rPr>
        <w:t>apenanti</w:t>
      </w:r>
      <w:r w:rsidRPr="00CA776F">
        <w:t xml:space="preserve"> in Mt 27,61 verstanden werden.</w:t>
      </w:r>
    </w:p>
    <w:p w:rsidR="00156FD5" w:rsidRPr="00CA776F" w:rsidRDefault="00156FD5" w:rsidP="00144A34">
      <w:pPr>
        <w:pStyle w:val="Funotentext"/>
      </w:pPr>
      <w:r w:rsidRPr="00CA776F">
        <w:t xml:space="preserve">S. auch </w:t>
      </w:r>
      <w:r w:rsidRPr="00CA776F">
        <w:rPr>
          <w:i/>
        </w:rPr>
        <w:t>apenanti</w:t>
      </w:r>
      <w:r>
        <w:t>/</w:t>
      </w:r>
      <w:r w:rsidRPr="00CA776F">
        <w:t>„</w:t>
      </w:r>
      <w:r w:rsidRPr="00CA776F">
        <w:rPr>
          <w:i/>
        </w:rPr>
        <w:t>gegen</w:t>
      </w:r>
      <w:r w:rsidRPr="00CA776F">
        <w:t xml:space="preserve">; </w:t>
      </w:r>
      <w:r w:rsidRPr="00CA776F">
        <w:rPr>
          <w:i/>
        </w:rPr>
        <w:t>entgegen</w:t>
      </w:r>
      <w:r w:rsidRPr="00CA776F">
        <w:t xml:space="preserve">“ in Apg 17,7: „…den Erlassen des Kaisers </w:t>
      </w:r>
      <w:r w:rsidRPr="00CA776F">
        <w:rPr>
          <w:i/>
        </w:rPr>
        <w:t xml:space="preserve">zuwider </w:t>
      </w:r>
      <w:r w:rsidRPr="00CA776F">
        <w:t xml:space="preserve"> handeln.“</w:t>
      </w:r>
    </w:p>
  </w:footnote>
  <w:footnote w:id="25">
    <w:p w:rsidR="00156FD5" w:rsidRPr="00CB177B" w:rsidRDefault="00156FD5" w:rsidP="00FC76FD">
      <w:pPr>
        <w:rPr>
          <w:sz w:val="20"/>
          <w:szCs w:val="20"/>
        </w:rPr>
      </w:pPr>
      <w:r w:rsidRPr="00DD2EB2">
        <w:rPr>
          <w:rStyle w:val="Funotenzeichen"/>
          <w:szCs w:val="20"/>
        </w:rPr>
        <w:footnoteRef/>
      </w:r>
      <w:r>
        <w:rPr>
          <w:sz w:val="20"/>
          <w:szCs w:val="20"/>
        </w:rPr>
        <w:t xml:space="preserve"> S. dazu </w:t>
      </w:r>
      <w:r w:rsidRPr="00CB177B">
        <w:rPr>
          <w:sz w:val="20"/>
          <w:szCs w:val="20"/>
        </w:rPr>
        <w:t>Text V,c „Messianischen Hoffnungsfunken in der Praxis der Mirjam-Frauen“</w:t>
      </w:r>
    </w:p>
  </w:footnote>
  <w:footnote w:id="26">
    <w:p w:rsidR="00156FD5" w:rsidRPr="00CB177B" w:rsidRDefault="00156FD5" w:rsidP="008756D3">
      <w:pPr>
        <w:jc w:val="both"/>
        <w:rPr>
          <w:sz w:val="20"/>
          <w:szCs w:val="20"/>
        </w:rPr>
      </w:pPr>
      <w:r w:rsidRPr="00DD2EB2">
        <w:rPr>
          <w:rStyle w:val="Funotenzeichen"/>
          <w:szCs w:val="20"/>
        </w:rPr>
        <w:footnoteRef/>
      </w:r>
      <w:r w:rsidRPr="00DD2EB2">
        <w:rPr>
          <w:szCs w:val="20"/>
        </w:rPr>
        <w:t xml:space="preserve"> </w:t>
      </w:r>
      <w:r w:rsidRPr="00CB177B">
        <w:rPr>
          <w:sz w:val="20"/>
          <w:szCs w:val="20"/>
        </w:rPr>
        <w:t xml:space="preserve">Ex 1-3: Klassenübergreifende Solidarität - Frauensolidarität - Geschlechtersolidarität - Generationensolidarität - Völkersolidarität (Internationale Solidarität) - Volkssolidarität - Interkulturelle Solidarität - und „hinter (!) der Wüste“ (Ex 3,1) Kontinuität über Brüche hinweg, der Neuanfang, die eingreifende Solidarität JHWHs mit einem Sklavenvolk, seinem Volk, Israel (Ex 3,2 ff.) </w:t>
      </w:r>
      <w:r>
        <w:rPr>
          <w:sz w:val="20"/>
          <w:szCs w:val="20"/>
        </w:rPr>
        <w:t>– S.</w:t>
      </w:r>
      <w:r w:rsidRPr="00CB177B">
        <w:rPr>
          <w:sz w:val="20"/>
          <w:szCs w:val="20"/>
        </w:rPr>
        <w:t xml:space="preserve"> dazu ausführlicher den Kasten im Anha</w:t>
      </w:r>
      <w:r>
        <w:rPr>
          <w:sz w:val="20"/>
          <w:szCs w:val="20"/>
        </w:rPr>
        <w:t>ng von Text II,c.</w:t>
      </w:r>
    </w:p>
  </w:footnote>
  <w:footnote w:id="27">
    <w:p w:rsidR="00156FD5" w:rsidRPr="00CB177B" w:rsidRDefault="00156FD5" w:rsidP="009C2A56">
      <w:pPr>
        <w:pStyle w:val="StandardWeb"/>
        <w:spacing w:before="0" w:beforeAutospacing="0" w:after="0" w:afterAutospacing="0"/>
        <w:jc w:val="both"/>
        <w:rPr>
          <w:sz w:val="20"/>
          <w:szCs w:val="20"/>
        </w:rPr>
      </w:pPr>
      <w:r w:rsidRPr="00DD2EB2">
        <w:rPr>
          <w:rStyle w:val="Funotenzeichen"/>
          <w:szCs w:val="20"/>
        </w:rPr>
        <w:footnoteRef/>
      </w:r>
      <w:r>
        <w:rPr>
          <w:sz w:val="20"/>
          <w:szCs w:val="20"/>
        </w:rPr>
        <w:t xml:space="preserve"> S. </w:t>
      </w:r>
      <w:r w:rsidRPr="00CB177B">
        <w:rPr>
          <w:sz w:val="20"/>
          <w:szCs w:val="20"/>
        </w:rPr>
        <w:t>die perspektivlose Quasi-Sesshaftwerdung Moshes in Midian</w:t>
      </w:r>
      <w:r>
        <w:rPr>
          <w:sz w:val="20"/>
          <w:szCs w:val="20"/>
        </w:rPr>
        <w:t xml:space="preserve">, das Nicht-mehr-Wahrnehmen der </w:t>
      </w:r>
      <w:r w:rsidRPr="00CB177B">
        <w:rPr>
          <w:sz w:val="20"/>
          <w:szCs w:val="20"/>
        </w:rPr>
        <w:t>Qualen seiner „Brüder</w:t>
      </w:r>
      <w:r>
        <w:rPr>
          <w:sz w:val="20"/>
          <w:szCs w:val="20"/>
        </w:rPr>
        <w:t>“ im Sklavenhaus Ägypten (Ex 2,</w:t>
      </w:r>
      <w:r w:rsidRPr="00CB177B">
        <w:rPr>
          <w:sz w:val="20"/>
          <w:szCs w:val="20"/>
        </w:rPr>
        <w:t xml:space="preserve">21.22). - Ganz anders aber JHWHs wahrnehmende Compassion (Ex 2,23-25) und Initiative (Ex 3,2-4,17): Nur </w:t>
      </w:r>
      <w:r w:rsidRPr="00DB0837">
        <w:rPr>
          <w:i/>
          <w:sz w:val="20"/>
          <w:szCs w:val="20"/>
        </w:rPr>
        <w:t>so</w:t>
      </w:r>
      <w:r w:rsidRPr="00CB177B">
        <w:rPr>
          <w:sz w:val="20"/>
          <w:szCs w:val="20"/>
        </w:rPr>
        <w:t xml:space="preserve">, nur </w:t>
      </w:r>
      <w:r w:rsidRPr="00DB0837">
        <w:rPr>
          <w:i/>
          <w:sz w:val="20"/>
          <w:szCs w:val="20"/>
        </w:rPr>
        <w:t>deswegen</w:t>
      </w:r>
      <w:r w:rsidRPr="00CB177B">
        <w:rPr>
          <w:sz w:val="20"/>
          <w:szCs w:val="20"/>
        </w:rPr>
        <w:t xml:space="preserve"> kann das Befreiungsprojekt „Israel" überhaupt noch  weitergehen - trotz Mosche - und jetzt sogar mit (!) Moshe in einer „führenden“ Rolle! -</w:t>
      </w:r>
      <w:r>
        <w:rPr>
          <w:sz w:val="20"/>
          <w:szCs w:val="20"/>
        </w:rPr>
        <w:t xml:space="preserve"> </w:t>
      </w:r>
      <w:r w:rsidRPr="00CB177B">
        <w:rPr>
          <w:sz w:val="20"/>
          <w:szCs w:val="20"/>
        </w:rPr>
        <w:t>Ex  2,21-3,1 (Buber-Rosen</w:t>
      </w:r>
      <w:r>
        <w:rPr>
          <w:sz w:val="20"/>
          <w:szCs w:val="20"/>
        </w:rPr>
        <w:t xml:space="preserve">zweig-Übersetzung </w:t>
      </w:r>
      <w:r w:rsidRPr="00CB177B">
        <w:rPr>
          <w:sz w:val="20"/>
          <w:szCs w:val="20"/>
        </w:rPr>
        <w:t>- s. Anhang).</w:t>
      </w:r>
    </w:p>
  </w:footnote>
  <w:footnote w:id="28">
    <w:p w:rsidR="00156FD5" w:rsidRPr="00CB177B" w:rsidRDefault="00156FD5" w:rsidP="00144A34">
      <w:pPr>
        <w:jc w:val="both"/>
        <w:rPr>
          <w:sz w:val="20"/>
          <w:szCs w:val="20"/>
        </w:rPr>
      </w:pPr>
      <w:r w:rsidRPr="00DD2EB2">
        <w:rPr>
          <w:rStyle w:val="Funotenzeichen"/>
          <w:szCs w:val="20"/>
        </w:rPr>
        <w:footnoteRef/>
      </w:r>
      <w:r w:rsidRPr="00DD2EB2">
        <w:rPr>
          <w:szCs w:val="20"/>
        </w:rPr>
        <w:t xml:space="preserve"> </w:t>
      </w:r>
      <w:r w:rsidRPr="00CB177B">
        <w:rPr>
          <w:sz w:val="20"/>
          <w:szCs w:val="20"/>
        </w:rPr>
        <w:t xml:space="preserve">Zum subversiven Gehalt solcherart solidarischer „Adoption“ in der Bibel  s. </w:t>
      </w:r>
      <w:hyperlink r:id="rId4" w:history="1">
        <w:r w:rsidRPr="00CB177B">
          <w:rPr>
            <w:rStyle w:val="Hyperlink"/>
            <w:i/>
            <w:color w:val="000000"/>
            <w:sz w:val="20"/>
            <w:szCs w:val="20"/>
            <w:u w:val="none"/>
          </w:rPr>
          <w:t>Jürgen Ebach</w:t>
        </w:r>
      </w:hyperlink>
      <w:r w:rsidRPr="00CB177B">
        <w:rPr>
          <w:i/>
          <w:sz w:val="20"/>
          <w:szCs w:val="20"/>
        </w:rPr>
        <w:t>: Josef und  Josef. Literarische und hermeneutische Reflexionen zu  Verbindungen zwischen Genesis 37-50 und Matthäus 1-2, Stutt</w:t>
      </w:r>
      <w:r>
        <w:rPr>
          <w:i/>
          <w:sz w:val="20"/>
          <w:szCs w:val="20"/>
        </w:rPr>
        <w:t>-</w:t>
      </w:r>
      <w:r w:rsidRPr="00CB177B">
        <w:rPr>
          <w:i/>
          <w:sz w:val="20"/>
          <w:szCs w:val="20"/>
        </w:rPr>
        <w:t>gart 2009, bes. S. 123-129</w:t>
      </w:r>
      <w:r>
        <w:rPr>
          <w:i/>
          <w:sz w:val="20"/>
          <w:szCs w:val="20"/>
        </w:rPr>
        <w:t>.</w:t>
      </w:r>
    </w:p>
  </w:footnote>
  <w:footnote w:id="29">
    <w:p w:rsidR="00156FD5" w:rsidRPr="00CB177B" w:rsidRDefault="00156FD5" w:rsidP="00144A34">
      <w:pPr>
        <w:rPr>
          <w:sz w:val="20"/>
          <w:szCs w:val="20"/>
        </w:rPr>
      </w:pPr>
      <w:r w:rsidRPr="00DD2EB2">
        <w:rPr>
          <w:rStyle w:val="Funotenzeichen"/>
          <w:szCs w:val="20"/>
        </w:rPr>
        <w:footnoteRef/>
      </w:r>
      <w:r w:rsidRPr="00DD2EB2">
        <w:rPr>
          <w:szCs w:val="20"/>
        </w:rPr>
        <w:t xml:space="preserve"> </w:t>
      </w:r>
      <w:r w:rsidRPr="00CB177B">
        <w:rPr>
          <w:sz w:val="20"/>
          <w:szCs w:val="20"/>
        </w:rPr>
        <w:t xml:space="preserve"> 2,13: </w:t>
      </w:r>
      <w:r w:rsidRPr="00CB177B">
        <w:rPr>
          <w:i/>
          <w:sz w:val="20"/>
          <w:szCs w:val="20"/>
        </w:rPr>
        <w:t>pheuge</w:t>
      </w:r>
      <w:r w:rsidRPr="00CB177B">
        <w:rPr>
          <w:sz w:val="20"/>
          <w:szCs w:val="20"/>
        </w:rPr>
        <w:t xml:space="preserve"> - 2,14: </w:t>
      </w:r>
      <w:r w:rsidRPr="00CB177B">
        <w:rPr>
          <w:i/>
          <w:sz w:val="20"/>
          <w:szCs w:val="20"/>
        </w:rPr>
        <w:t>anechoreesen</w:t>
      </w:r>
      <w:r w:rsidRPr="00CB177B">
        <w:rPr>
          <w:sz w:val="20"/>
          <w:szCs w:val="20"/>
        </w:rPr>
        <w:t xml:space="preserve">  - 2,22: </w:t>
      </w:r>
      <w:r w:rsidRPr="00CB177B">
        <w:rPr>
          <w:i/>
          <w:sz w:val="20"/>
          <w:szCs w:val="20"/>
        </w:rPr>
        <w:t>anechoreesen</w:t>
      </w:r>
    </w:p>
  </w:footnote>
  <w:footnote w:id="30">
    <w:p w:rsidR="00156FD5" w:rsidRPr="00CB177B" w:rsidRDefault="00156FD5" w:rsidP="00144A34">
      <w:pPr>
        <w:pStyle w:val="Funotentext"/>
        <w:jc w:val="both"/>
      </w:pPr>
      <w:r w:rsidRPr="00DD2EB2">
        <w:rPr>
          <w:rStyle w:val="Funotenzeichen"/>
          <w:sz w:val="24"/>
        </w:rPr>
        <w:footnoteRef/>
      </w:r>
      <w:r w:rsidRPr="00DD2EB2">
        <w:rPr>
          <w:sz w:val="24"/>
        </w:rPr>
        <w:t xml:space="preserve"> </w:t>
      </w:r>
      <w:r w:rsidRPr="00CB177B">
        <w:rPr>
          <w:i/>
        </w:rPr>
        <w:t>J. Ebach</w:t>
      </w:r>
      <w:r w:rsidRPr="00CB177B">
        <w:t xml:space="preserve">  (a.a.O.) weist die Hochbedeutsamkeit solcher innerbiblisch-intertextuellen Resonanzen, angelegt in Textstrukturen und -intentionen unter vielen Aspekten nach, wobei er  diese Resonanzen gerade für die ersten beiden Kapitel des Mt-Ev sehr eindringlich zum Klingen bringt.  </w:t>
      </w:r>
    </w:p>
  </w:footnote>
  <w:footnote w:id="31">
    <w:p w:rsidR="00156FD5" w:rsidRPr="001E2887" w:rsidRDefault="00156FD5" w:rsidP="00AB4E0B">
      <w:pPr>
        <w:pStyle w:val="Funotentext"/>
        <w:jc w:val="both"/>
      </w:pPr>
      <w:r w:rsidRPr="00DD2EB2">
        <w:rPr>
          <w:rStyle w:val="Funotenzeichen"/>
          <w:sz w:val="24"/>
        </w:rPr>
        <w:footnoteRef/>
      </w:r>
      <w:r w:rsidRPr="00DD2EB2">
        <w:rPr>
          <w:sz w:val="24"/>
        </w:rPr>
        <w:t xml:space="preserve"> </w:t>
      </w:r>
      <w:r>
        <w:t xml:space="preserve">Auch im Anfang des Anfangs in Ex 2,2 </w:t>
      </w:r>
      <w:r w:rsidRPr="00CB177B">
        <w:t>herrscht die weiblich akzentuierte Perspektive schon vor:</w:t>
      </w:r>
      <w:r>
        <w:t xml:space="preserve"> davor (2,1) „nur“</w:t>
      </w:r>
      <w:r w:rsidRPr="00CB177B">
        <w:t xml:space="preserve"> </w:t>
      </w:r>
      <w:r w:rsidRPr="00CB177B">
        <w:rPr>
          <w:i/>
        </w:rPr>
        <w:t>lachal</w:t>
      </w:r>
      <w:r>
        <w:t xml:space="preserve"> für einen Rechtsakt des</w:t>
      </w:r>
      <w:r w:rsidRPr="00CB177B">
        <w:t xml:space="preserve"> </w:t>
      </w:r>
      <w:r>
        <w:t xml:space="preserve">„Mannes“ </w:t>
      </w:r>
      <w:r w:rsidRPr="00CB177B">
        <w:t>(„zur Frau nehmen“)  und</w:t>
      </w:r>
      <w:r>
        <w:t xml:space="preserve"> dann in 2,1</w:t>
      </w:r>
      <w:r w:rsidRPr="00CB177B">
        <w:t xml:space="preserve"> das hebräisch  inklusive </w:t>
      </w:r>
      <w:r w:rsidRPr="00CB177B">
        <w:rPr>
          <w:i/>
        </w:rPr>
        <w:t>jalad</w:t>
      </w:r>
      <w:r w:rsidRPr="00CB177B">
        <w:t xml:space="preserve"> für den Zeugungs-Empfängnis-Gebärens-Akt - </w:t>
      </w:r>
      <w:r>
        <w:t xml:space="preserve">hier sprachlich explizit allein der </w:t>
      </w:r>
      <w:r w:rsidRPr="00CB177B">
        <w:t>„Frau“ (!) zugeordnet. Der männliche Zeugungsakt kommt folglich nur implizit zum Ausdruck.</w:t>
      </w:r>
      <w:r>
        <w:t xml:space="preserve"> - Vgl. auch das im Mt-Prolog</w:t>
      </w:r>
      <w:r w:rsidRPr="001E2887">
        <w:t xml:space="preserve"> </w:t>
      </w:r>
      <w:r>
        <w:t xml:space="preserve"> mit</w:t>
      </w:r>
      <w:r>
        <w:br/>
        <w:t xml:space="preserve">„bekam“ übersetzte  hebräisch gedachte, septuaginta-griechisch geschriebene </w:t>
      </w:r>
      <w:r>
        <w:rPr>
          <w:i/>
        </w:rPr>
        <w:t>e</w:t>
      </w:r>
      <w:r w:rsidRPr="001E2887">
        <w:rPr>
          <w:i/>
        </w:rPr>
        <w:t>genneesen</w:t>
      </w:r>
      <w:r>
        <w:rPr>
          <w:i/>
        </w:rPr>
        <w:t xml:space="preserve"> </w:t>
      </w:r>
      <w:r>
        <w:t>(s. V,a)</w:t>
      </w:r>
      <w:r w:rsidRPr="001E2887">
        <w:t xml:space="preserve">. </w:t>
      </w:r>
    </w:p>
  </w:footnote>
  <w:footnote w:id="32">
    <w:p w:rsidR="00156FD5" w:rsidRDefault="00156FD5" w:rsidP="003F4E86">
      <w:pPr>
        <w:pStyle w:val="Funotentext"/>
        <w:jc w:val="both"/>
      </w:pPr>
      <w:r w:rsidRPr="003F4E86">
        <w:rPr>
          <w:rStyle w:val="Funotenzeichen"/>
          <w:sz w:val="24"/>
          <w:szCs w:val="24"/>
        </w:rPr>
        <w:footnoteRef/>
      </w:r>
      <w:r w:rsidRPr="003F4E86">
        <w:rPr>
          <w:sz w:val="24"/>
          <w:szCs w:val="24"/>
        </w:rPr>
        <w:t xml:space="preserve"> </w:t>
      </w:r>
      <w:r>
        <w:t xml:space="preserve">Scharf pointiert gegen die sich selbst ermächtigenden „Gottessöhne“ der antiken imperialen Welt verkündet Jesus in seiner frohmachenden Botschaft im MtEv, dass </w:t>
      </w:r>
      <w:r w:rsidRPr="0074147F">
        <w:rPr>
          <w:i/>
        </w:rPr>
        <w:t>alle</w:t>
      </w:r>
      <w:r>
        <w:t xml:space="preserve"> Menschen, die „ihre Feinde lieben“, um so ein Umdenken/</w:t>
      </w:r>
      <w:r>
        <w:rPr>
          <w:i/>
        </w:rPr>
        <w:t>metanoia</w:t>
      </w:r>
      <w:r>
        <w:t xml:space="preserve"> bei ihnen ohne Gewalt mutig-engagiert (- auch in sozialer Widerstandspraxis -) anzustoßen, und die für „ihre Verfolger beten“, „</w:t>
      </w:r>
      <w:r w:rsidRPr="00441B7D">
        <w:rPr>
          <w:i/>
        </w:rPr>
        <w:t>Töchter und Söhne Gottes</w:t>
      </w:r>
      <w:r>
        <w:t xml:space="preserve"> werden“ (Mt 5,44.45/Ü</w:t>
      </w:r>
      <w:r>
        <w:rPr>
          <w:i/>
        </w:rPr>
        <w:t>BigS</w:t>
      </w:r>
      <w:r>
        <w:t>) bzw. es von Gott aus schon sind („</w:t>
      </w:r>
      <w:r w:rsidRPr="00AE511A">
        <w:rPr>
          <w:i/>
        </w:rPr>
        <w:t>Unser</w:t>
      </w:r>
      <w:r>
        <w:t xml:space="preserve"> </w:t>
      </w:r>
      <w:r w:rsidRPr="00AE511A">
        <w:rPr>
          <w:i/>
        </w:rPr>
        <w:t>Vater</w:t>
      </w:r>
      <w:r>
        <w:t>, der in den Himmeln“; Mt 6,9).</w:t>
      </w:r>
    </w:p>
  </w:footnote>
  <w:footnote w:id="33">
    <w:p w:rsidR="00156FD5" w:rsidRDefault="00156FD5" w:rsidP="006870F7">
      <w:pPr>
        <w:pStyle w:val="Funotentext"/>
      </w:pPr>
      <w:r w:rsidRPr="00DC212B">
        <w:rPr>
          <w:rStyle w:val="Funotenzeichen"/>
          <w:sz w:val="24"/>
          <w:szCs w:val="24"/>
        </w:rPr>
        <w:footnoteRef/>
      </w:r>
      <w:r w:rsidRPr="00DC212B">
        <w:rPr>
          <w:sz w:val="22"/>
          <w:szCs w:val="22"/>
        </w:rPr>
        <w:t xml:space="preserve"> </w:t>
      </w:r>
      <w:r>
        <w:t xml:space="preserve"> </w:t>
      </w:r>
      <w:r w:rsidRPr="00DC212B">
        <w:t>Ü</w:t>
      </w:r>
      <w:r>
        <w:rPr>
          <w:i/>
        </w:rPr>
        <w:t>E/</w:t>
      </w:r>
      <w:r>
        <w:t>V</w:t>
      </w:r>
      <w:r>
        <w:rPr>
          <w:i/>
        </w:rPr>
        <w:t>ulgata</w:t>
      </w:r>
    </w:p>
  </w:footnote>
  <w:footnote w:id="34">
    <w:p w:rsidR="00156FD5" w:rsidRPr="00B72F09" w:rsidRDefault="00156FD5" w:rsidP="00D85B3E">
      <w:pPr>
        <w:shd w:val="clear" w:color="auto" w:fill="FFFFFF"/>
        <w:jc w:val="both"/>
        <w:rPr>
          <w:i/>
        </w:rPr>
      </w:pPr>
      <w:r w:rsidRPr="00DC212B">
        <w:rPr>
          <w:rStyle w:val="Funotenzeichen"/>
        </w:rPr>
        <w:footnoteRef/>
      </w:r>
      <w:r w:rsidRPr="00DC212B">
        <w:t xml:space="preserve"> </w:t>
      </w:r>
      <w:r>
        <w:rPr>
          <w:i/>
          <w:color w:val="000000"/>
          <w:spacing w:val="1"/>
          <w:sz w:val="20"/>
          <w:szCs w:val="20"/>
        </w:rPr>
        <w:t xml:space="preserve">Luise Schottroff: </w:t>
      </w:r>
      <w:r w:rsidRPr="00F55857">
        <w:rPr>
          <w:i/>
          <w:color w:val="000000"/>
          <w:spacing w:val="1"/>
          <w:sz w:val="20"/>
          <w:szCs w:val="20"/>
        </w:rPr>
        <w:t>Die Gleichnisse J</w:t>
      </w:r>
      <w:r>
        <w:rPr>
          <w:i/>
          <w:color w:val="000000"/>
          <w:spacing w:val="1"/>
          <w:sz w:val="20"/>
          <w:szCs w:val="20"/>
        </w:rPr>
        <w:t>esu. Gütersloh 2005, S. 47</w:t>
      </w:r>
      <w:r w:rsidRPr="00F55857">
        <w:rPr>
          <w:color w:val="000000"/>
          <w:spacing w:val="1"/>
          <w:sz w:val="20"/>
          <w:szCs w:val="20"/>
        </w:rPr>
        <w:t>; i.F. als „</w:t>
      </w:r>
      <w:r w:rsidRPr="00F55857">
        <w:rPr>
          <w:i/>
          <w:color w:val="000000"/>
          <w:spacing w:val="1"/>
          <w:sz w:val="20"/>
          <w:szCs w:val="20"/>
        </w:rPr>
        <w:t>Gleichnisse</w:t>
      </w:r>
      <w:r w:rsidRPr="00F55857">
        <w:rPr>
          <w:color w:val="000000"/>
          <w:spacing w:val="1"/>
          <w:sz w:val="20"/>
          <w:szCs w:val="20"/>
        </w:rPr>
        <w:t>“ zit.</w:t>
      </w:r>
    </w:p>
  </w:footnote>
  <w:footnote w:id="35">
    <w:p w:rsidR="00156FD5" w:rsidRPr="00DC212B" w:rsidRDefault="00156FD5">
      <w:pPr>
        <w:pStyle w:val="Funotentext"/>
      </w:pPr>
      <w:r w:rsidRPr="00DC212B">
        <w:rPr>
          <w:rStyle w:val="Funotenzeichen"/>
          <w:sz w:val="24"/>
          <w:szCs w:val="24"/>
        </w:rPr>
        <w:footnoteRef/>
      </w:r>
      <w:r w:rsidRPr="00DC212B">
        <w:rPr>
          <w:sz w:val="24"/>
          <w:szCs w:val="24"/>
        </w:rPr>
        <w:t xml:space="preserve"> </w:t>
      </w:r>
      <w:r w:rsidRPr="00DC212B">
        <w:t xml:space="preserve">S. dazu </w:t>
      </w:r>
      <w:r>
        <w:t xml:space="preserve">auch </w:t>
      </w:r>
      <w:r w:rsidRPr="00DC212B">
        <w:t>Text III</w:t>
      </w:r>
      <w:r>
        <w:t>.</w:t>
      </w:r>
    </w:p>
  </w:footnote>
  <w:footnote w:id="36">
    <w:p w:rsidR="00156FD5" w:rsidRPr="0018443A" w:rsidRDefault="00156FD5" w:rsidP="0018443A">
      <w:pPr>
        <w:rPr>
          <w:sz w:val="20"/>
          <w:szCs w:val="20"/>
        </w:rPr>
      </w:pPr>
      <w:r w:rsidRPr="00DD2EB2">
        <w:rPr>
          <w:rStyle w:val="Funotenzeichen"/>
        </w:rPr>
        <w:footnoteRef/>
      </w:r>
      <w:r w:rsidRPr="0018443A">
        <w:rPr>
          <w:sz w:val="20"/>
          <w:szCs w:val="20"/>
        </w:rPr>
        <w:t xml:space="preserve"> Zum Verhältnis von Subsistenz- und Geldökonomie im Römischen Imperium s. Text IV,d -</w:t>
      </w:r>
      <w:r>
        <w:rPr>
          <w:sz w:val="20"/>
          <w:szCs w:val="20"/>
        </w:rPr>
        <w:t xml:space="preserve"> </w:t>
      </w:r>
      <w:r w:rsidRPr="0018443A">
        <w:rPr>
          <w:sz w:val="20"/>
          <w:szCs w:val="20"/>
        </w:rPr>
        <w:t xml:space="preserve">Kommentar zu </w:t>
      </w:r>
      <w:r>
        <w:rPr>
          <w:sz w:val="20"/>
          <w:szCs w:val="20"/>
        </w:rPr>
        <w:t xml:space="preserve"> </w:t>
      </w:r>
      <w:r>
        <w:rPr>
          <w:sz w:val="20"/>
          <w:szCs w:val="20"/>
        </w:rPr>
        <w:br/>
      </w:r>
      <w:r w:rsidRPr="0018443A">
        <w:rPr>
          <w:sz w:val="20"/>
          <w:szCs w:val="20"/>
        </w:rPr>
        <w:t>Tabelle II</w:t>
      </w:r>
      <w:r>
        <w:rPr>
          <w:sz w:val="20"/>
          <w:szCs w:val="20"/>
        </w:rPr>
        <w:t>, Anm. 8.</w:t>
      </w:r>
    </w:p>
  </w:footnote>
  <w:footnote w:id="37">
    <w:p w:rsidR="00156FD5" w:rsidRPr="00F55857" w:rsidRDefault="00156FD5" w:rsidP="00F21DE9">
      <w:pPr>
        <w:shd w:val="clear" w:color="auto" w:fill="FFFFFF"/>
        <w:jc w:val="both"/>
        <w:rPr>
          <w:sz w:val="20"/>
          <w:szCs w:val="20"/>
        </w:rPr>
      </w:pPr>
      <w:r w:rsidRPr="00DD2EB2">
        <w:rPr>
          <w:rStyle w:val="Funotenzeichen"/>
        </w:rPr>
        <w:footnoteRef/>
      </w:r>
      <w:r w:rsidRPr="00F55857">
        <w:rPr>
          <w:sz w:val="20"/>
          <w:szCs w:val="20"/>
        </w:rPr>
        <w:t xml:space="preserve"> </w:t>
      </w:r>
      <w:r>
        <w:rPr>
          <w:i/>
          <w:color w:val="000000"/>
          <w:spacing w:val="1"/>
          <w:sz w:val="20"/>
          <w:szCs w:val="20"/>
        </w:rPr>
        <w:t xml:space="preserve">L. </w:t>
      </w:r>
      <w:r w:rsidRPr="00F55857">
        <w:rPr>
          <w:i/>
          <w:color w:val="000000"/>
          <w:spacing w:val="1"/>
          <w:sz w:val="20"/>
          <w:szCs w:val="20"/>
        </w:rPr>
        <w:t>Schottroff</w:t>
      </w:r>
      <w:r>
        <w:rPr>
          <w:i/>
          <w:color w:val="000000"/>
          <w:spacing w:val="1"/>
          <w:sz w:val="20"/>
          <w:szCs w:val="20"/>
        </w:rPr>
        <w:t xml:space="preserve">, </w:t>
      </w:r>
      <w:r w:rsidRPr="00F55857">
        <w:rPr>
          <w:i/>
          <w:color w:val="000000"/>
          <w:spacing w:val="1"/>
          <w:sz w:val="20"/>
          <w:szCs w:val="20"/>
        </w:rPr>
        <w:t>Gleichnisse</w:t>
      </w:r>
      <w:r>
        <w:rPr>
          <w:i/>
          <w:color w:val="000000"/>
          <w:spacing w:val="1"/>
          <w:sz w:val="20"/>
          <w:szCs w:val="20"/>
        </w:rPr>
        <w:t xml:space="preserve">, </w:t>
      </w:r>
      <w:r w:rsidRPr="00F55857">
        <w:rPr>
          <w:i/>
          <w:color w:val="000000"/>
          <w:spacing w:val="1"/>
          <w:sz w:val="20"/>
          <w:szCs w:val="20"/>
        </w:rPr>
        <w:t>S. 44f.</w:t>
      </w:r>
      <w:r w:rsidRPr="00F55857">
        <w:rPr>
          <w:color w:val="000000"/>
          <w:spacing w:val="1"/>
          <w:sz w:val="20"/>
          <w:szCs w:val="20"/>
        </w:rPr>
        <w:t>.</w:t>
      </w:r>
    </w:p>
  </w:footnote>
  <w:footnote w:id="38">
    <w:p w:rsidR="00156FD5" w:rsidRPr="00AE2A6F" w:rsidRDefault="00156FD5" w:rsidP="00FD6470">
      <w:pPr>
        <w:pStyle w:val="Funotentext"/>
        <w:jc w:val="both"/>
      </w:pPr>
      <w:r w:rsidRPr="00DD2EB2">
        <w:rPr>
          <w:rStyle w:val="Funotenzeichen"/>
          <w:sz w:val="24"/>
          <w:szCs w:val="24"/>
        </w:rPr>
        <w:footnoteRef/>
      </w:r>
      <w:r>
        <w:rPr>
          <w:sz w:val="24"/>
          <w:szCs w:val="24"/>
        </w:rPr>
        <w:t xml:space="preserve"> </w:t>
      </w:r>
      <w:r w:rsidRPr="00AE2A6F">
        <w:t xml:space="preserve">Vgl. </w:t>
      </w:r>
      <w:r w:rsidRPr="00AE2A6F">
        <w:rPr>
          <w:i/>
        </w:rPr>
        <w:t xml:space="preserve">Ulrich Luz: </w:t>
      </w:r>
      <w:r w:rsidRPr="00AE2A6F">
        <w:rPr>
          <w:bCs/>
          <w:i/>
          <w:iCs/>
        </w:rPr>
        <w:t>Das Evangel</w:t>
      </w:r>
      <w:r>
        <w:rPr>
          <w:bCs/>
          <w:i/>
          <w:iCs/>
        </w:rPr>
        <w:t xml:space="preserve">ium nach Matthäus. 3. Bd.(EKK) </w:t>
      </w:r>
      <w:r w:rsidRPr="00AE2A6F">
        <w:rPr>
          <w:bCs/>
          <w:i/>
          <w:iCs/>
        </w:rPr>
        <w:t>Zürich/ Düsseldorf/ Neukirchen-Vluyn 1997</w:t>
      </w:r>
      <w:r w:rsidRPr="00AE2A6F">
        <w:rPr>
          <w:i/>
        </w:rPr>
        <w:t xml:space="preserve">, </w:t>
      </w:r>
      <w:r>
        <w:rPr>
          <w:i/>
        </w:rPr>
        <w:t xml:space="preserve"> </w:t>
      </w:r>
      <w:r>
        <w:rPr>
          <w:i/>
        </w:rPr>
        <w:br/>
        <w:t xml:space="preserve"> </w:t>
      </w:r>
      <w:r w:rsidRPr="00AE2A6F">
        <w:rPr>
          <w:i/>
        </w:rPr>
        <w:t>S. 469.</w:t>
      </w:r>
    </w:p>
  </w:footnote>
  <w:footnote w:id="39">
    <w:p w:rsidR="00156FD5" w:rsidRPr="00FF7271" w:rsidRDefault="00156FD5" w:rsidP="00FF7271">
      <w:pPr>
        <w:pStyle w:val="Funotentext"/>
      </w:pPr>
      <w:r w:rsidRPr="00DD2EB2">
        <w:rPr>
          <w:rStyle w:val="Funotenzeichen"/>
          <w:sz w:val="24"/>
          <w:szCs w:val="24"/>
        </w:rPr>
        <w:footnoteRef/>
      </w:r>
      <w:r w:rsidRPr="00DD2EB2">
        <w:rPr>
          <w:sz w:val="24"/>
          <w:szCs w:val="24"/>
        </w:rPr>
        <w:t xml:space="preserve"> </w:t>
      </w:r>
      <w:r w:rsidRPr="00FF7271">
        <w:rPr>
          <w:i/>
        </w:rPr>
        <w:t>L. Schottroff, Gleichnisse,</w:t>
      </w:r>
      <w:r w:rsidRPr="00FF7271">
        <w:t xml:space="preserve"> </w:t>
      </w:r>
      <w:r w:rsidRPr="00FF7271">
        <w:rPr>
          <w:i/>
        </w:rPr>
        <w:t>S. 47</w:t>
      </w:r>
    </w:p>
  </w:footnote>
  <w:footnote w:id="40">
    <w:p w:rsidR="00156FD5" w:rsidRPr="00FF7271" w:rsidRDefault="00156FD5" w:rsidP="00FF7271">
      <w:pPr>
        <w:pStyle w:val="StandardWeb"/>
        <w:spacing w:before="0" w:beforeAutospacing="0" w:after="0" w:afterAutospacing="0"/>
        <w:jc w:val="both"/>
        <w:rPr>
          <w:i/>
          <w:sz w:val="20"/>
          <w:szCs w:val="20"/>
        </w:rPr>
      </w:pPr>
      <w:r w:rsidRPr="00FF7271">
        <w:rPr>
          <w:rStyle w:val="Funotenzeichen"/>
          <w:sz w:val="20"/>
          <w:szCs w:val="20"/>
        </w:rPr>
        <w:footnoteRef/>
      </w:r>
      <w:r w:rsidRPr="00FF7271">
        <w:rPr>
          <w:bCs/>
          <w:i/>
          <w:sz w:val="20"/>
          <w:szCs w:val="20"/>
        </w:rPr>
        <w:t xml:space="preserve"> Luise Schottroff</w:t>
      </w:r>
      <w:r w:rsidRPr="00FF7271">
        <w:rPr>
          <w:i/>
          <w:sz w:val="20"/>
          <w:szCs w:val="20"/>
        </w:rPr>
        <w:t xml:space="preserve">: </w:t>
      </w:r>
      <w:r w:rsidRPr="00FF7271">
        <w:rPr>
          <w:bCs/>
          <w:i/>
          <w:sz w:val="20"/>
          <w:szCs w:val="20"/>
        </w:rPr>
        <w:t>Die geschlossene Tür</w:t>
      </w:r>
      <w:r>
        <w:rPr>
          <w:bCs/>
          <w:i/>
          <w:sz w:val="20"/>
          <w:szCs w:val="20"/>
        </w:rPr>
        <w:t>.</w:t>
      </w:r>
      <w:r w:rsidRPr="00FF7271">
        <w:rPr>
          <w:bCs/>
          <w:i/>
          <w:sz w:val="20"/>
          <w:szCs w:val="20"/>
        </w:rPr>
        <w:t xml:space="preserve"> Matthäus 25,1-13. Predigttext für den 26. November </w:t>
      </w:r>
      <w:r w:rsidRPr="00FF7271">
        <w:rPr>
          <w:bCs/>
          <w:color w:val="000000" w:themeColor="text1"/>
          <w:sz w:val="20"/>
          <w:szCs w:val="20"/>
        </w:rPr>
        <w:t>(</w:t>
      </w:r>
      <w:hyperlink r:id="rId5" w:history="1">
        <w:r w:rsidRPr="00FF7271">
          <w:rPr>
            <w:rStyle w:val="Hyperlink"/>
            <w:i/>
            <w:color w:val="000000" w:themeColor="text1"/>
            <w:sz w:val="20"/>
            <w:szCs w:val="20"/>
            <w:u w:val="none"/>
          </w:rPr>
          <w:t>http://www</w:t>
        </w:r>
      </w:hyperlink>
      <w:r w:rsidRPr="00FF7271">
        <w:rPr>
          <w:i/>
          <w:color w:val="000000" w:themeColor="text1"/>
          <w:sz w:val="20"/>
          <w:szCs w:val="20"/>
        </w:rPr>
        <w:t xml:space="preserve">. </w:t>
      </w:r>
      <w:r>
        <w:rPr>
          <w:i/>
          <w:color w:val="000000" w:themeColor="text1"/>
          <w:sz w:val="20"/>
          <w:szCs w:val="20"/>
        </w:rPr>
        <w:br/>
      </w:r>
      <w:r w:rsidRPr="00FF7271">
        <w:rPr>
          <w:i/>
          <w:sz w:val="20"/>
          <w:szCs w:val="20"/>
        </w:rPr>
        <w:t xml:space="preserve">jungekirche.de/ 2006/ 406/ schottroff.html </w:t>
      </w:r>
      <w:r w:rsidRPr="00FF7271">
        <w:rPr>
          <w:sz w:val="20"/>
          <w:szCs w:val="20"/>
        </w:rPr>
        <w:t>)</w:t>
      </w:r>
    </w:p>
  </w:footnote>
  <w:footnote w:id="41">
    <w:p w:rsidR="00156FD5" w:rsidRPr="00BA1146" w:rsidRDefault="00156FD5" w:rsidP="00F907BF">
      <w:pPr>
        <w:pStyle w:val="Funotentext"/>
        <w:jc w:val="both"/>
      </w:pPr>
      <w:r w:rsidRPr="00DD2EB2">
        <w:rPr>
          <w:rStyle w:val="Funotenzeichen"/>
          <w:sz w:val="24"/>
          <w:szCs w:val="24"/>
        </w:rPr>
        <w:footnoteRef/>
      </w:r>
      <w:r w:rsidRPr="00DD2EB2">
        <w:rPr>
          <w:sz w:val="24"/>
          <w:szCs w:val="24"/>
        </w:rPr>
        <w:t xml:space="preserve"> </w:t>
      </w:r>
      <w:r>
        <w:t>S. nur in der Bergrede: 5,6.10.20; 6,1.33 (</w:t>
      </w:r>
      <w:r>
        <w:rPr>
          <w:i/>
        </w:rPr>
        <w:t>dikaiosynee</w:t>
      </w:r>
      <w:r>
        <w:t>) - 5,7; 6,3.3.4 (</w:t>
      </w:r>
      <w:r w:rsidRPr="00B36947">
        <w:rPr>
          <w:i/>
        </w:rPr>
        <w:t>eleeemoon</w:t>
      </w:r>
      <w:r>
        <w:t>/</w:t>
      </w:r>
      <w:r w:rsidRPr="00CF212B">
        <w:rPr>
          <w:i/>
        </w:rPr>
        <w:t>eleeemonsyne</w:t>
      </w:r>
      <w:r>
        <w:t>); und den hoseanischen Imperativ in 9,13/12,7 (</w:t>
      </w:r>
      <w:r w:rsidRPr="00CF212B">
        <w:rPr>
          <w:i/>
        </w:rPr>
        <w:t>eleeemonsynee</w:t>
      </w:r>
      <w:r>
        <w:t xml:space="preserve">) sowie den Jochanan-„Weg der </w:t>
      </w:r>
      <w:r>
        <w:rPr>
          <w:i/>
        </w:rPr>
        <w:t>dikaiosynee</w:t>
      </w:r>
      <w:r>
        <w:t>“ in 21,32.</w:t>
      </w:r>
    </w:p>
  </w:footnote>
  <w:footnote w:id="42">
    <w:p w:rsidR="00156FD5" w:rsidRPr="00D61B22" w:rsidRDefault="00156FD5" w:rsidP="00D61B22">
      <w:pPr>
        <w:shd w:val="clear" w:color="auto" w:fill="FFFFFF"/>
        <w:tabs>
          <w:tab w:val="left" w:pos="250"/>
        </w:tabs>
        <w:jc w:val="both"/>
        <w:rPr>
          <w:color w:val="000000"/>
          <w:sz w:val="20"/>
          <w:szCs w:val="20"/>
        </w:rPr>
      </w:pPr>
      <w:r w:rsidRPr="000F6449">
        <w:rPr>
          <w:rStyle w:val="Funotenzeichen"/>
        </w:rPr>
        <w:footnoteRef/>
      </w:r>
      <w:r>
        <w:rPr>
          <w:sz w:val="20"/>
          <w:szCs w:val="20"/>
        </w:rPr>
        <w:t xml:space="preserve"> </w:t>
      </w:r>
      <w:r w:rsidRPr="00D61B22">
        <w:rPr>
          <w:sz w:val="20"/>
          <w:szCs w:val="20"/>
        </w:rPr>
        <w:t xml:space="preserve">Hierfür wäre besser von einer spiegelbildlich-antithetisch strukturierten Texteinheit (Mt 25,14-46), </w:t>
      </w:r>
      <w:r w:rsidRPr="00D61B22">
        <w:rPr>
          <w:color w:val="000000"/>
          <w:sz w:val="20"/>
          <w:szCs w:val="20"/>
        </w:rPr>
        <w:t xml:space="preserve">der „Erzählung vom Aufstand eines Sklaven  </w:t>
      </w:r>
      <w:r w:rsidRPr="00D61B22">
        <w:rPr>
          <w:sz w:val="20"/>
          <w:szCs w:val="20"/>
        </w:rPr>
        <w:t>und der Vision vom messianischen Gericht über die Weltwirtschaft“, zu sprechen.</w:t>
      </w:r>
    </w:p>
  </w:footnote>
  <w:footnote w:id="43">
    <w:p w:rsidR="00156FD5" w:rsidRPr="00D61B22" w:rsidRDefault="00156FD5" w:rsidP="00D61B22">
      <w:pPr>
        <w:shd w:val="clear" w:color="auto" w:fill="FFFFFF"/>
        <w:jc w:val="both"/>
        <w:rPr>
          <w:b/>
          <w:i/>
          <w:sz w:val="20"/>
          <w:szCs w:val="20"/>
        </w:rPr>
      </w:pPr>
      <w:r w:rsidRPr="000F6449">
        <w:rPr>
          <w:rStyle w:val="Funotenzeichen"/>
        </w:rPr>
        <w:footnoteRef/>
      </w:r>
      <w:r w:rsidRPr="000F6449">
        <w:t xml:space="preserve"> </w:t>
      </w:r>
      <w:r w:rsidRPr="00D61B22">
        <w:rPr>
          <w:sz w:val="20"/>
          <w:szCs w:val="20"/>
        </w:rPr>
        <w:t xml:space="preserve">Die Wertgröße eines „Talents“ beträgt 6.000 Denare = </w:t>
      </w:r>
      <w:proofErr w:type="gramStart"/>
      <w:r w:rsidRPr="00D61B22">
        <w:rPr>
          <w:sz w:val="20"/>
          <w:szCs w:val="20"/>
        </w:rPr>
        <w:t>6.000 mal</w:t>
      </w:r>
      <w:proofErr w:type="gramEnd"/>
      <w:r w:rsidRPr="00D61B22">
        <w:rPr>
          <w:sz w:val="20"/>
          <w:szCs w:val="20"/>
        </w:rPr>
        <w:t xml:space="preserve"> der übliche Tagelöhnersatz (von einem</w:t>
      </w:r>
      <w:r>
        <w:rPr>
          <w:sz w:val="20"/>
          <w:szCs w:val="20"/>
        </w:rPr>
        <w:t xml:space="preserve"> </w:t>
      </w:r>
      <w:r w:rsidRPr="00D61B22">
        <w:rPr>
          <w:sz w:val="20"/>
          <w:szCs w:val="20"/>
        </w:rPr>
        <w:t xml:space="preserve">Denar/Tag). </w:t>
      </w:r>
      <w:r>
        <w:rPr>
          <w:sz w:val="20"/>
          <w:szCs w:val="20"/>
        </w:rPr>
        <w:t>- S. dazu Text IV,</w:t>
      </w:r>
      <w:r w:rsidRPr="00D61B22">
        <w:rPr>
          <w:sz w:val="20"/>
          <w:szCs w:val="20"/>
        </w:rPr>
        <w:t>d - Kommentar zur Tabelle I, Anm. 13</w:t>
      </w:r>
      <w:r>
        <w:rPr>
          <w:sz w:val="20"/>
          <w:szCs w:val="20"/>
        </w:rPr>
        <w:t xml:space="preserve"> und die Texte unter IV,</w:t>
      </w:r>
      <w:r w:rsidRPr="00D61B22">
        <w:rPr>
          <w:sz w:val="20"/>
          <w:szCs w:val="20"/>
        </w:rPr>
        <w:t>g</w:t>
      </w:r>
      <w:r>
        <w:rPr>
          <w:sz w:val="20"/>
          <w:szCs w:val="20"/>
        </w:rPr>
        <w:t>.</w:t>
      </w:r>
      <w:r w:rsidRPr="00D61B22">
        <w:rPr>
          <w:sz w:val="20"/>
          <w:szCs w:val="20"/>
        </w:rPr>
        <w:t xml:space="preserve">  </w:t>
      </w:r>
    </w:p>
  </w:footnote>
  <w:footnote w:id="44">
    <w:p w:rsidR="00156FD5" w:rsidRPr="00D61B22" w:rsidRDefault="00156FD5" w:rsidP="00846D37">
      <w:pPr>
        <w:pStyle w:val="Textkrper"/>
        <w:jc w:val="both"/>
      </w:pPr>
      <w:r w:rsidRPr="000F6449">
        <w:rPr>
          <w:rStyle w:val="Funotenzeichen"/>
          <w:sz w:val="24"/>
          <w:szCs w:val="24"/>
        </w:rPr>
        <w:footnoteRef/>
      </w:r>
      <w:r>
        <w:t>„Geld kann man nicht essen!“ -</w:t>
      </w:r>
      <w:r w:rsidRPr="00D61B22">
        <w:t xml:space="preserve"> So könnte hier das Demonstrationsergebnis einer Art von prophetischen „Gebrauchswert“testes pointiert werden. </w:t>
      </w:r>
    </w:p>
    <w:p w:rsidR="00156FD5" w:rsidRPr="00213AB9" w:rsidRDefault="00156FD5" w:rsidP="00846D37">
      <w:pPr>
        <w:pStyle w:val="Textkrper"/>
        <w:jc w:val="both"/>
      </w:pPr>
      <w:r w:rsidRPr="00213AB9">
        <w:t>Auch  das griechische Wort für das „Vermögen“ des Reichen, „</w:t>
      </w:r>
      <w:r w:rsidRPr="00213AB9">
        <w:rPr>
          <w:i/>
        </w:rPr>
        <w:t>ta</w:t>
      </w:r>
      <w:r w:rsidRPr="00213AB9">
        <w:t xml:space="preserve"> </w:t>
      </w:r>
      <w:r w:rsidRPr="00213AB9">
        <w:rPr>
          <w:i/>
        </w:rPr>
        <w:t>hyparchonta</w:t>
      </w:r>
      <w:r w:rsidRPr="00213AB9">
        <w:t>“</w:t>
      </w:r>
      <w:r>
        <w:t xml:space="preserve"> (Mt 20,14)</w:t>
      </w:r>
      <w:r w:rsidRPr="00213AB9">
        <w:t>, führt ähnliche natürlich-organische, quasi „ideologis</w:t>
      </w:r>
      <w:r>
        <w:t xml:space="preserve">che“ Konnotationen mit sich wie </w:t>
      </w:r>
      <w:r w:rsidRPr="00213AB9">
        <w:t>„</w:t>
      </w:r>
      <w:r w:rsidRPr="00213AB9">
        <w:rPr>
          <w:i/>
        </w:rPr>
        <w:t xml:space="preserve">tokos“, </w:t>
      </w:r>
      <w:r w:rsidRPr="00213AB9">
        <w:t>die i</w:t>
      </w:r>
      <w:r>
        <w:t>n der prophetischen Aufklärungs</w:t>
      </w:r>
      <w:r w:rsidRPr="00213AB9">
        <w:t xml:space="preserve">aktion des dritten Sklaven destruiert werden: s. das zugehörige Verb </w:t>
      </w:r>
      <w:r>
        <w:rPr>
          <w:i/>
        </w:rPr>
        <w:t>hyparchoo/</w:t>
      </w:r>
      <w:r w:rsidRPr="00213AB9">
        <w:t>u.a. „von unten erwac</w:t>
      </w:r>
      <w:r>
        <w:t xml:space="preserve">hsen; aus </w:t>
      </w:r>
      <w:r w:rsidRPr="00213AB9">
        <w:t>dem Grunde he</w:t>
      </w:r>
      <w:r>
        <w:t xml:space="preserve">rvorgehen; sich ergeben; zuteil werden“ und - </w:t>
      </w:r>
      <w:r w:rsidRPr="00213AB9">
        <w:t>schließlich</w:t>
      </w:r>
      <w:r>
        <w:t xml:space="preserve"> (quasi naturalisiert)</w:t>
      </w:r>
      <w:r w:rsidRPr="00213AB9">
        <w:t>: „vorhanden</w:t>
      </w:r>
      <w:r>
        <w:t xml:space="preserve"> </w:t>
      </w:r>
      <w:r w:rsidRPr="00213AB9">
        <w:t>sein; besitzen“</w:t>
      </w:r>
      <w:r>
        <w:t>.</w:t>
      </w:r>
    </w:p>
  </w:footnote>
  <w:footnote w:id="45">
    <w:p w:rsidR="00156FD5" w:rsidRPr="00B56A47" w:rsidRDefault="00156FD5" w:rsidP="00846D37">
      <w:pPr>
        <w:pStyle w:val="Textkrper"/>
        <w:jc w:val="both"/>
      </w:pPr>
      <w:r w:rsidRPr="000F6449">
        <w:rPr>
          <w:rStyle w:val="Funotenzeichen"/>
          <w:sz w:val="24"/>
          <w:szCs w:val="24"/>
        </w:rPr>
        <w:footnoteRef/>
      </w:r>
      <w:r w:rsidRPr="000F6449">
        <w:rPr>
          <w:sz w:val="24"/>
          <w:szCs w:val="24"/>
        </w:rPr>
        <w:t xml:space="preserve"> </w:t>
      </w:r>
      <w:r w:rsidRPr="00B56A47">
        <w:t xml:space="preserve">Die Ohnmacht des mutigen prophetischen Protestes gegenüber den faktischen Machtverhältnissen und die „Hoffnung wider alle Hoffnung“, die trotz alledem alternativlos gerade </w:t>
      </w:r>
      <w:r w:rsidRPr="00392EA0">
        <w:rPr>
          <w:i/>
        </w:rPr>
        <w:t>darin</w:t>
      </w:r>
      <w:r>
        <w:t xml:space="preserve"> liegt, macht </w:t>
      </w:r>
      <w:r w:rsidRPr="00B56A47">
        <w:t xml:space="preserve">Matthäus durch kontrastierende Parallelisierung sprachlich präzise erkennbar: </w:t>
      </w:r>
      <w:r w:rsidRPr="00B56A47">
        <w:rPr>
          <w:i/>
        </w:rPr>
        <w:t>egnoon</w:t>
      </w:r>
      <w:r w:rsidRPr="00B56A47">
        <w:t xml:space="preserve"> </w:t>
      </w:r>
      <w:r>
        <w:rPr>
          <w:i/>
        </w:rPr>
        <w:t>se</w:t>
      </w:r>
      <w:r>
        <w:t>/</w:t>
      </w:r>
      <w:r w:rsidRPr="00B56A47">
        <w:t>„ich habe dich erkann</w:t>
      </w:r>
      <w:r>
        <w:t xml:space="preserve">t“, d.h. die „Knochenhärte“ (V. </w:t>
      </w:r>
      <w:r w:rsidRPr="00B56A47">
        <w:t>24) des Ausbeutungsmechanismus denunziert (= Perspektive des widerständigen Sklaven) vs. „</w:t>
      </w:r>
      <w:r w:rsidRPr="00B56A47">
        <w:rPr>
          <w:i/>
        </w:rPr>
        <w:t>edei se</w:t>
      </w:r>
      <w:r>
        <w:t xml:space="preserve">“ - </w:t>
      </w:r>
      <w:r w:rsidRPr="00B56A47">
        <w:t xml:space="preserve">von </w:t>
      </w:r>
      <w:r>
        <w:rPr>
          <w:i/>
        </w:rPr>
        <w:t>deoo/</w:t>
      </w:r>
      <w:r w:rsidRPr="00B56A47">
        <w:rPr>
          <w:i/>
        </w:rPr>
        <w:t>binden; fesseln; einkerkern; nötigen, zwingen</w:t>
      </w:r>
      <w:r>
        <w:t xml:space="preserve"> - (V. 27), </w:t>
      </w:r>
      <w:r w:rsidRPr="00B56A47">
        <w:t xml:space="preserve">„man muss; es ist notwendig“ (bezüglich eines Zwangs irgendwelcher Art: göttliche Bestimmung; unabwendbares Schicksal; Pflicht, Gesetz oder Sitte - </w:t>
      </w:r>
      <w:r w:rsidRPr="00680C36">
        <w:rPr>
          <w:i/>
        </w:rPr>
        <w:t>W.</w:t>
      </w:r>
      <w:r>
        <w:t xml:space="preserve"> </w:t>
      </w:r>
      <w:r w:rsidRPr="00B56A47">
        <w:rPr>
          <w:i/>
        </w:rPr>
        <w:t>Bauer: Wörterbuch zum NT</w:t>
      </w:r>
      <w:r w:rsidRPr="00B56A47">
        <w:t>) (= Perspektive des Geldbesitzers); darin äußert sich pures Macht</w:t>
      </w:r>
      <w:r>
        <w:t>-</w:t>
      </w:r>
      <w:r w:rsidRPr="00B56A47">
        <w:t>bewusstsein des Sklavenh</w:t>
      </w:r>
      <w:r>
        <w:t>erren, das sich der  moralischen</w:t>
      </w:r>
      <w:r w:rsidRPr="00B56A47">
        <w:t xml:space="preserve"> Erkenntnis „seines“ Sklaven gänzlich überlegen</w:t>
      </w:r>
      <w:r>
        <w:t xml:space="preserve"> fühlt. (Mt 18,33 und 23,23 setzen dem schon vorher den </w:t>
      </w:r>
      <w:r w:rsidRPr="00B56A47">
        <w:t>„Zwang“ des Erbar</w:t>
      </w:r>
      <w:r>
        <w:t xml:space="preserve">mensrechtes der Tora entgegen: </w:t>
      </w:r>
      <w:r w:rsidRPr="00B56A47">
        <w:rPr>
          <w:i/>
        </w:rPr>
        <w:t>ouk</w:t>
      </w:r>
      <w:r>
        <w:rPr>
          <w:i/>
        </w:rPr>
        <w:t xml:space="preserve"> edei kai se eleeesai</w:t>
      </w:r>
      <w:r>
        <w:t>/</w:t>
      </w:r>
      <w:r w:rsidRPr="00B56A47">
        <w:t>„Hättest du dich nicht erbarmen sollen</w:t>
      </w:r>
      <w:r w:rsidRPr="00B56A47">
        <w:rPr>
          <w:i/>
        </w:rPr>
        <w:t xml:space="preserve"> (edei)</w:t>
      </w:r>
      <w:r>
        <w:t xml:space="preserve">?“ und: </w:t>
      </w:r>
      <w:r w:rsidRPr="00B56A47">
        <w:t>„Recht, Barmherzigkeit, Treue - diese muss (</w:t>
      </w:r>
      <w:r w:rsidRPr="00B56A47">
        <w:rPr>
          <w:i/>
        </w:rPr>
        <w:t>edei</w:t>
      </w:r>
      <w:r w:rsidRPr="00B56A47">
        <w:t>) man tun“</w:t>
      </w:r>
      <w:r>
        <w:t>)</w:t>
      </w:r>
      <w:r w:rsidRPr="00B56A47">
        <w:t>.</w:t>
      </w:r>
    </w:p>
  </w:footnote>
  <w:footnote w:id="46">
    <w:p w:rsidR="00156FD5" w:rsidRPr="00976FA1" w:rsidRDefault="00156FD5" w:rsidP="00846D37">
      <w:pPr>
        <w:pStyle w:val="Textkrper"/>
        <w:jc w:val="both"/>
      </w:pPr>
      <w:r w:rsidRPr="000F6449">
        <w:rPr>
          <w:rStyle w:val="Funotenzeichen"/>
          <w:sz w:val="24"/>
          <w:szCs w:val="24"/>
        </w:rPr>
        <w:footnoteRef/>
      </w:r>
      <w:r>
        <w:t xml:space="preserve"> Mt 13,23 </w:t>
      </w:r>
      <w:r w:rsidRPr="00976FA1">
        <w:t>setzt einen kämpferischen Kontrapunkt zur Unfruchtbarkeit der Geld-Saat: die in Fülle Gerechtigkeit</w:t>
      </w:r>
      <w:r>
        <w:t xml:space="preserve">s-Frucht bringende Tora-Saat in den die kommende Herrschaft JHWHs ankündigenden Jeschua-Worten. </w:t>
      </w:r>
      <w:r w:rsidRPr="00976FA1">
        <w:t>Und im gleichen Bildzusammenhang ist es</w:t>
      </w:r>
      <w:r>
        <w:t xml:space="preserve"> der „betrügerische  Schein“ des </w:t>
      </w:r>
      <w:r w:rsidRPr="00976FA1">
        <w:t>„(gerechten) Reichtums“, welcher die Tora-Saat „erstickt“ (</w:t>
      </w:r>
      <w:r>
        <w:t xml:space="preserve">Mt </w:t>
      </w:r>
      <w:r w:rsidRPr="00976FA1">
        <w:t>13,22). Um ihm nicht zu erliegen un</w:t>
      </w:r>
      <w:r>
        <w:t>d immer „sofort“ (25,15 u. 25,17: „auf die gleiche Weise</w:t>
      </w:r>
      <w:r w:rsidRPr="00976FA1">
        <w:t>“, d.h.</w:t>
      </w:r>
      <w:r>
        <w:t xml:space="preserve"> u.a.</w:t>
      </w:r>
      <w:r w:rsidRPr="00976FA1">
        <w:t xml:space="preserve"> „sofort“) dem Dienstbefehl des Geldes zu</w:t>
      </w:r>
      <w:r>
        <w:t xml:space="preserve"> gehorchen, braucht man „Augen (</w:t>
      </w:r>
      <w:r w:rsidRPr="00976FA1">
        <w:t>die de</w:t>
      </w:r>
      <w:r>
        <w:t xml:space="preserve">n Schein) durchschauen“ (13,15; vgl. </w:t>
      </w:r>
      <w:r w:rsidRPr="00976FA1">
        <w:t>„</w:t>
      </w:r>
      <w:r w:rsidRPr="00976FA1">
        <w:rPr>
          <w:i/>
        </w:rPr>
        <w:t>ide</w:t>
      </w:r>
      <w:r>
        <w:t>“/“schaut genau hin“ - 25</w:t>
      </w:r>
      <w:r w:rsidRPr="00976FA1">
        <w:t>,25)</w:t>
      </w:r>
      <w:r>
        <w:t xml:space="preserve">, </w:t>
      </w:r>
      <w:r w:rsidRPr="00976FA1">
        <w:t>„Ohren, die (auf die Weisungen des Gottesgesetzes, z.B. das Zinsverbot) hören“</w:t>
      </w:r>
      <w:r>
        <w:t xml:space="preserve"> (13,15) und ein mutiges „Herz“, das die „Abkehr“ (13,15) von der Utopielosigkeit der herrschenden „Real“politik wagt. </w:t>
      </w:r>
    </w:p>
  </w:footnote>
  <w:footnote w:id="47">
    <w:p w:rsidR="00156FD5" w:rsidRPr="00BC797E" w:rsidRDefault="00156FD5" w:rsidP="00846D37">
      <w:pPr>
        <w:jc w:val="both"/>
        <w:rPr>
          <w:color w:val="000000"/>
          <w:sz w:val="20"/>
          <w:szCs w:val="20"/>
        </w:rPr>
      </w:pPr>
      <w:r>
        <w:rPr>
          <w:rStyle w:val="Funotenzeichen"/>
        </w:rPr>
        <w:footnoteRef/>
      </w:r>
      <w:r>
        <w:t xml:space="preserve"> </w:t>
      </w:r>
      <w:r>
        <w:rPr>
          <w:color w:val="000000"/>
          <w:sz w:val="20"/>
          <w:szCs w:val="20"/>
        </w:rPr>
        <w:t xml:space="preserve">Wie eine aktuelle Bekräftigung der harschen Verdammung der </w:t>
      </w:r>
      <w:r w:rsidRPr="00BC797E">
        <w:rPr>
          <w:color w:val="000000"/>
          <w:sz w:val="20"/>
          <w:szCs w:val="20"/>
        </w:rPr>
        <w:t>prophetische</w:t>
      </w:r>
      <w:r>
        <w:rPr>
          <w:color w:val="000000"/>
          <w:sz w:val="20"/>
          <w:szCs w:val="20"/>
        </w:rPr>
        <w:t>n</w:t>
      </w:r>
      <w:r w:rsidRPr="00BC797E">
        <w:rPr>
          <w:color w:val="000000"/>
          <w:sz w:val="20"/>
          <w:szCs w:val="20"/>
        </w:rPr>
        <w:t xml:space="preserve"> Performance des</w:t>
      </w:r>
      <w:r>
        <w:rPr>
          <w:color w:val="000000"/>
          <w:sz w:val="20"/>
          <w:szCs w:val="20"/>
        </w:rPr>
        <w:t xml:space="preserve"> widerständigen </w:t>
      </w:r>
      <w:r w:rsidRPr="00BC797E">
        <w:rPr>
          <w:color w:val="000000"/>
          <w:sz w:val="20"/>
          <w:szCs w:val="20"/>
        </w:rPr>
        <w:t>Sklaven</w:t>
      </w:r>
      <w:r>
        <w:rPr>
          <w:color w:val="000000"/>
          <w:sz w:val="20"/>
          <w:szCs w:val="20"/>
        </w:rPr>
        <w:t xml:space="preserve"> durch den Sklavenbesitzer lässt sich  folgende </w:t>
      </w:r>
      <w:r w:rsidRPr="00BC797E">
        <w:rPr>
          <w:color w:val="000000"/>
          <w:sz w:val="20"/>
          <w:szCs w:val="20"/>
        </w:rPr>
        <w:t>Werbe-Parole von „Europas erste(m) Finanzportal</w:t>
      </w:r>
      <w:r w:rsidRPr="00C5203E">
        <w:rPr>
          <w:color w:val="000000"/>
          <w:sz w:val="20"/>
          <w:szCs w:val="20"/>
        </w:rPr>
        <w:t xml:space="preserve"> </w:t>
      </w:r>
      <w:r>
        <w:rPr>
          <w:color w:val="000000"/>
          <w:sz w:val="20"/>
          <w:szCs w:val="20"/>
        </w:rPr>
        <w:t xml:space="preserve">seit 1994“ </w:t>
      </w:r>
      <w:r w:rsidRPr="00BC797E">
        <w:rPr>
          <w:color w:val="000000"/>
          <w:sz w:val="20"/>
          <w:szCs w:val="20"/>
        </w:rPr>
        <w:t xml:space="preserve">- </w:t>
      </w:r>
      <w:r w:rsidRPr="00104F88">
        <w:rPr>
          <w:i/>
          <w:color w:val="000000"/>
          <w:sz w:val="20"/>
          <w:szCs w:val="20"/>
        </w:rPr>
        <w:t>boerse.de</w:t>
      </w:r>
      <w:r>
        <w:rPr>
          <w:color w:val="000000"/>
          <w:sz w:val="20"/>
          <w:szCs w:val="20"/>
        </w:rPr>
        <w:t xml:space="preserve"> - </w:t>
      </w:r>
      <w:r w:rsidRPr="00BC797E">
        <w:rPr>
          <w:color w:val="000000"/>
          <w:sz w:val="20"/>
          <w:szCs w:val="20"/>
        </w:rPr>
        <w:t xml:space="preserve">lesen: </w:t>
      </w:r>
    </w:p>
    <w:p w:rsidR="00156FD5" w:rsidRPr="00833772" w:rsidRDefault="00156FD5" w:rsidP="00846D37">
      <w:pPr>
        <w:jc w:val="both"/>
        <w:rPr>
          <w:color w:val="000000"/>
          <w:sz w:val="20"/>
          <w:szCs w:val="20"/>
        </w:rPr>
      </w:pPr>
      <w:r>
        <w:rPr>
          <w:color w:val="000000"/>
          <w:sz w:val="20"/>
          <w:szCs w:val="20"/>
        </w:rPr>
        <w:t xml:space="preserve">„ (…) Gold ist (kleinstückig) </w:t>
      </w:r>
      <w:r w:rsidRPr="00BC797E">
        <w:rPr>
          <w:color w:val="000000"/>
          <w:sz w:val="20"/>
          <w:szCs w:val="20"/>
        </w:rPr>
        <w:t>als Notreserve sicherlich sinnvoll. Wenn Sie langfristig an einer stabilen Wert-steigerung Ihres Kapitals interessiert sind, sollten Sie jedoch auf Topaktien - zum Beispiel den Champions aus dem boerse.de-Aktienbrief - setzen</w:t>
      </w:r>
      <w:r w:rsidRPr="00833772">
        <w:rPr>
          <w:color w:val="000000"/>
          <w:sz w:val="20"/>
          <w:szCs w:val="20"/>
        </w:rPr>
        <w:t>. Lassen Sie Ihr Geld arbeiten, anstatt es zu beerdigen!</w:t>
      </w:r>
      <w:r>
        <w:rPr>
          <w:color w:val="000000"/>
          <w:sz w:val="20"/>
          <w:szCs w:val="20"/>
        </w:rPr>
        <w:t>“</w:t>
      </w:r>
    </w:p>
    <w:p w:rsidR="00156FD5" w:rsidRPr="00BC797E" w:rsidRDefault="0019221D" w:rsidP="00846D37">
      <w:pPr>
        <w:jc w:val="both"/>
        <w:rPr>
          <w:color w:val="000000"/>
          <w:sz w:val="20"/>
          <w:szCs w:val="20"/>
        </w:rPr>
      </w:pPr>
      <w:hyperlink r:id="rId6" w:history="1">
        <w:r w:rsidR="00156FD5" w:rsidRPr="00104F88">
          <w:rPr>
            <w:rStyle w:val="Hyperlink"/>
            <w:i/>
            <w:color w:val="000000"/>
            <w:sz w:val="20"/>
            <w:szCs w:val="20"/>
            <w:u w:val="none"/>
          </w:rPr>
          <w:t>http://www.boerse.de/geldanlage/Lassen-Sie-Ihr-Geld-arbeiten/7387399</w:t>
        </w:r>
      </w:hyperlink>
      <w:r w:rsidR="00156FD5" w:rsidRPr="00104F88">
        <w:rPr>
          <w:i/>
          <w:color w:val="000000"/>
          <w:sz w:val="20"/>
          <w:szCs w:val="20"/>
        </w:rPr>
        <w:t xml:space="preserve"> (</w:t>
      </w:r>
      <w:r w:rsidR="00156FD5">
        <w:rPr>
          <w:color w:val="000000"/>
          <w:sz w:val="20"/>
          <w:szCs w:val="20"/>
        </w:rPr>
        <w:t>Kolumne v. 8.</w:t>
      </w:r>
      <w:r w:rsidR="00156FD5" w:rsidRPr="00BC797E">
        <w:rPr>
          <w:color w:val="000000"/>
          <w:sz w:val="20"/>
          <w:szCs w:val="20"/>
        </w:rPr>
        <w:t>4.2013)</w:t>
      </w:r>
    </w:p>
  </w:footnote>
  <w:footnote w:id="48">
    <w:p w:rsidR="00156FD5" w:rsidRDefault="00156FD5">
      <w:pPr>
        <w:pStyle w:val="Funotentext"/>
      </w:pPr>
      <w:r w:rsidRPr="000F6449">
        <w:rPr>
          <w:rStyle w:val="Funotenzeichen"/>
          <w:sz w:val="24"/>
          <w:szCs w:val="24"/>
        </w:rPr>
        <w:footnoteRef/>
      </w:r>
      <w:r w:rsidRPr="000F6449">
        <w:rPr>
          <w:sz w:val="24"/>
          <w:szCs w:val="24"/>
        </w:rPr>
        <w:t xml:space="preserve"> </w:t>
      </w:r>
      <w:r>
        <w:t xml:space="preserve">S. dazu auch das Schaubild Text IV, f. </w:t>
      </w:r>
    </w:p>
  </w:footnote>
  <w:footnote w:id="49">
    <w:p w:rsidR="00156FD5" w:rsidRPr="005C787E" w:rsidRDefault="00156FD5" w:rsidP="00846D37">
      <w:pPr>
        <w:jc w:val="both"/>
        <w:rPr>
          <w:sz w:val="20"/>
          <w:szCs w:val="20"/>
        </w:rPr>
      </w:pPr>
      <w:r w:rsidRPr="000F6449">
        <w:rPr>
          <w:rStyle w:val="Funotenzeichen"/>
        </w:rPr>
        <w:footnoteRef/>
      </w:r>
      <w:r>
        <w:t xml:space="preserve"> </w:t>
      </w:r>
      <w:r>
        <w:rPr>
          <w:sz w:val="20"/>
          <w:szCs w:val="20"/>
        </w:rPr>
        <w:t xml:space="preserve">Vgl. den </w:t>
      </w:r>
      <w:r w:rsidRPr="00E8249C">
        <w:rPr>
          <w:sz w:val="20"/>
          <w:szCs w:val="20"/>
        </w:rPr>
        <w:t>rhetorisch und intentional sehr ähnlich formulierten Protest Jesu gegen das römische Aus</w:t>
      </w:r>
      <w:r>
        <w:rPr>
          <w:sz w:val="20"/>
          <w:szCs w:val="20"/>
        </w:rPr>
        <w:t>-</w:t>
      </w:r>
      <w:r w:rsidRPr="00E8249C">
        <w:rPr>
          <w:sz w:val="20"/>
          <w:szCs w:val="20"/>
        </w:rPr>
        <w:t>beutungsgeld bzw. die Aussaugung der Peripherien  durch das Zentrum, Rom: „Gebt dem Kaiser, (das) des Kaisers (d.h., was ihm gehört, d.h. seine Steuermünzen, die „Produktionsmittel“ der Ausbeutung) zurück (</w:t>
      </w:r>
      <w:r w:rsidRPr="00E8249C">
        <w:rPr>
          <w:i/>
          <w:sz w:val="20"/>
          <w:szCs w:val="20"/>
        </w:rPr>
        <w:t>apodidoomi</w:t>
      </w:r>
      <w:r>
        <w:rPr>
          <w:sz w:val="20"/>
          <w:szCs w:val="20"/>
        </w:rPr>
        <w:t xml:space="preserve">).“ (Mt 22, 21). S. auch: Mt </w:t>
      </w:r>
      <w:r w:rsidRPr="00E8249C">
        <w:rPr>
          <w:sz w:val="20"/>
          <w:szCs w:val="20"/>
        </w:rPr>
        <w:t xml:space="preserve">27,3: </w:t>
      </w:r>
      <w:r>
        <w:rPr>
          <w:sz w:val="20"/>
          <w:szCs w:val="20"/>
        </w:rPr>
        <w:t>Jehuda</w:t>
      </w:r>
      <w:r w:rsidRPr="00E8249C">
        <w:rPr>
          <w:sz w:val="20"/>
          <w:szCs w:val="20"/>
        </w:rPr>
        <w:t xml:space="preserve"> „brachte zurück (</w:t>
      </w:r>
      <w:r w:rsidRPr="00E8249C">
        <w:rPr>
          <w:i/>
          <w:sz w:val="20"/>
          <w:szCs w:val="20"/>
        </w:rPr>
        <w:t>estreupsen</w:t>
      </w:r>
      <w:r w:rsidRPr="00E8249C">
        <w:rPr>
          <w:sz w:val="20"/>
          <w:szCs w:val="20"/>
        </w:rPr>
        <w:t>) die dreißig Silberstücke den Oberpriestern und Ältesten“ und warf sie n</w:t>
      </w:r>
      <w:r>
        <w:rPr>
          <w:sz w:val="20"/>
          <w:szCs w:val="20"/>
        </w:rPr>
        <w:t>ach seiner „Herzensumkehr“ (27,</w:t>
      </w:r>
      <w:r w:rsidRPr="00E8249C">
        <w:rPr>
          <w:sz w:val="20"/>
          <w:szCs w:val="20"/>
        </w:rPr>
        <w:t xml:space="preserve">3: </w:t>
      </w:r>
      <w:r w:rsidRPr="00E8249C">
        <w:rPr>
          <w:i/>
          <w:sz w:val="20"/>
          <w:szCs w:val="20"/>
        </w:rPr>
        <w:t>metameleetheis</w:t>
      </w:r>
      <w:r w:rsidRPr="00E8249C">
        <w:rPr>
          <w:sz w:val="20"/>
          <w:szCs w:val="20"/>
        </w:rPr>
        <w:t>) den Mächtigen in Jerusalem im Tempelbezirk</w:t>
      </w:r>
      <w:r>
        <w:rPr>
          <w:sz w:val="20"/>
          <w:szCs w:val="20"/>
        </w:rPr>
        <w:t xml:space="preserve"> verächtlich, </w:t>
      </w:r>
      <w:r w:rsidRPr="00E8249C">
        <w:rPr>
          <w:sz w:val="20"/>
          <w:szCs w:val="20"/>
        </w:rPr>
        <w:t xml:space="preserve">schallend </w:t>
      </w:r>
      <w:r w:rsidRPr="005C787E">
        <w:rPr>
          <w:sz w:val="20"/>
          <w:szCs w:val="20"/>
        </w:rPr>
        <w:t xml:space="preserve">vor die Füße (27,5: </w:t>
      </w:r>
      <w:r w:rsidRPr="005C787E">
        <w:rPr>
          <w:i/>
          <w:sz w:val="20"/>
          <w:szCs w:val="20"/>
        </w:rPr>
        <w:t>ripsas</w:t>
      </w:r>
      <w:r w:rsidRPr="005C787E">
        <w:rPr>
          <w:sz w:val="20"/>
          <w:szCs w:val="20"/>
        </w:rPr>
        <w:t>).</w:t>
      </w:r>
      <w:r>
        <w:rPr>
          <w:sz w:val="20"/>
          <w:szCs w:val="20"/>
        </w:rPr>
        <w:t xml:space="preserve"> - Zu „Jehuda“ s. auch u. VI, b.</w:t>
      </w:r>
    </w:p>
  </w:footnote>
  <w:footnote w:id="50">
    <w:p w:rsidR="00156FD5" w:rsidRPr="005C787E" w:rsidRDefault="00156FD5" w:rsidP="00846D37">
      <w:pPr>
        <w:pStyle w:val="Funotentext"/>
      </w:pPr>
      <w:r w:rsidRPr="000F6449">
        <w:rPr>
          <w:rStyle w:val="Funotenzeichen"/>
          <w:sz w:val="24"/>
          <w:szCs w:val="24"/>
        </w:rPr>
        <w:footnoteRef/>
      </w:r>
      <w:r>
        <w:rPr>
          <w:sz w:val="24"/>
          <w:szCs w:val="24"/>
        </w:rPr>
        <w:t xml:space="preserve"> </w:t>
      </w:r>
      <w:r>
        <w:t>s</w:t>
      </w:r>
      <w:r w:rsidRPr="005C787E">
        <w:t>.u. (Blutgeld</w:t>
      </w:r>
      <w:r>
        <w:t xml:space="preserve"> und Verrat </w:t>
      </w:r>
      <w:r w:rsidRPr="005C787E">
        <w:t>)</w:t>
      </w:r>
    </w:p>
  </w:footnote>
  <w:footnote w:id="51">
    <w:p w:rsidR="00156FD5" w:rsidRDefault="00156FD5" w:rsidP="00846D37">
      <w:pPr>
        <w:jc w:val="both"/>
        <w:rPr>
          <w:sz w:val="20"/>
          <w:szCs w:val="20"/>
        </w:rPr>
      </w:pPr>
      <w:r w:rsidRPr="009641D4">
        <w:rPr>
          <w:rStyle w:val="Funotenzeichen"/>
        </w:rPr>
        <w:footnoteRef/>
      </w:r>
      <w:r w:rsidRPr="009641D4">
        <w:rPr>
          <w:sz w:val="20"/>
          <w:szCs w:val="20"/>
        </w:rPr>
        <w:t xml:space="preserve"> </w:t>
      </w:r>
      <w:r w:rsidRPr="00E147BA">
        <w:rPr>
          <w:sz w:val="20"/>
          <w:szCs w:val="20"/>
        </w:rPr>
        <w:t>In einer Art von Gebührenordnung sind im letzten Kapitel des Buches Leviticus (Lev 27) Abgeltungen von Opferverpflichtungen (und Preise für die religiösen Opfer-Dienstleistungen des Tempels) in Münzgeld-Quantitäten festgelegt: Frauen sind der Gottheit weniger „wert“ („30 am Silbergewicht“: d.s. kleine silberne Opfersymbole für Sachleistungen der Opfernden) als M</w:t>
      </w:r>
      <w:r>
        <w:rPr>
          <w:sz w:val="20"/>
          <w:szCs w:val="20"/>
        </w:rPr>
        <w:t>änner („50 an Silbergewicht“)  -</w:t>
      </w:r>
      <w:r w:rsidRPr="00E147BA">
        <w:rPr>
          <w:sz w:val="20"/>
          <w:szCs w:val="20"/>
        </w:rPr>
        <w:t xml:space="preserve"> „30“ bedeutet also (in der patriarchalischen Sichtweise einer bestimmten biblischer Traditionen) so etwas wie einen </w:t>
      </w:r>
      <w:r w:rsidRPr="00E147BA">
        <w:rPr>
          <w:i/>
          <w:sz w:val="20"/>
          <w:szCs w:val="20"/>
        </w:rPr>
        <w:t>Minder</w:t>
      </w:r>
      <w:r w:rsidRPr="00E147BA">
        <w:rPr>
          <w:sz w:val="20"/>
          <w:szCs w:val="20"/>
        </w:rPr>
        <w:t>preis. (Zu Lev 27 s.</w:t>
      </w:r>
      <w:r w:rsidRPr="00E147BA">
        <w:rPr>
          <w:i/>
          <w:sz w:val="20"/>
          <w:szCs w:val="20"/>
        </w:rPr>
        <w:t xml:space="preserve"> T. Veerkamp: Die Welt anders.</w:t>
      </w:r>
      <w:r>
        <w:rPr>
          <w:i/>
          <w:sz w:val="20"/>
          <w:szCs w:val="20"/>
        </w:rPr>
        <w:t xml:space="preserve"> Politische Geschichte der Großen Erzählung. </w:t>
      </w:r>
      <w:r w:rsidRPr="00E147BA">
        <w:rPr>
          <w:i/>
          <w:sz w:val="20"/>
          <w:szCs w:val="20"/>
        </w:rPr>
        <w:t xml:space="preserve"> Berlin 2012,  S. 177</w:t>
      </w:r>
      <w:r>
        <w:rPr>
          <w:i/>
          <w:sz w:val="20"/>
          <w:szCs w:val="20"/>
        </w:rPr>
        <w:t>.</w:t>
      </w:r>
      <w:r w:rsidRPr="00E147BA">
        <w:rPr>
          <w:sz w:val="20"/>
          <w:szCs w:val="20"/>
        </w:rPr>
        <w:t>)</w:t>
      </w:r>
    </w:p>
    <w:p w:rsidR="00156FD5" w:rsidRPr="001C4DF3" w:rsidRDefault="00156FD5" w:rsidP="00846D37">
      <w:pPr>
        <w:jc w:val="both"/>
        <w:rPr>
          <w:sz w:val="20"/>
          <w:szCs w:val="20"/>
        </w:rPr>
      </w:pPr>
      <w:r w:rsidRPr="001C4DF3">
        <w:rPr>
          <w:sz w:val="20"/>
          <w:szCs w:val="20"/>
        </w:rPr>
        <w:t>S. dagegen „30“ als „</w:t>
      </w:r>
      <w:r w:rsidRPr="001C4DF3">
        <w:rPr>
          <w:i/>
          <w:sz w:val="20"/>
          <w:szCs w:val="20"/>
        </w:rPr>
        <w:t>Sklavenpreis</w:t>
      </w:r>
      <w:r w:rsidRPr="001C4DF3">
        <w:rPr>
          <w:sz w:val="20"/>
          <w:szCs w:val="20"/>
        </w:rPr>
        <w:t xml:space="preserve">“ (zur Abgeltung des Schadens eines durch Ochsen verursachten Todes von Sklavinnen wie Sklaven für deren </w:t>
      </w:r>
      <w:r>
        <w:rPr>
          <w:sz w:val="20"/>
          <w:szCs w:val="20"/>
        </w:rPr>
        <w:t>Besitzer) im Bundesbuch (Ex 21,</w:t>
      </w:r>
      <w:r w:rsidRPr="001C4DF3">
        <w:rPr>
          <w:sz w:val="20"/>
          <w:szCs w:val="20"/>
        </w:rPr>
        <w:t>30). Die entsprechende Sühnegeldhöhe für den in gleicher Weise verursachten Tod eines „Besitzers“  bleibt rechtli</w:t>
      </w:r>
      <w:r>
        <w:rPr>
          <w:sz w:val="20"/>
          <w:szCs w:val="20"/>
        </w:rPr>
        <w:t>ch nach oben unbegrenzt (Ex 21,</w:t>
      </w:r>
      <w:r w:rsidRPr="001C4DF3">
        <w:rPr>
          <w:sz w:val="20"/>
          <w:szCs w:val="20"/>
        </w:rPr>
        <w:t xml:space="preserve">32), was wohl bedeutet, dass der „Wert“ eines Freien mittels Geldsumme nur schwer zu ermessen ist  - auch in Relation hierzu erscheint „30“ als </w:t>
      </w:r>
      <w:r w:rsidRPr="001C4DF3">
        <w:rPr>
          <w:i/>
          <w:sz w:val="20"/>
          <w:szCs w:val="20"/>
        </w:rPr>
        <w:t>Minderpreis</w:t>
      </w:r>
      <w:r w:rsidRPr="001C4DF3">
        <w:rPr>
          <w:sz w:val="20"/>
          <w:szCs w:val="20"/>
        </w:rPr>
        <w:t>.</w:t>
      </w:r>
    </w:p>
  </w:footnote>
  <w:footnote w:id="52">
    <w:p w:rsidR="00156FD5" w:rsidRPr="00002582" w:rsidRDefault="00156FD5" w:rsidP="00846D37">
      <w:pPr>
        <w:jc w:val="both"/>
        <w:rPr>
          <w:i/>
          <w:sz w:val="20"/>
          <w:szCs w:val="20"/>
        </w:rPr>
      </w:pPr>
      <w:r w:rsidRPr="009641D4">
        <w:rPr>
          <w:rStyle w:val="Funotenzeichen"/>
        </w:rPr>
        <w:footnoteRef/>
      </w:r>
      <w:r w:rsidRPr="009641D4">
        <w:t xml:space="preserve"> </w:t>
      </w:r>
      <w:r w:rsidRPr="00D01595">
        <w:rPr>
          <w:sz w:val="20"/>
          <w:szCs w:val="20"/>
        </w:rPr>
        <w:t xml:space="preserve">Vgl. </w:t>
      </w:r>
      <w:r w:rsidRPr="00002582">
        <w:rPr>
          <w:i/>
          <w:sz w:val="20"/>
          <w:szCs w:val="20"/>
        </w:rPr>
        <w:t>M. Ebner: Die Stadt als Lebensraum der ersten Christen. Das Urchristentum in seiner Umwelt. Göttin</w:t>
      </w:r>
      <w:r>
        <w:rPr>
          <w:i/>
          <w:sz w:val="20"/>
          <w:szCs w:val="20"/>
        </w:rPr>
        <w:t>-</w:t>
      </w:r>
      <w:r w:rsidRPr="00002582">
        <w:rPr>
          <w:i/>
          <w:sz w:val="20"/>
          <w:szCs w:val="20"/>
        </w:rPr>
        <w:t>gen  2012, S. 224</w:t>
      </w:r>
      <w:r>
        <w:rPr>
          <w:sz w:val="20"/>
          <w:szCs w:val="20"/>
        </w:rPr>
        <w:t>.</w:t>
      </w:r>
      <w:r w:rsidRPr="00002582">
        <w:rPr>
          <w:i/>
          <w:sz w:val="20"/>
          <w:szCs w:val="20"/>
        </w:rPr>
        <w:t xml:space="preserve">  </w:t>
      </w:r>
    </w:p>
  </w:footnote>
  <w:footnote w:id="53">
    <w:p w:rsidR="00156FD5" w:rsidRPr="00811022" w:rsidRDefault="00156FD5" w:rsidP="00846D37">
      <w:pPr>
        <w:pStyle w:val="Funotentext"/>
        <w:tabs>
          <w:tab w:val="left" w:pos="3240"/>
        </w:tabs>
        <w:jc w:val="both"/>
      </w:pPr>
      <w:r w:rsidRPr="004B79F9">
        <w:rPr>
          <w:rStyle w:val="Funotenzeichen"/>
          <w:sz w:val="24"/>
          <w:szCs w:val="24"/>
        </w:rPr>
        <w:footnoteRef/>
      </w:r>
      <w:r w:rsidRPr="004B79F9">
        <w:rPr>
          <w:sz w:val="24"/>
          <w:szCs w:val="24"/>
        </w:rPr>
        <w:t xml:space="preserve"> </w:t>
      </w:r>
      <w:r>
        <w:t>Heute müsste man ergänzen: „ … und im Bildungssystem in einer ‚neuen Selbst- Lernkultur’ marktkonform durch ‚eigene Leistung’  ver-werteten, d.h. zu ‚Kompetenzen’ (‚Humankapital’)  auf-gewerteten ….“ „Fähig-keiten“ bzw. „Talenten“ (den „Rohstoffen“ der Selbstverwertung: s. nur „Talent Managing“ und „HR, Human Ressources,“ als immer „wichtiger“ genommene ökonomische Strategien (bzw. Managementmethoden) mitsamt dem von hierher ausgeübten Nachahmungsdruck auf den gesamten Bildungssektor.</w:t>
      </w:r>
    </w:p>
  </w:footnote>
  <w:footnote w:id="54">
    <w:p w:rsidR="00156FD5" w:rsidRDefault="00156FD5" w:rsidP="00846D37">
      <w:pPr>
        <w:pStyle w:val="Funotentext"/>
        <w:jc w:val="both"/>
      </w:pPr>
      <w:r w:rsidRPr="004B79F9">
        <w:rPr>
          <w:rStyle w:val="Funotenzeichen"/>
          <w:sz w:val="24"/>
          <w:szCs w:val="24"/>
        </w:rPr>
        <w:footnoteRef/>
      </w:r>
      <w:r w:rsidRPr="004B79F9">
        <w:rPr>
          <w:sz w:val="24"/>
          <w:szCs w:val="24"/>
        </w:rPr>
        <w:t xml:space="preserve"> </w:t>
      </w:r>
      <w:r>
        <w:t>An dieser Art von Lernfähigkeit der herrschenden  „Wert“verwerter braucht man nie zu zweifeln. Matthäus zeigt eben auch die gefährliche Akkomodationssfähigkeit des puren  „Profit“maximierungskalküls.</w:t>
      </w:r>
    </w:p>
  </w:footnote>
  <w:footnote w:id="55">
    <w:p w:rsidR="00156FD5" w:rsidRPr="001D6E93" w:rsidRDefault="00156FD5" w:rsidP="00846D37">
      <w:pPr>
        <w:pStyle w:val="StandardWeb"/>
        <w:spacing w:before="0" w:beforeAutospacing="0" w:after="0" w:afterAutospacing="0"/>
        <w:rPr>
          <w:bCs/>
          <w:sz w:val="20"/>
          <w:szCs w:val="20"/>
        </w:rPr>
      </w:pPr>
      <w:r w:rsidRPr="001D6E93">
        <w:rPr>
          <w:rStyle w:val="Funotenzeichen"/>
        </w:rPr>
        <w:footnoteRef/>
      </w:r>
      <w:r>
        <w:rPr>
          <w:sz w:val="20"/>
          <w:szCs w:val="20"/>
          <w:lang w:val="es-ES"/>
        </w:rPr>
        <w:t xml:space="preserve"> aus: </w:t>
      </w:r>
      <w:r w:rsidRPr="00026626">
        <w:rPr>
          <w:sz w:val="20"/>
          <w:szCs w:val="20"/>
        </w:rPr>
        <w:t>„</w:t>
      </w:r>
      <w:r>
        <w:rPr>
          <w:i/>
          <w:sz w:val="20"/>
          <w:szCs w:val="20"/>
          <w:lang w:val="es-ES"/>
        </w:rPr>
        <w:t>MARTI Thoughts/Pensamientos</w:t>
      </w:r>
      <w:r w:rsidRPr="00026626">
        <w:rPr>
          <w:sz w:val="20"/>
          <w:szCs w:val="20"/>
          <w:lang w:val="es-ES"/>
        </w:rPr>
        <w:t xml:space="preserve">” </w:t>
      </w:r>
      <w:r w:rsidRPr="00002582">
        <w:rPr>
          <w:i/>
          <w:sz w:val="20"/>
          <w:szCs w:val="20"/>
          <w:lang w:val="es-ES"/>
        </w:rPr>
        <w:t xml:space="preserve"> by Carlos Ripoll, Union de Cubanos en el Exilio, P O Box 2721, New York, N Y 10163 ( </w:t>
      </w:r>
      <w:hyperlink r:id="rId7" w:history="1">
        <w:r w:rsidRPr="00002582">
          <w:rPr>
            <w:rStyle w:val="Hyperlink"/>
            <w:i/>
            <w:color w:val="000000"/>
            <w:sz w:val="20"/>
            <w:szCs w:val="20"/>
            <w:u w:val="none"/>
            <w:lang w:val="es-ES"/>
          </w:rPr>
          <w:t>http://www.fiu.edu/%7Efcf/marti.pensamientos.10797.html</w:t>
        </w:r>
      </w:hyperlink>
      <w:r>
        <w:rPr>
          <w:sz w:val="20"/>
          <w:szCs w:val="20"/>
          <w:lang w:val="es-ES"/>
        </w:rPr>
        <w:t xml:space="preserve">) - </w:t>
      </w:r>
      <w:r w:rsidRPr="001D6E93">
        <w:rPr>
          <w:sz w:val="20"/>
          <w:szCs w:val="20"/>
          <w:lang w:val="es-ES"/>
        </w:rPr>
        <w:t>Übers</w:t>
      </w:r>
      <w:r w:rsidRPr="00002582">
        <w:rPr>
          <w:i/>
          <w:sz w:val="20"/>
          <w:szCs w:val="20"/>
          <w:lang w:val="es-ES"/>
        </w:rPr>
        <w:t xml:space="preserve">. </w:t>
      </w:r>
      <w:r w:rsidRPr="00002582">
        <w:rPr>
          <w:i/>
          <w:sz w:val="20"/>
          <w:szCs w:val="20"/>
        </w:rPr>
        <w:t>D.M.</w:t>
      </w:r>
      <w:r>
        <w:rPr>
          <w:i/>
          <w:sz w:val="20"/>
          <w:szCs w:val="20"/>
        </w:rPr>
        <w:t xml:space="preserve">  </w:t>
      </w:r>
    </w:p>
    <w:p w:rsidR="00156FD5" w:rsidRPr="001D6E93" w:rsidRDefault="00156FD5" w:rsidP="00026626">
      <w:pPr>
        <w:jc w:val="both"/>
        <w:rPr>
          <w:sz w:val="20"/>
          <w:szCs w:val="20"/>
        </w:rPr>
      </w:pPr>
      <w:r w:rsidRPr="00002582">
        <w:rPr>
          <w:i/>
          <w:sz w:val="20"/>
          <w:szCs w:val="20"/>
        </w:rPr>
        <w:t>José Marti</w:t>
      </w:r>
      <w:r w:rsidRPr="001D6E93">
        <w:rPr>
          <w:sz w:val="20"/>
          <w:szCs w:val="20"/>
        </w:rPr>
        <w:t>, einer der bedeutendsten lateinamerikanischen Poeten (Essays und vor allem Gedichte), war eine der großen Persönlichkeiten im kubanischen Befreiungskampf gegen die spanische Kolonialmacht und dann einer der Wortführer für lateinamerikanische Solidarität gegen die sich Ende des 19. Jahrhunderts schon abzeich</w:t>
      </w:r>
      <w:r>
        <w:rPr>
          <w:sz w:val="20"/>
          <w:szCs w:val="20"/>
        </w:rPr>
        <w:t>nen-</w:t>
      </w:r>
      <w:r w:rsidRPr="001D6E93">
        <w:rPr>
          <w:sz w:val="20"/>
          <w:szCs w:val="20"/>
        </w:rPr>
        <w:t>d</w:t>
      </w:r>
      <w:r>
        <w:rPr>
          <w:sz w:val="20"/>
          <w:szCs w:val="20"/>
        </w:rPr>
        <w:t xml:space="preserve">en Interessen der aufkommenden </w:t>
      </w:r>
      <w:r w:rsidRPr="001D6E93">
        <w:rPr>
          <w:sz w:val="20"/>
          <w:szCs w:val="20"/>
        </w:rPr>
        <w:t>neuen Imperialmacht USA.</w:t>
      </w:r>
    </w:p>
  </w:footnote>
  <w:footnote w:id="56">
    <w:p w:rsidR="00156FD5" w:rsidRDefault="00156FD5">
      <w:pPr>
        <w:pStyle w:val="Funotentext"/>
      </w:pPr>
      <w:r w:rsidRPr="004B79F9">
        <w:rPr>
          <w:rStyle w:val="Funotenzeichen"/>
          <w:sz w:val="24"/>
          <w:szCs w:val="24"/>
        </w:rPr>
        <w:footnoteRef/>
      </w:r>
      <w:r w:rsidRPr="004B79F9">
        <w:rPr>
          <w:sz w:val="24"/>
          <w:szCs w:val="24"/>
        </w:rPr>
        <w:t xml:space="preserve"> </w:t>
      </w:r>
      <w:r>
        <w:t>S. o. Anm. 12</w:t>
      </w:r>
    </w:p>
  </w:footnote>
  <w:footnote w:id="57">
    <w:p w:rsidR="00156FD5" w:rsidRPr="004D5682" w:rsidRDefault="00156FD5" w:rsidP="00846D37">
      <w:pPr>
        <w:jc w:val="both"/>
        <w:rPr>
          <w:sz w:val="20"/>
          <w:szCs w:val="20"/>
        </w:rPr>
      </w:pPr>
      <w:r w:rsidRPr="001D6E93">
        <w:rPr>
          <w:rStyle w:val="Funotenzeichen"/>
        </w:rPr>
        <w:footnoteRef/>
      </w:r>
      <w:r>
        <w:rPr>
          <w:sz w:val="20"/>
          <w:szCs w:val="20"/>
        </w:rPr>
        <w:t xml:space="preserve"> </w:t>
      </w:r>
      <w:r w:rsidRPr="001D6E93">
        <w:rPr>
          <w:sz w:val="20"/>
          <w:szCs w:val="20"/>
        </w:rPr>
        <w:t>Literarisch-poetisch liegt im Ausdruck „Sohn des Menschen“ wohl auch so etwas wie eine rhetorisch-pleonastische (moralische)  Akzentuierung der „</w:t>
      </w:r>
      <w:r>
        <w:rPr>
          <w:sz w:val="20"/>
          <w:szCs w:val="20"/>
        </w:rPr>
        <w:t>Menschlichkeit“ vor, denn im eigentlichen Sinne</w:t>
      </w:r>
      <w:r w:rsidRPr="001D6E93">
        <w:rPr>
          <w:sz w:val="20"/>
          <w:szCs w:val="20"/>
        </w:rPr>
        <w:t xml:space="preserve"> ist ein</w:t>
      </w:r>
      <w:r>
        <w:rPr>
          <w:sz w:val="20"/>
          <w:szCs w:val="20"/>
        </w:rPr>
        <w:t xml:space="preserve"> „Sohn" schon </w:t>
      </w:r>
      <w:r w:rsidRPr="001D6E93">
        <w:rPr>
          <w:sz w:val="20"/>
          <w:szCs w:val="20"/>
        </w:rPr>
        <w:t>ohne weitere Attribute vollkommen „Mensch“.</w:t>
      </w:r>
      <w:r>
        <w:rPr>
          <w:sz w:val="20"/>
          <w:szCs w:val="20"/>
        </w:rPr>
        <w:t xml:space="preserve"> - </w:t>
      </w:r>
      <w:r>
        <w:rPr>
          <w:i/>
          <w:sz w:val="20"/>
          <w:szCs w:val="20"/>
        </w:rPr>
        <w:t xml:space="preserve">Ton Veerkamp </w:t>
      </w:r>
      <w:r w:rsidRPr="004D5682">
        <w:rPr>
          <w:sz w:val="20"/>
          <w:szCs w:val="20"/>
        </w:rPr>
        <w:t>übersetzt den Ausdruck</w:t>
      </w:r>
      <w:r>
        <w:rPr>
          <w:i/>
          <w:sz w:val="20"/>
          <w:szCs w:val="20"/>
        </w:rPr>
        <w:t xml:space="preserve"> </w:t>
      </w:r>
      <w:r>
        <w:rPr>
          <w:sz w:val="20"/>
          <w:szCs w:val="20"/>
        </w:rPr>
        <w:t xml:space="preserve">sehr treffend mit „Kind der Menschheit“. </w:t>
      </w:r>
    </w:p>
  </w:footnote>
  <w:footnote w:id="58">
    <w:p w:rsidR="00156FD5" w:rsidRDefault="00156FD5" w:rsidP="00846D37">
      <w:pPr>
        <w:jc w:val="both"/>
        <w:rPr>
          <w:sz w:val="20"/>
          <w:szCs w:val="20"/>
        </w:rPr>
      </w:pPr>
      <w:r w:rsidRPr="001D6E93">
        <w:rPr>
          <w:rStyle w:val="Funotenzeichen"/>
        </w:rPr>
        <w:footnoteRef/>
      </w:r>
      <w:r>
        <w:rPr>
          <w:sz w:val="20"/>
          <w:szCs w:val="20"/>
        </w:rPr>
        <w:t xml:space="preserve"> </w:t>
      </w:r>
      <w:r w:rsidRPr="00267881">
        <w:rPr>
          <w:sz w:val="20"/>
          <w:szCs w:val="20"/>
        </w:rPr>
        <w:t>Auch der „</w:t>
      </w:r>
      <w:r>
        <w:rPr>
          <w:sz w:val="20"/>
          <w:szCs w:val="20"/>
        </w:rPr>
        <w:t>neue Franziskus“ („von Rom“) de</w:t>
      </w:r>
      <w:r w:rsidRPr="00267881">
        <w:rPr>
          <w:sz w:val="20"/>
          <w:szCs w:val="20"/>
        </w:rPr>
        <w:t>nu</w:t>
      </w:r>
      <w:r>
        <w:rPr>
          <w:sz w:val="20"/>
          <w:szCs w:val="20"/>
        </w:rPr>
        <w:t>nziert in seinem „Regierungspro</w:t>
      </w:r>
      <w:r w:rsidRPr="00267881">
        <w:rPr>
          <w:sz w:val="20"/>
          <w:szCs w:val="20"/>
        </w:rPr>
        <w:t xml:space="preserve">gramm“ </w:t>
      </w:r>
      <w:r w:rsidRPr="00002582">
        <w:rPr>
          <w:i/>
          <w:sz w:val="20"/>
          <w:szCs w:val="20"/>
        </w:rPr>
        <w:t>Evangelii Gaudium</w:t>
      </w:r>
      <w:r w:rsidRPr="00267881">
        <w:rPr>
          <w:sz w:val="20"/>
          <w:szCs w:val="20"/>
        </w:rPr>
        <w:t xml:space="preserve"> </w:t>
      </w:r>
      <w:r>
        <w:rPr>
          <w:sz w:val="20"/>
          <w:szCs w:val="20"/>
        </w:rPr>
        <w:t xml:space="preserve">diesen Privatbesitz-Geld-„Gott“ </w:t>
      </w:r>
      <w:r w:rsidRPr="00267881">
        <w:rPr>
          <w:sz w:val="20"/>
          <w:szCs w:val="20"/>
        </w:rPr>
        <w:t>unmissverständlich als „Goldenes Kalb“ und L</w:t>
      </w:r>
      <w:r>
        <w:rPr>
          <w:sz w:val="20"/>
          <w:szCs w:val="20"/>
        </w:rPr>
        <w:t xml:space="preserve">eben zerstörenden, „tötenden"  </w:t>
      </w:r>
      <w:r w:rsidRPr="00267881">
        <w:rPr>
          <w:sz w:val="20"/>
          <w:szCs w:val="20"/>
        </w:rPr>
        <w:t xml:space="preserve">Götzen-„Fetisch“. </w:t>
      </w:r>
      <w:r>
        <w:rPr>
          <w:sz w:val="20"/>
          <w:szCs w:val="20"/>
        </w:rPr>
        <w:t>-</w:t>
      </w:r>
    </w:p>
    <w:p w:rsidR="00156FD5" w:rsidRDefault="00156FD5" w:rsidP="009877F0">
      <w:pPr>
        <w:jc w:val="both"/>
      </w:pPr>
      <w:r w:rsidRPr="00267881">
        <w:rPr>
          <w:sz w:val="20"/>
          <w:szCs w:val="20"/>
        </w:rPr>
        <w:t>U.a. ist</w:t>
      </w:r>
      <w:r>
        <w:rPr>
          <w:sz w:val="20"/>
          <w:szCs w:val="20"/>
        </w:rPr>
        <w:t xml:space="preserve"> in Mt 25,14 auch das Verlassen des „Volkes“</w:t>
      </w:r>
      <w:r w:rsidRPr="00267881">
        <w:rPr>
          <w:sz w:val="20"/>
          <w:szCs w:val="20"/>
        </w:rPr>
        <w:t xml:space="preserve"> Israel („weg vom Volk“/</w:t>
      </w:r>
      <w:r w:rsidRPr="00267881">
        <w:rPr>
          <w:i/>
          <w:sz w:val="20"/>
          <w:szCs w:val="20"/>
        </w:rPr>
        <w:t>demos</w:t>
      </w:r>
      <w:r w:rsidRPr="00267881">
        <w:rPr>
          <w:sz w:val="20"/>
          <w:szCs w:val="20"/>
        </w:rPr>
        <w:t>)</w:t>
      </w:r>
      <w:r>
        <w:rPr>
          <w:sz w:val="20"/>
          <w:szCs w:val="20"/>
        </w:rPr>
        <w:t xml:space="preserve"> </w:t>
      </w:r>
      <w:r w:rsidRPr="00267881">
        <w:rPr>
          <w:sz w:val="20"/>
          <w:szCs w:val="20"/>
        </w:rPr>
        <w:t>mitzuhören, der Bruch mit und der Verrat an der Vision einer „anderen“ egalitären und autonomen Lebensordnung, dem „Projekt Israel“</w:t>
      </w:r>
      <w:r>
        <w:rPr>
          <w:sz w:val="20"/>
          <w:szCs w:val="20"/>
        </w:rPr>
        <w:t xml:space="preserve"> - von der Tora-Erzählung an </w:t>
      </w:r>
      <w:r>
        <w:rPr>
          <w:i/>
          <w:sz w:val="20"/>
          <w:szCs w:val="20"/>
        </w:rPr>
        <w:t>das</w:t>
      </w:r>
      <w:r>
        <w:rPr>
          <w:sz w:val="20"/>
          <w:szCs w:val="20"/>
        </w:rPr>
        <w:t xml:space="preserve"> große Thema der Hebräischen Bibel. (S. zu 25,14 auch Text IV,d - </w:t>
      </w:r>
      <w:r w:rsidRPr="007C5A6D">
        <w:rPr>
          <w:sz w:val="20"/>
          <w:szCs w:val="20"/>
        </w:rPr>
        <w:t>Kommentar zu Tabelle II</w:t>
      </w:r>
      <w:r>
        <w:rPr>
          <w:sz w:val="20"/>
          <w:szCs w:val="20"/>
        </w:rPr>
        <w:t>, Anm. 4.)</w:t>
      </w:r>
    </w:p>
  </w:footnote>
  <w:footnote w:id="59">
    <w:p w:rsidR="00156FD5" w:rsidRDefault="00156FD5" w:rsidP="005A210A">
      <w:pPr>
        <w:pStyle w:val="Funotentext"/>
      </w:pPr>
      <w:r w:rsidRPr="004B79F9">
        <w:rPr>
          <w:rStyle w:val="Funotenzeichen"/>
          <w:sz w:val="24"/>
          <w:szCs w:val="24"/>
        </w:rPr>
        <w:footnoteRef/>
      </w:r>
      <w:r>
        <w:t xml:space="preserve"> </w:t>
      </w:r>
      <w:r w:rsidRPr="005F1573">
        <w:t>s.o. „Auch der zweite Sklave verdient Aufmerksamkeit“</w:t>
      </w:r>
    </w:p>
  </w:footnote>
  <w:footnote w:id="60">
    <w:p w:rsidR="00156FD5" w:rsidRDefault="00156FD5" w:rsidP="005A210A">
      <w:pPr>
        <w:pStyle w:val="Funotentext"/>
        <w:jc w:val="both"/>
      </w:pPr>
      <w:r w:rsidRPr="004B79F9">
        <w:rPr>
          <w:rStyle w:val="Funotenzeichen"/>
          <w:sz w:val="24"/>
          <w:szCs w:val="24"/>
        </w:rPr>
        <w:footnoteRef/>
      </w:r>
      <w:r>
        <w:t xml:space="preserve"> Nämlich: </w:t>
      </w:r>
      <w:r w:rsidRPr="00267881">
        <w:t>Praktisch geübte materielle und soziale Solidarität mit hungernden Bettelarmen - mit Menschen ohne Zugang zu lebensnotwendigem (sauberen) Wasser - mit materiell mittellosen, rechtlosen Fremden und Flüchtlingen -  mit solchen, die sich nur Lumpenkleidung leisten können - mit von Armutserkrankungen und fehl</w:t>
      </w:r>
      <w:r>
        <w:t xml:space="preserve">enden  Gesundheitsbasisdiensten </w:t>
      </w:r>
      <w:r w:rsidRPr="00267881">
        <w:t>Geschlagenen - mit Verschuldeten im Würgegriff potente</w:t>
      </w:r>
      <w:r>
        <w:t xml:space="preserve">r Schuldner      (Mt 25,35.36. - 37.39. - 42.43. - 44: viermal (!) z.T. </w:t>
      </w:r>
      <w:r w:rsidRPr="00267881">
        <w:t>wortidentisch wiederholt, damit es den ZuhörerInnen nur ja für immer unvergesslich im Kopf u</w:t>
      </w:r>
      <w:r>
        <w:t>nd im Herzen bleibt -  über eine</w:t>
      </w:r>
      <w:r w:rsidRPr="00267881">
        <w:t xml:space="preserve"> vermeintlich hoffnu</w:t>
      </w:r>
      <w:r>
        <w:t xml:space="preserve">ngslosen Katastrophen-situation: </w:t>
      </w:r>
      <w:r w:rsidRPr="00267881">
        <w:t>Ermordung des „Kopfes“ der Jesusbewegung, Untergang des geographischen Faustpfand-„Landes“ für die Errichtung der kommenden Herrschaft JHWHs</w:t>
      </w:r>
      <w:r>
        <w:t>, Israel, im Jüdischen Krieg , 66-70 n. „</w:t>
      </w:r>
      <w:r w:rsidRPr="00267881">
        <w:t>hinweg</w:t>
      </w:r>
      <w:r>
        <w:t>“)</w:t>
      </w:r>
      <w:r w:rsidRPr="00267881">
        <w:t xml:space="preserve">.    </w:t>
      </w:r>
    </w:p>
  </w:footnote>
  <w:footnote w:id="61">
    <w:p w:rsidR="00156FD5" w:rsidRPr="005F1573" w:rsidRDefault="00156FD5" w:rsidP="005A210A">
      <w:pPr>
        <w:jc w:val="both"/>
        <w:rPr>
          <w:sz w:val="20"/>
          <w:szCs w:val="20"/>
        </w:rPr>
      </w:pPr>
      <w:r w:rsidRPr="004B79F9">
        <w:rPr>
          <w:rStyle w:val="Funotenzeichen"/>
        </w:rPr>
        <w:footnoteRef/>
      </w:r>
      <w:r w:rsidRPr="001D6E93">
        <w:t xml:space="preserve"> </w:t>
      </w:r>
      <w:r w:rsidRPr="005F1573">
        <w:rPr>
          <w:sz w:val="20"/>
          <w:szCs w:val="20"/>
        </w:rPr>
        <w:t>s. auch o. Anm.</w:t>
      </w:r>
      <w:r>
        <w:rPr>
          <w:sz w:val="20"/>
          <w:szCs w:val="20"/>
        </w:rPr>
        <w:t xml:space="preserve"> </w:t>
      </w:r>
      <w:r w:rsidRPr="005F1573">
        <w:rPr>
          <w:sz w:val="20"/>
          <w:szCs w:val="20"/>
        </w:rPr>
        <w:t xml:space="preserve">5 </w:t>
      </w:r>
    </w:p>
  </w:footnote>
  <w:footnote w:id="62">
    <w:p w:rsidR="00156FD5" w:rsidRPr="00F059E7" w:rsidRDefault="00156FD5" w:rsidP="005A210A">
      <w:pPr>
        <w:jc w:val="both"/>
        <w:rPr>
          <w:sz w:val="20"/>
          <w:szCs w:val="20"/>
        </w:rPr>
      </w:pPr>
      <w:r w:rsidRPr="004B79F9">
        <w:rPr>
          <w:rStyle w:val="Funotenzeichen"/>
        </w:rPr>
        <w:footnoteRef/>
      </w:r>
      <w:r w:rsidRPr="00F059E7">
        <w:rPr>
          <w:sz w:val="20"/>
          <w:szCs w:val="20"/>
        </w:rPr>
        <w:t xml:space="preserve"> </w:t>
      </w:r>
      <w:hyperlink r:id="rId8" w:tooltip="Speisesalz" w:history="1">
        <w:r w:rsidRPr="00846D37">
          <w:rPr>
            <w:rStyle w:val="Hyperlink"/>
            <w:color w:val="000000"/>
            <w:sz w:val="20"/>
            <w:szCs w:val="20"/>
            <w:u w:val="none"/>
          </w:rPr>
          <w:t>Salz</w:t>
        </w:r>
      </w:hyperlink>
      <w:r w:rsidRPr="00846D37">
        <w:rPr>
          <w:sz w:val="20"/>
          <w:szCs w:val="20"/>
        </w:rPr>
        <w:t xml:space="preserve"> </w:t>
      </w:r>
      <w:r w:rsidRPr="00F059E7">
        <w:rPr>
          <w:sz w:val="20"/>
          <w:szCs w:val="20"/>
        </w:rPr>
        <w:t>war besonders in der Antike von sehr hohem Wert, neben dem Einsatz als Speisewürze vor allem wegen der Verwendungsmöglichkeit als Konservierungsmittel. Römische Legionäre erhielten einen Teil ihres Lohns</w:t>
      </w:r>
      <w:r>
        <w:rPr>
          <w:sz w:val="20"/>
          <w:szCs w:val="20"/>
        </w:rPr>
        <w:t xml:space="preserve"> (quasi als allgemeines Geld-Äquivalent) in </w:t>
      </w:r>
      <w:r w:rsidRPr="00F059E7">
        <w:rPr>
          <w:sz w:val="20"/>
          <w:szCs w:val="20"/>
        </w:rPr>
        <w:t>Salzration</w:t>
      </w:r>
      <w:r>
        <w:rPr>
          <w:sz w:val="20"/>
          <w:szCs w:val="20"/>
        </w:rPr>
        <w:t>en ausbezahlt;</w:t>
      </w:r>
      <w:r w:rsidRPr="00F059E7">
        <w:rPr>
          <w:sz w:val="20"/>
          <w:szCs w:val="20"/>
        </w:rPr>
        <w:t xml:space="preserve"> dieser Begriff </w:t>
      </w:r>
      <w:r>
        <w:rPr>
          <w:sz w:val="20"/>
          <w:szCs w:val="20"/>
        </w:rPr>
        <w:t>„</w:t>
      </w:r>
      <w:r w:rsidRPr="00F059E7">
        <w:rPr>
          <w:iCs/>
          <w:sz w:val="20"/>
          <w:szCs w:val="20"/>
        </w:rPr>
        <w:t>salarium</w:t>
      </w:r>
      <w:r>
        <w:rPr>
          <w:iCs/>
          <w:sz w:val="20"/>
          <w:szCs w:val="20"/>
        </w:rPr>
        <w:t>“</w:t>
      </w:r>
      <w:r w:rsidRPr="00F059E7">
        <w:rPr>
          <w:sz w:val="20"/>
          <w:szCs w:val="20"/>
        </w:rPr>
        <w:t xml:space="preserve"> wurde auch noch beibehalten</w:t>
      </w:r>
      <w:r>
        <w:rPr>
          <w:sz w:val="20"/>
          <w:szCs w:val="20"/>
        </w:rPr>
        <w:t xml:space="preserve"> („Salär“), </w:t>
      </w:r>
      <w:r w:rsidRPr="00F059E7">
        <w:rPr>
          <w:sz w:val="20"/>
          <w:szCs w:val="20"/>
        </w:rPr>
        <w:t>als keine Entlohnung in Naturalien mehr stattfand.</w:t>
      </w:r>
      <w:r w:rsidRPr="00F059E7">
        <w:rPr>
          <w:sz w:val="20"/>
          <w:szCs w:val="20"/>
          <w:vertAlign w:val="superscript"/>
        </w:rPr>
        <w:t xml:space="preserve"> </w:t>
      </w:r>
      <w:r w:rsidRPr="00F059E7">
        <w:rPr>
          <w:sz w:val="20"/>
          <w:szCs w:val="20"/>
        </w:rPr>
        <w:t xml:space="preserve">(nach </w:t>
      </w:r>
      <w:r w:rsidRPr="005A210A">
        <w:rPr>
          <w:i/>
          <w:sz w:val="20"/>
          <w:szCs w:val="20"/>
        </w:rPr>
        <w:t>Wikipedia</w:t>
      </w:r>
      <w:r w:rsidRPr="00F059E7">
        <w:rPr>
          <w:sz w:val="20"/>
          <w:szCs w:val="20"/>
        </w:rPr>
        <w:t xml:space="preserve"> „Salz“)</w:t>
      </w:r>
      <w:r>
        <w:rPr>
          <w:sz w:val="20"/>
          <w:szCs w:val="20"/>
        </w:rPr>
        <w:t xml:space="preserve">; vgl. auch </w:t>
      </w:r>
      <w:r w:rsidRPr="00002582">
        <w:rPr>
          <w:i/>
          <w:sz w:val="20"/>
          <w:szCs w:val="20"/>
        </w:rPr>
        <w:t xml:space="preserve">David Graeber </w:t>
      </w:r>
      <w:r>
        <w:rPr>
          <w:sz w:val="20"/>
          <w:szCs w:val="20"/>
        </w:rPr>
        <w:t xml:space="preserve">zu äthiopischem Salzgeld </w:t>
      </w:r>
      <w:r w:rsidRPr="00F86B70">
        <w:rPr>
          <w:rStyle w:val="HTMLZitat"/>
          <w:i w:val="0"/>
          <w:color w:val="000000"/>
          <w:sz w:val="20"/>
          <w:szCs w:val="20"/>
        </w:rPr>
        <w:t>(</w:t>
      </w:r>
      <w:r w:rsidRPr="00002582">
        <w:rPr>
          <w:rStyle w:val="HTMLZitat"/>
          <w:color w:val="000000"/>
          <w:sz w:val="20"/>
          <w:szCs w:val="20"/>
        </w:rPr>
        <w:t>Schulden. Die ersten 5000 Jahre</w:t>
      </w:r>
      <w:r w:rsidRPr="00002582">
        <w:rPr>
          <w:sz w:val="20"/>
          <w:szCs w:val="20"/>
        </w:rPr>
        <w:t xml:space="preserve">. </w:t>
      </w:r>
      <w:r w:rsidRPr="005A210A">
        <w:rPr>
          <w:i/>
          <w:sz w:val="20"/>
          <w:szCs w:val="20"/>
        </w:rPr>
        <w:t>München 2014, Stuttgart 2012</w:t>
      </w:r>
      <w:r>
        <w:rPr>
          <w:sz w:val="20"/>
          <w:szCs w:val="20"/>
        </w:rPr>
        <w:t xml:space="preserve"> - </w:t>
      </w:r>
      <w:r w:rsidRPr="005A210A">
        <w:rPr>
          <w:i/>
          <w:iCs/>
          <w:sz w:val="20"/>
          <w:szCs w:val="20"/>
        </w:rPr>
        <w:t>Debt. The First 5000 Years.</w:t>
      </w:r>
      <w:r>
        <w:rPr>
          <w:i/>
          <w:sz w:val="20"/>
          <w:szCs w:val="20"/>
        </w:rPr>
        <w:t xml:space="preserve"> New York 2011 - </w:t>
      </w:r>
      <w:r w:rsidRPr="005A210A">
        <w:rPr>
          <w:i/>
          <w:sz w:val="20"/>
          <w:szCs w:val="20"/>
        </w:rPr>
        <w:t>S. 96; 507, Anm. 5</w:t>
      </w:r>
      <w:r w:rsidRPr="00F86B70">
        <w:rPr>
          <w:sz w:val="20"/>
          <w:szCs w:val="20"/>
        </w:rPr>
        <w:t xml:space="preserve">) </w:t>
      </w:r>
      <w:r w:rsidRPr="00F059E7">
        <w:rPr>
          <w:sz w:val="20"/>
          <w:szCs w:val="20"/>
        </w:rPr>
        <w:t xml:space="preserve"> </w:t>
      </w:r>
    </w:p>
  </w:footnote>
  <w:footnote w:id="63">
    <w:p w:rsidR="00156FD5" w:rsidRPr="00F86B70" w:rsidRDefault="00156FD5" w:rsidP="005A210A">
      <w:pPr>
        <w:jc w:val="both"/>
        <w:rPr>
          <w:sz w:val="20"/>
          <w:szCs w:val="20"/>
        </w:rPr>
      </w:pPr>
      <w:r w:rsidRPr="00F86B70">
        <w:rPr>
          <w:rStyle w:val="Funotenzeichen"/>
        </w:rPr>
        <w:footnoteRef/>
      </w:r>
      <w:r>
        <w:rPr>
          <w:sz w:val="20"/>
          <w:szCs w:val="20"/>
        </w:rPr>
        <w:t xml:space="preserve"> </w:t>
      </w:r>
      <w:r w:rsidRPr="00002582">
        <w:rPr>
          <w:i/>
          <w:sz w:val="20"/>
          <w:szCs w:val="20"/>
        </w:rPr>
        <w:t>D. Graeber</w:t>
      </w:r>
      <w:r w:rsidRPr="00F86B70">
        <w:rPr>
          <w:sz w:val="20"/>
          <w:szCs w:val="20"/>
        </w:rPr>
        <w:t xml:space="preserve"> </w:t>
      </w:r>
      <w:r w:rsidRPr="00F86B70">
        <w:rPr>
          <w:rStyle w:val="HTMLZitat"/>
          <w:i w:val="0"/>
          <w:color w:val="000000"/>
          <w:sz w:val="20"/>
          <w:szCs w:val="20"/>
        </w:rPr>
        <w:t>(</w:t>
      </w:r>
      <w:r>
        <w:rPr>
          <w:rStyle w:val="HTMLZitat"/>
          <w:i w:val="0"/>
          <w:color w:val="000000"/>
          <w:sz w:val="20"/>
          <w:szCs w:val="20"/>
        </w:rPr>
        <w:t xml:space="preserve">a.a.O.) zeigt </w:t>
      </w:r>
      <w:r>
        <w:rPr>
          <w:sz w:val="20"/>
          <w:szCs w:val="20"/>
        </w:rPr>
        <w:t>in ethnologisch-ethonographischer Perspektive auf, wie - vielfach - „</w:t>
      </w:r>
      <w:r w:rsidRPr="00F86B70">
        <w:rPr>
          <w:sz w:val="20"/>
          <w:szCs w:val="20"/>
        </w:rPr>
        <w:t>humane (staa</w:t>
      </w:r>
      <w:r>
        <w:rPr>
          <w:sz w:val="20"/>
          <w:szCs w:val="20"/>
        </w:rPr>
        <w:t xml:space="preserve">ts- und märktelose) Ökonomien” </w:t>
      </w:r>
      <w:r w:rsidRPr="00F86B70">
        <w:rPr>
          <w:sz w:val="20"/>
          <w:szCs w:val="20"/>
        </w:rPr>
        <w:t xml:space="preserve">vor und neben imperialen Großreichen ohne geldartige Verrechnungssyteme auf der Basis von „Vertrauen“ und Alltagssolidarität funktionierten. </w:t>
      </w:r>
    </w:p>
  </w:footnote>
  <w:footnote w:id="64">
    <w:p w:rsidR="00156FD5" w:rsidRDefault="00156FD5" w:rsidP="008C1D1F">
      <w:pPr>
        <w:pStyle w:val="Funotentext"/>
        <w:jc w:val="both"/>
      </w:pPr>
      <w:r w:rsidRPr="004B79F9">
        <w:rPr>
          <w:rStyle w:val="Funotenzeichen"/>
          <w:sz w:val="24"/>
          <w:szCs w:val="24"/>
        </w:rPr>
        <w:footnoteRef/>
      </w:r>
      <w:r w:rsidRPr="004B79F9">
        <w:rPr>
          <w:sz w:val="24"/>
          <w:szCs w:val="24"/>
        </w:rPr>
        <w:t xml:space="preserve"> </w:t>
      </w:r>
      <w:r>
        <w:t>Mt 24,</w:t>
      </w:r>
      <w:r w:rsidRPr="008314C2">
        <w:t xml:space="preserve">29.30 gehört in den Kontext der letzten großen </w:t>
      </w:r>
      <w:r>
        <w:t>Jeschua</w:t>
      </w:r>
      <w:r w:rsidRPr="008314C2">
        <w:t>-Rede im Mt-Ev (Mt 23,3</w:t>
      </w:r>
      <w:r>
        <w:t xml:space="preserve"> </w:t>
      </w:r>
      <w:r w:rsidRPr="008314C2">
        <w:t>-</w:t>
      </w:r>
      <w:r>
        <w:t xml:space="preserve"> 25,46), die mit dem 25. </w:t>
      </w:r>
      <w:r w:rsidRPr="008314C2">
        <w:t>Kp. als m</w:t>
      </w:r>
      <w:r>
        <w:t xml:space="preserve">essianischem Erkenntnis-Zentrum </w:t>
      </w:r>
      <w:r w:rsidRPr="008314C2">
        <w:t>des gesamten mt Erzähltextes abschließt.</w:t>
      </w:r>
      <w:r>
        <w:t xml:space="preserve"> Nicht zuletzt gehört der Zieltext dieses Kapitels, die </w:t>
      </w:r>
      <w:r w:rsidRPr="00A5525B">
        <w:t>Vision vom  messianischen  Gericht</w:t>
      </w:r>
      <w:r>
        <w:t xml:space="preserve"> </w:t>
      </w:r>
      <w:r w:rsidRPr="00A5525B">
        <w:t>über d</w:t>
      </w:r>
      <w:r>
        <w:t>ie Weltwirtschaft (Mt 25,31-46)   auch zum Zentrum biblischer Inspirationen der lateinamerikanischen Befreiungstheologie.</w:t>
      </w:r>
    </w:p>
  </w:footnote>
  <w:footnote w:id="65">
    <w:p w:rsidR="00156FD5" w:rsidRDefault="00156FD5">
      <w:pPr>
        <w:pStyle w:val="Funotentext"/>
      </w:pPr>
      <w:r w:rsidRPr="004B79F9">
        <w:rPr>
          <w:rStyle w:val="Funotenzeichen"/>
          <w:sz w:val="24"/>
          <w:szCs w:val="24"/>
        </w:rPr>
        <w:footnoteRef/>
      </w:r>
      <w:r w:rsidRPr="004B79F9">
        <w:rPr>
          <w:sz w:val="24"/>
          <w:szCs w:val="24"/>
        </w:rPr>
        <w:t xml:space="preserve"> </w:t>
      </w:r>
      <w:r>
        <w:t>S. dazu Text V,c zum Mt-Epilog (27,51-28,20).</w:t>
      </w:r>
    </w:p>
  </w:footnote>
  <w:footnote w:id="66">
    <w:p w:rsidR="00156FD5" w:rsidRPr="008C1D1F" w:rsidRDefault="00156FD5" w:rsidP="008C1D1F">
      <w:pPr>
        <w:pStyle w:val="berschrift4"/>
        <w:spacing w:before="0"/>
        <w:rPr>
          <w:rFonts w:ascii="Times New Roman" w:hAnsi="Times New Roman" w:cs="Times New Roman"/>
          <w:b w:val="0"/>
          <w:i w:val="0"/>
          <w:color w:val="000000" w:themeColor="text1"/>
          <w:sz w:val="20"/>
          <w:szCs w:val="20"/>
        </w:rPr>
      </w:pPr>
      <w:r w:rsidRPr="004B79F9">
        <w:rPr>
          <w:rStyle w:val="Funotenzeichen"/>
          <w:rFonts w:ascii="Times New Roman" w:hAnsi="Times New Roman" w:cs="Times New Roman"/>
          <w:b w:val="0"/>
          <w:i w:val="0"/>
          <w:color w:val="000000" w:themeColor="text1"/>
        </w:rPr>
        <w:footnoteRef/>
      </w:r>
      <w:r w:rsidRPr="004B79F9">
        <w:rPr>
          <w:rFonts w:ascii="Times New Roman" w:hAnsi="Times New Roman" w:cs="Times New Roman"/>
          <w:b w:val="0"/>
          <w:i w:val="0"/>
          <w:color w:val="000000" w:themeColor="text1"/>
        </w:rPr>
        <w:t xml:space="preserve"> </w:t>
      </w:r>
      <w:r w:rsidRPr="008C1D1F">
        <w:rPr>
          <w:rFonts w:ascii="Times New Roman" w:hAnsi="Times New Roman" w:cs="Times New Roman"/>
          <w:b w:val="0"/>
          <w:i w:val="0"/>
          <w:color w:val="000000" w:themeColor="text1"/>
          <w:sz w:val="20"/>
          <w:szCs w:val="20"/>
        </w:rPr>
        <w:t xml:space="preserve">Zu </w:t>
      </w:r>
      <w:r w:rsidRPr="008C1D1F">
        <w:rPr>
          <w:rFonts w:ascii="Times New Roman" w:hAnsi="Times New Roman" w:cs="Times New Roman"/>
          <w:b w:val="0"/>
          <w:color w:val="000000" w:themeColor="text1"/>
          <w:sz w:val="20"/>
          <w:szCs w:val="20"/>
        </w:rPr>
        <w:t>Dorothee Day</w:t>
      </w:r>
      <w:r w:rsidRPr="008C1D1F">
        <w:rPr>
          <w:rFonts w:ascii="Times New Roman" w:hAnsi="Times New Roman" w:cs="Times New Roman"/>
          <w:b w:val="0"/>
          <w:i w:val="0"/>
          <w:color w:val="000000" w:themeColor="text1"/>
          <w:sz w:val="20"/>
          <w:szCs w:val="20"/>
        </w:rPr>
        <w:t xml:space="preserve"> und dem </w:t>
      </w:r>
      <w:r w:rsidRPr="008C1D1F">
        <w:rPr>
          <w:rFonts w:ascii="Times New Roman" w:hAnsi="Times New Roman" w:cs="Times New Roman"/>
          <w:b w:val="0"/>
          <w:color w:val="000000" w:themeColor="text1"/>
          <w:sz w:val="20"/>
          <w:szCs w:val="20"/>
        </w:rPr>
        <w:t>Catholic Worker</w:t>
      </w:r>
      <w:r w:rsidRPr="008C1D1F">
        <w:rPr>
          <w:rFonts w:ascii="Times New Roman" w:hAnsi="Times New Roman" w:cs="Times New Roman"/>
          <w:b w:val="0"/>
          <w:i w:val="0"/>
          <w:color w:val="000000" w:themeColor="text1"/>
          <w:sz w:val="20"/>
          <w:szCs w:val="20"/>
        </w:rPr>
        <w:t xml:space="preserve"> s.:</w:t>
      </w:r>
    </w:p>
    <w:p w:rsidR="00156FD5" w:rsidRPr="00C13F47" w:rsidRDefault="00156FD5" w:rsidP="00C13F47">
      <w:pPr>
        <w:jc w:val="both"/>
        <w:rPr>
          <w:iCs/>
          <w:color w:val="000000" w:themeColor="text1"/>
          <w:sz w:val="20"/>
          <w:szCs w:val="20"/>
          <w:lang w:val="en-GB"/>
        </w:rPr>
      </w:pPr>
      <w:r>
        <w:rPr>
          <w:i/>
          <w:iCs/>
          <w:color w:val="000000" w:themeColor="text1"/>
          <w:sz w:val="20"/>
          <w:szCs w:val="20"/>
        </w:rPr>
        <w:t xml:space="preserve">- </w:t>
      </w:r>
      <w:r w:rsidRPr="00C13F47">
        <w:rPr>
          <w:i/>
          <w:iCs/>
          <w:color w:val="000000" w:themeColor="text1"/>
          <w:sz w:val="20"/>
          <w:szCs w:val="20"/>
        </w:rPr>
        <w:t xml:space="preserve">Robert </w:t>
      </w:r>
      <w:r w:rsidRPr="00C13F47">
        <w:rPr>
          <w:bCs/>
          <w:i/>
          <w:iCs/>
          <w:color w:val="000000" w:themeColor="text1"/>
          <w:sz w:val="20"/>
          <w:szCs w:val="20"/>
        </w:rPr>
        <w:t>Ellsberg</w:t>
      </w:r>
      <w:r w:rsidRPr="00C13F47">
        <w:rPr>
          <w:i/>
          <w:iCs/>
          <w:color w:val="000000" w:themeColor="text1"/>
          <w:sz w:val="20"/>
          <w:szCs w:val="20"/>
        </w:rPr>
        <w:t>: All Saints. Daily Reflections On Saints, Prophets, and Wi</w:t>
      </w:r>
      <w:r w:rsidRPr="00C13F47">
        <w:rPr>
          <w:i/>
          <w:iCs/>
          <w:color w:val="000000" w:themeColor="text1"/>
          <w:sz w:val="20"/>
          <w:szCs w:val="20"/>
          <w:lang w:val="en-GB"/>
        </w:rPr>
        <w:t xml:space="preserve">tnesses For Our Time, Crossroad </w:t>
      </w:r>
      <w:r>
        <w:rPr>
          <w:i/>
          <w:iCs/>
          <w:color w:val="000000" w:themeColor="text1"/>
          <w:sz w:val="20"/>
          <w:szCs w:val="20"/>
          <w:lang w:val="en-GB"/>
        </w:rPr>
        <w:br/>
        <w:t xml:space="preserve">  </w:t>
      </w:r>
      <w:r w:rsidRPr="00C13F47">
        <w:rPr>
          <w:i/>
          <w:iCs/>
          <w:color w:val="000000" w:themeColor="text1"/>
          <w:sz w:val="20"/>
          <w:szCs w:val="20"/>
          <w:lang w:val="en-GB"/>
        </w:rPr>
        <w:t xml:space="preserve">Publishing Company 1997, übersetzt von Christiane Danowski </w:t>
      </w:r>
      <w:r w:rsidRPr="00C13F47">
        <w:rPr>
          <w:iCs/>
          <w:color w:val="000000" w:themeColor="text1"/>
          <w:sz w:val="20"/>
          <w:szCs w:val="20"/>
          <w:lang w:val="en-GB"/>
        </w:rPr>
        <w:t>(</w:t>
      </w:r>
      <w:r w:rsidRPr="00C13F47">
        <w:rPr>
          <w:color w:val="000000" w:themeColor="text1"/>
          <w:sz w:val="20"/>
          <w:szCs w:val="20"/>
          <w:lang w:val="en-GB"/>
        </w:rPr>
        <w:t xml:space="preserve"> </w:t>
      </w:r>
      <w:r w:rsidRPr="00C13F47">
        <w:rPr>
          <w:i/>
          <w:color w:val="000000" w:themeColor="text1"/>
          <w:sz w:val="20"/>
          <w:szCs w:val="20"/>
          <w:lang w:val="en-GB"/>
        </w:rPr>
        <w:t>http://www.brot-und-rosen.de/index1.html</w:t>
      </w:r>
      <w:r w:rsidRPr="00C13F47">
        <w:rPr>
          <w:color w:val="000000" w:themeColor="text1"/>
          <w:sz w:val="20"/>
          <w:szCs w:val="20"/>
          <w:lang w:val="en-GB"/>
        </w:rPr>
        <w:t>)</w:t>
      </w:r>
    </w:p>
    <w:p w:rsidR="00156FD5" w:rsidRDefault="00156FD5" w:rsidP="008C1D1F">
      <w:pPr>
        <w:shd w:val="clear" w:color="auto" w:fill="FFFFFF"/>
        <w:jc w:val="both"/>
      </w:pPr>
      <w:r>
        <w:rPr>
          <w:i/>
          <w:color w:val="000000" w:themeColor="text1"/>
          <w:sz w:val="20"/>
          <w:szCs w:val="20"/>
        </w:rPr>
        <w:t xml:space="preserve">- </w:t>
      </w:r>
      <w:r w:rsidRPr="008C1D1F">
        <w:rPr>
          <w:i/>
          <w:color w:val="000000" w:themeColor="text1"/>
          <w:sz w:val="20"/>
          <w:szCs w:val="20"/>
        </w:rPr>
        <w:t xml:space="preserve">Dorothee Sölle: Mystik und Widerstand. „Du stilles Geschrei“. Hamburg </w:t>
      </w:r>
      <w:r w:rsidRPr="008C1D1F">
        <w:rPr>
          <w:i/>
          <w:color w:val="000000" w:themeColor="text1"/>
          <w:sz w:val="20"/>
          <w:szCs w:val="20"/>
          <w:vertAlign w:val="superscript"/>
        </w:rPr>
        <w:t>3</w:t>
      </w:r>
      <w:r w:rsidRPr="008C1D1F">
        <w:rPr>
          <w:i/>
          <w:color w:val="000000" w:themeColor="text1"/>
          <w:sz w:val="20"/>
          <w:szCs w:val="20"/>
        </w:rPr>
        <w:t>1997, S .309-316</w:t>
      </w:r>
    </w:p>
  </w:footnote>
  <w:footnote w:id="67">
    <w:p w:rsidR="00156FD5" w:rsidRPr="001C174B" w:rsidRDefault="00156FD5" w:rsidP="00B34AC0">
      <w:pPr>
        <w:rPr>
          <w:rFonts w:eastAsia="Times New Roman"/>
          <w:lang w:eastAsia="de-DE"/>
        </w:rPr>
      </w:pPr>
      <w:r>
        <w:rPr>
          <w:rStyle w:val="Funotenzeichen"/>
        </w:rPr>
        <w:footnoteRef/>
      </w:r>
      <w:r>
        <w:rPr>
          <w:i/>
        </w:rPr>
        <w:t xml:space="preserve"> </w:t>
      </w:r>
      <w:r w:rsidRPr="00F92A78">
        <w:rPr>
          <w:i/>
        </w:rPr>
        <w:t xml:space="preserve">Rede, </w:t>
      </w:r>
      <w:r w:rsidRPr="00F92A78">
        <w:rPr>
          <w:i/>
          <w:color w:val="000000"/>
        </w:rPr>
        <w:t>CfS, Michelstadt, Oktober 2015</w:t>
      </w:r>
      <w:r>
        <w:rPr>
          <w:color w:val="000000"/>
        </w:rPr>
        <w:t xml:space="preserve">  </w:t>
      </w:r>
      <w:r w:rsidRPr="005B18F7">
        <w:rPr>
          <w:i/>
          <w:lang w:val="en-US"/>
        </w:rPr>
        <w:t>n</w:t>
      </w:r>
      <w:r>
        <w:rPr>
          <w:i/>
          <w:lang w:val="en-US"/>
        </w:rPr>
        <w:t xml:space="preserve">. </w:t>
      </w:r>
      <w:r w:rsidRPr="005B18F7">
        <w:rPr>
          <w:i/>
          <w:lang w:val="en-US"/>
        </w:rPr>
        <w:t>CfS-Circular 3/2015</w:t>
      </w:r>
      <w:r>
        <w:rPr>
          <w:lang w:val="en-US"/>
        </w:rPr>
        <w:t xml:space="preserve">, </w:t>
      </w:r>
      <w:r>
        <w:t>S. 6-9</w:t>
      </w:r>
    </w:p>
    <w:p w:rsidR="00156FD5" w:rsidRDefault="00156FD5" w:rsidP="00B34AC0">
      <w:pPr>
        <w:pStyle w:val="Funotentext"/>
      </w:pPr>
    </w:p>
  </w:footnote>
  <w:footnote w:id="68">
    <w:p w:rsidR="00156FD5" w:rsidRPr="00B34AC0" w:rsidRDefault="00156FD5" w:rsidP="00637BCC">
      <w:pPr>
        <w:pStyle w:val="Textkrper"/>
        <w:jc w:val="both"/>
        <w:rPr>
          <w:bCs/>
        </w:rPr>
      </w:pPr>
      <w:r w:rsidRPr="004B79F9">
        <w:rPr>
          <w:rStyle w:val="Funotenzeichen"/>
          <w:sz w:val="24"/>
          <w:szCs w:val="24"/>
        </w:rPr>
        <w:footnoteRef/>
      </w:r>
      <w:r>
        <w:rPr>
          <w:bCs/>
        </w:rPr>
        <w:t xml:space="preserve"> G</w:t>
      </w:r>
      <w:r w:rsidRPr="00EF3B91">
        <w:rPr>
          <w:bCs/>
        </w:rPr>
        <w:t>es</w:t>
      </w:r>
      <w:r>
        <w:rPr>
          <w:bCs/>
        </w:rPr>
        <w:t>chrieben  für den Gottesdienst „</w:t>
      </w:r>
      <w:r w:rsidRPr="00EF3B91">
        <w:rPr>
          <w:bCs/>
        </w:rPr>
        <w:t>Wider d</w:t>
      </w:r>
      <w:r>
        <w:rPr>
          <w:bCs/>
        </w:rPr>
        <w:t>en Luxus der Hoffnungslosigkeit“</w:t>
      </w:r>
      <w:r w:rsidRPr="00EF3B91">
        <w:rPr>
          <w:bCs/>
        </w:rPr>
        <w:t xml:space="preserve"> </w:t>
      </w:r>
      <w:r>
        <w:rPr>
          <w:bCs/>
        </w:rPr>
        <w:t>(m</w:t>
      </w:r>
      <w:r w:rsidRPr="00EF3B91">
        <w:rPr>
          <w:bCs/>
        </w:rPr>
        <w:t xml:space="preserve">it </w:t>
      </w:r>
      <w:r>
        <w:rPr>
          <w:bCs/>
        </w:rPr>
        <w:t xml:space="preserve">Dorothee Sölle, </w:t>
      </w:r>
      <w:r w:rsidRPr="00EF3B91">
        <w:rPr>
          <w:bCs/>
        </w:rPr>
        <w:t>L</w:t>
      </w:r>
      <w:r>
        <w:rPr>
          <w:bCs/>
        </w:rPr>
        <w:t xml:space="preserve">uise Schottroff </w:t>
      </w:r>
      <w:r w:rsidRPr="00EF3B91">
        <w:rPr>
          <w:bCs/>
        </w:rPr>
        <w:t>und der A</w:t>
      </w:r>
      <w:r>
        <w:rPr>
          <w:bCs/>
        </w:rPr>
        <w:t xml:space="preserve">rbeitsloseninitiative Dortmund) </w:t>
      </w:r>
      <w:r w:rsidRPr="00EF3B91">
        <w:rPr>
          <w:bCs/>
        </w:rPr>
        <w:t>auf dem letzten KatholikInnentag von unten in Mainz,</w:t>
      </w:r>
      <w:r>
        <w:rPr>
          <w:bCs/>
        </w:rPr>
        <w:t xml:space="preserve"> 1998.</w:t>
      </w:r>
    </w:p>
  </w:footnote>
  <w:footnote w:id="69">
    <w:p w:rsidR="00156FD5" w:rsidRDefault="00156FD5">
      <w:pPr>
        <w:pStyle w:val="Funotentext"/>
      </w:pPr>
      <w:r w:rsidRPr="004B79F9">
        <w:rPr>
          <w:rStyle w:val="Funotenzeichen"/>
          <w:sz w:val="24"/>
          <w:szCs w:val="24"/>
        </w:rPr>
        <w:footnoteRef/>
      </w:r>
      <w:r w:rsidRPr="004B79F9">
        <w:rPr>
          <w:color w:val="000000"/>
          <w:sz w:val="24"/>
          <w:szCs w:val="24"/>
        </w:rPr>
        <w:t xml:space="preserve"> </w:t>
      </w:r>
      <w:r w:rsidRPr="00FB0269">
        <w:rPr>
          <w:color w:val="000000"/>
        </w:rPr>
        <w:t>28,</w:t>
      </w:r>
      <w:r>
        <w:rPr>
          <w:color w:val="000000"/>
        </w:rPr>
        <w:t>11-</w:t>
      </w:r>
      <w:r w:rsidRPr="00FB0269">
        <w:rPr>
          <w:color w:val="000000"/>
        </w:rPr>
        <w:t xml:space="preserve">15: </w:t>
      </w:r>
      <w:r w:rsidRPr="00FE0C4E">
        <w:rPr>
          <w:color w:val="000000"/>
        </w:rPr>
        <w:t>Ü</w:t>
      </w:r>
      <w:r w:rsidRPr="00FB0269">
        <w:rPr>
          <w:i/>
          <w:color w:val="000000"/>
        </w:rPr>
        <w:t xml:space="preserve">D.M. </w:t>
      </w:r>
      <w:r>
        <w:rPr>
          <w:color w:val="000000"/>
        </w:rPr>
        <w:t xml:space="preserve">n. </w:t>
      </w:r>
      <w:r w:rsidRPr="00FE0C4E">
        <w:rPr>
          <w:color w:val="000000"/>
        </w:rPr>
        <w:t>Ü</w:t>
      </w:r>
      <w:r w:rsidRPr="00FB0269">
        <w:rPr>
          <w:i/>
          <w:color w:val="000000"/>
        </w:rPr>
        <w:t>MNT</w:t>
      </w:r>
      <w:r w:rsidRPr="00FB0269">
        <w:rPr>
          <w:color w:val="000000"/>
        </w:rPr>
        <w:t xml:space="preserve">;  28, </w:t>
      </w:r>
      <w:r w:rsidRPr="00FB0269">
        <w:t xml:space="preserve">16.17: </w:t>
      </w:r>
      <w:r w:rsidRPr="00FE0C4E">
        <w:t>Ü</w:t>
      </w:r>
      <w:r w:rsidRPr="00FB0269">
        <w:rPr>
          <w:i/>
        </w:rPr>
        <w:t>D.M</w:t>
      </w:r>
      <w:r>
        <w:t>.; 28,</w:t>
      </w:r>
      <w:r w:rsidRPr="00FB0269">
        <w:t xml:space="preserve">18-20: </w:t>
      </w:r>
      <w:r w:rsidRPr="00FE0C4E">
        <w:t>Ü</w:t>
      </w:r>
      <w:r w:rsidRPr="00FB0269">
        <w:rPr>
          <w:i/>
        </w:rPr>
        <w:t>D.M. n. T. Veerkamp</w:t>
      </w:r>
    </w:p>
  </w:footnote>
  <w:footnote w:id="70">
    <w:p w:rsidR="00156FD5" w:rsidRPr="00A96C83" w:rsidRDefault="00156FD5" w:rsidP="00A96C83">
      <w:pPr>
        <w:pStyle w:val="Funotentext"/>
        <w:jc w:val="both"/>
      </w:pPr>
      <w:r w:rsidRPr="004B79F9">
        <w:rPr>
          <w:rStyle w:val="Funotenzeichen"/>
          <w:sz w:val="24"/>
          <w:szCs w:val="24"/>
        </w:rPr>
        <w:footnoteRef/>
      </w:r>
      <w:r>
        <w:t xml:space="preserve"> </w:t>
      </w:r>
      <w:r w:rsidRPr="00A96C83">
        <w:t>Ich übersetze</w:t>
      </w:r>
      <w:r w:rsidRPr="00A96C83">
        <w:rPr>
          <w:i/>
        </w:rPr>
        <w:t xml:space="preserve"> Ieesous</w:t>
      </w:r>
      <w:r w:rsidRPr="00A96C83">
        <w:t xml:space="preserve">, die griechische Transkription von </w:t>
      </w:r>
      <w:r w:rsidRPr="00A96C83">
        <w:rPr>
          <w:i/>
        </w:rPr>
        <w:t>Jeschua</w:t>
      </w:r>
      <w:r w:rsidRPr="00A96C83">
        <w:t>/J</w:t>
      </w:r>
      <w:r w:rsidRPr="00A96C83">
        <w:rPr>
          <w:i/>
        </w:rPr>
        <w:t>ehoshua,</w:t>
      </w:r>
      <w:r w:rsidRPr="00A96C83">
        <w:t xml:space="preserve"> alternierend mit „Jesus“ und „</w:t>
      </w:r>
      <w:r w:rsidRPr="00A96C83">
        <w:rPr>
          <w:i/>
        </w:rPr>
        <w:t>Jeschua</w:t>
      </w:r>
      <w:r w:rsidRPr="00A96C83">
        <w:t>“, um die im Hintergrund des Jesus-Namens stehende programmatische Namensgebung der hebräischen Bibel „</w:t>
      </w:r>
      <w:r w:rsidRPr="00A96C83">
        <w:rPr>
          <w:i/>
        </w:rPr>
        <w:t>Joshua</w:t>
      </w:r>
      <w:r w:rsidRPr="00A96C83">
        <w:t xml:space="preserve"> oder J</w:t>
      </w:r>
      <w:r w:rsidRPr="00A96C83">
        <w:rPr>
          <w:i/>
        </w:rPr>
        <w:t>ehoschua</w:t>
      </w:r>
      <w:r w:rsidRPr="00A96C83">
        <w:t xml:space="preserve">“/„JHWH rettet (befreit)“, mitanklingen zu lassen, und weil Matthäus genau diese Exodus- und Befreiungsassoziationen, ebenfalls programmatisch, gleich am Anfang seiner Jesus-Erzählung (1,21) aufruft.  </w:t>
      </w:r>
    </w:p>
  </w:footnote>
  <w:footnote w:id="71">
    <w:p w:rsidR="00156FD5" w:rsidRPr="00A96C83" w:rsidRDefault="00156FD5" w:rsidP="00A96C83">
      <w:pPr>
        <w:jc w:val="both"/>
        <w:rPr>
          <w:sz w:val="20"/>
          <w:szCs w:val="20"/>
        </w:rPr>
      </w:pPr>
      <w:r w:rsidRPr="004B79F9">
        <w:rPr>
          <w:rStyle w:val="Funotenzeichen"/>
        </w:rPr>
        <w:footnoteRef/>
      </w:r>
      <w:r w:rsidRPr="00A96C83">
        <w:rPr>
          <w:sz w:val="20"/>
          <w:szCs w:val="20"/>
        </w:rPr>
        <w:t xml:space="preserve"> S. </w:t>
      </w:r>
      <w:r w:rsidRPr="00A96C83">
        <w:rPr>
          <w:rFonts w:eastAsia="Times New Roman"/>
          <w:color w:val="000000"/>
          <w:sz w:val="20"/>
          <w:szCs w:val="20"/>
          <w:lang w:eastAsia="de-DE"/>
        </w:rPr>
        <w:t>zur sozialgeschichtlichen Situierung des MtEv im Nachkriegs-Antiochia Text I,a.</w:t>
      </w:r>
    </w:p>
  </w:footnote>
  <w:footnote w:id="72">
    <w:p w:rsidR="00156FD5" w:rsidRPr="00A96C83" w:rsidRDefault="00156FD5" w:rsidP="00A96C83">
      <w:pPr>
        <w:rPr>
          <w:sz w:val="20"/>
          <w:szCs w:val="20"/>
        </w:rPr>
      </w:pPr>
      <w:r w:rsidRPr="004B79F9">
        <w:rPr>
          <w:rStyle w:val="Funotenzeichen"/>
        </w:rPr>
        <w:footnoteRef/>
      </w:r>
      <w:r w:rsidRPr="004B79F9">
        <w:t xml:space="preserve"> </w:t>
      </w:r>
      <w:r w:rsidRPr="00A96C83">
        <w:rPr>
          <w:i/>
          <w:sz w:val="20"/>
          <w:szCs w:val="20"/>
        </w:rPr>
        <w:t>Andreas Bedenbender: Der Kauf des Töp</w:t>
      </w:r>
      <w:r>
        <w:rPr>
          <w:i/>
          <w:sz w:val="20"/>
          <w:szCs w:val="20"/>
        </w:rPr>
        <w:t>ferackers (Mt 27,</w:t>
      </w:r>
      <w:r w:rsidRPr="00A96C83">
        <w:rPr>
          <w:i/>
          <w:sz w:val="20"/>
          <w:szCs w:val="20"/>
        </w:rPr>
        <w:t>3-9),</w:t>
      </w:r>
      <w:r w:rsidRPr="00A96C83">
        <w:rPr>
          <w:sz w:val="20"/>
          <w:szCs w:val="20"/>
        </w:rPr>
        <w:t xml:space="preserve"> in: </w:t>
      </w:r>
      <w:r w:rsidRPr="00A96C83">
        <w:rPr>
          <w:i/>
          <w:sz w:val="20"/>
          <w:szCs w:val="20"/>
        </w:rPr>
        <w:t>TuK 156, 4/2017, S. 60</w:t>
      </w:r>
      <w:r w:rsidRPr="00A96C83">
        <w:rPr>
          <w:sz w:val="20"/>
          <w:szCs w:val="20"/>
        </w:rPr>
        <w:t xml:space="preserve">; kursiv </w:t>
      </w:r>
      <w:r w:rsidRPr="00A96C83">
        <w:rPr>
          <w:i/>
          <w:sz w:val="20"/>
          <w:szCs w:val="20"/>
        </w:rPr>
        <w:t>A.B.</w:t>
      </w:r>
    </w:p>
    <w:p w:rsidR="00156FD5" w:rsidRPr="00A96C83" w:rsidRDefault="00156FD5" w:rsidP="00A96C83">
      <w:pPr>
        <w:jc w:val="both"/>
        <w:rPr>
          <w:sz w:val="20"/>
          <w:szCs w:val="20"/>
        </w:rPr>
      </w:pPr>
      <w:r w:rsidRPr="00A96C83">
        <w:rPr>
          <w:rFonts w:eastAsia="Times New Roman"/>
          <w:color w:val="000000"/>
          <w:sz w:val="20"/>
          <w:szCs w:val="20"/>
          <w:lang w:eastAsia="de-DE"/>
        </w:rPr>
        <w:t>„Die dargestellte Situation lässt sich darüber hinaus als Bezugspunkt für die An</w:t>
      </w:r>
      <w:r w:rsidRPr="00A96C83">
        <w:rPr>
          <w:rFonts w:eastAsia="Times New Roman"/>
          <w:color w:val="000000"/>
          <w:sz w:val="20"/>
          <w:szCs w:val="20"/>
          <w:lang w:eastAsia="de-DE"/>
        </w:rPr>
        <w:softHyphen/>
        <w:t>gabe von Mt 26,7 nehmen, dass der Töpferacker/Blutacker zum Begräbnisplatz ‚für Fremde‘ wurde: Die in Jerusalem und seiner Umgebung erschlagenen Juden - ‚Blut‘ deutet auf keinen friedlichen Tod hin - wurden auf einem Boden bestattet, der ihnen nicht länger gehörte.“ (</w:t>
      </w:r>
      <w:r w:rsidRPr="00A96C83">
        <w:rPr>
          <w:rFonts w:eastAsia="Times New Roman"/>
          <w:i/>
          <w:color w:val="000000"/>
          <w:sz w:val="20"/>
          <w:szCs w:val="20"/>
          <w:lang w:eastAsia="de-DE"/>
        </w:rPr>
        <w:t>ebd.</w:t>
      </w:r>
      <w:r w:rsidRPr="00A96C83">
        <w:rPr>
          <w:rFonts w:eastAsia="Times New Roman"/>
          <w:color w:val="000000"/>
          <w:sz w:val="20"/>
          <w:szCs w:val="20"/>
          <w:lang w:eastAsia="de-DE"/>
        </w:rPr>
        <w:t>)</w:t>
      </w:r>
    </w:p>
  </w:footnote>
  <w:footnote w:id="73">
    <w:p w:rsidR="00156FD5" w:rsidRDefault="00156FD5" w:rsidP="00F62A3E">
      <w:pPr>
        <w:tabs>
          <w:tab w:val="left" w:pos="190"/>
          <w:tab w:val="left" w:pos="5482"/>
        </w:tabs>
        <w:jc w:val="both"/>
      </w:pPr>
      <w:r w:rsidRPr="004B79F9">
        <w:rPr>
          <w:rStyle w:val="Funotenzeichen"/>
        </w:rPr>
        <w:footnoteRef/>
      </w:r>
      <w:r>
        <w:t xml:space="preserve"> </w:t>
      </w:r>
      <w:r>
        <w:rPr>
          <w:i/>
          <w:sz w:val="20"/>
          <w:szCs w:val="20"/>
        </w:rPr>
        <w:t xml:space="preserve">Ton </w:t>
      </w:r>
      <w:r w:rsidRPr="00E575F8">
        <w:rPr>
          <w:i/>
          <w:sz w:val="20"/>
          <w:szCs w:val="20"/>
        </w:rPr>
        <w:t>Veerkamp</w:t>
      </w:r>
      <w:r>
        <w:rPr>
          <w:sz w:val="20"/>
          <w:szCs w:val="20"/>
        </w:rPr>
        <w:t xml:space="preserve"> </w:t>
      </w:r>
      <w:r w:rsidRPr="00E575F8">
        <w:rPr>
          <w:sz w:val="20"/>
          <w:szCs w:val="20"/>
        </w:rPr>
        <w:t>(</w:t>
      </w:r>
      <w:r w:rsidRPr="00E575F8">
        <w:rPr>
          <w:i/>
          <w:sz w:val="20"/>
          <w:szCs w:val="20"/>
        </w:rPr>
        <w:t>Enterbung Israels. Das Gleichnis der mörderischen Bauern in Mt 21,34-43 und die Konse</w:t>
      </w:r>
      <w:r>
        <w:rPr>
          <w:i/>
          <w:sz w:val="20"/>
          <w:szCs w:val="20"/>
        </w:rPr>
        <w:t>-</w:t>
      </w:r>
      <w:r w:rsidRPr="00E575F8">
        <w:rPr>
          <w:i/>
          <w:sz w:val="20"/>
          <w:szCs w:val="20"/>
        </w:rPr>
        <w:t>quenzen für die Deutung des Sendungsauftrages Mt</w:t>
      </w:r>
      <w:r>
        <w:rPr>
          <w:i/>
          <w:sz w:val="20"/>
          <w:szCs w:val="20"/>
        </w:rPr>
        <w:t xml:space="preserve"> 28,16-20, in: TuK  59/</w:t>
      </w:r>
      <w:r w:rsidRPr="00E575F8">
        <w:rPr>
          <w:i/>
          <w:sz w:val="20"/>
          <w:szCs w:val="20"/>
        </w:rPr>
        <w:t xml:space="preserve">1993, S. 25-40 </w:t>
      </w:r>
      <w:r>
        <w:rPr>
          <w:sz w:val="20"/>
          <w:szCs w:val="20"/>
        </w:rPr>
        <w:t xml:space="preserve">und vor allem: </w:t>
      </w:r>
      <w:r w:rsidRPr="00E575F8">
        <w:rPr>
          <w:i/>
          <w:sz w:val="20"/>
          <w:szCs w:val="20"/>
        </w:rPr>
        <w:t>Das Ende der chr</w:t>
      </w:r>
      <w:r>
        <w:rPr>
          <w:i/>
          <w:sz w:val="20"/>
          <w:szCs w:val="20"/>
        </w:rPr>
        <w:t xml:space="preserve">istlichen Mission. Matthäus 28,16-20, in: Tuk  </w:t>
      </w:r>
      <w:r w:rsidRPr="00E575F8">
        <w:rPr>
          <w:i/>
          <w:sz w:val="20"/>
          <w:szCs w:val="20"/>
        </w:rPr>
        <w:t>60/1993, S. 3-29</w:t>
      </w:r>
      <w:r>
        <w:rPr>
          <w:sz w:val="20"/>
          <w:szCs w:val="20"/>
        </w:rPr>
        <w:t xml:space="preserve">) </w:t>
      </w:r>
      <w:r w:rsidRPr="00E575F8">
        <w:rPr>
          <w:sz w:val="20"/>
          <w:szCs w:val="20"/>
        </w:rPr>
        <w:t xml:space="preserve"> hat hierzu Pionierarbeit geleistet, vo</w:t>
      </w:r>
      <w:r>
        <w:rPr>
          <w:sz w:val="20"/>
          <w:szCs w:val="20"/>
        </w:rPr>
        <w:t xml:space="preserve">n der ich mich sehr inspirieren </w:t>
      </w:r>
      <w:r w:rsidRPr="00E575F8">
        <w:rPr>
          <w:sz w:val="20"/>
          <w:szCs w:val="20"/>
        </w:rPr>
        <w:t>lassen habe, auch wenn</w:t>
      </w:r>
      <w:r>
        <w:rPr>
          <w:sz w:val="20"/>
          <w:szCs w:val="20"/>
        </w:rPr>
        <w:t xml:space="preserve"> </w:t>
      </w:r>
      <w:r w:rsidRPr="00E575F8">
        <w:rPr>
          <w:sz w:val="20"/>
          <w:szCs w:val="20"/>
        </w:rPr>
        <w:t>ich glaube, dass seine Pos</w:t>
      </w:r>
      <w:r>
        <w:rPr>
          <w:sz w:val="20"/>
          <w:szCs w:val="20"/>
        </w:rPr>
        <w:t>i</w:t>
      </w:r>
      <w:r w:rsidRPr="00E575F8">
        <w:rPr>
          <w:sz w:val="20"/>
          <w:szCs w:val="20"/>
        </w:rPr>
        <w:t>tion</w:t>
      </w:r>
      <w:r>
        <w:rPr>
          <w:sz w:val="20"/>
          <w:szCs w:val="20"/>
        </w:rPr>
        <w:t xml:space="preserve">en zum </w:t>
      </w:r>
      <w:r w:rsidRPr="00E575F8">
        <w:rPr>
          <w:sz w:val="20"/>
          <w:szCs w:val="20"/>
        </w:rPr>
        <w:t xml:space="preserve">Epilog </w:t>
      </w:r>
      <w:r>
        <w:rPr>
          <w:sz w:val="20"/>
          <w:szCs w:val="20"/>
        </w:rPr>
        <w:t xml:space="preserve">noch - </w:t>
      </w:r>
      <w:r w:rsidRPr="00922A75">
        <w:rPr>
          <w:sz w:val="20"/>
          <w:szCs w:val="20"/>
        </w:rPr>
        <w:t xml:space="preserve">z.T. ganz im Sinne </w:t>
      </w:r>
      <w:r>
        <w:rPr>
          <w:sz w:val="20"/>
          <w:szCs w:val="20"/>
        </w:rPr>
        <w:t>des MkEv</w:t>
      </w:r>
      <w:r w:rsidRPr="00922A75">
        <w:rPr>
          <w:sz w:val="20"/>
          <w:szCs w:val="20"/>
        </w:rPr>
        <w:t xml:space="preserve"> - radikalisiert werden müssen. In diese Richtung kann man auch </w:t>
      </w:r>
      <w:r w:rsidRPr="00922A75">
        <w:rPr>
          <w:i/>
          <w:sz w:val="20"/>
          <w:szCs w:val="20"/>
        </w:rPr>
        <w:t>Bedenbenders</w:t>
      </w:r>
      <w:r w:rsidRPr="00922A75">
        <w:rPr>
          <w:sz w:val="20"/>
          <w:szCs w:val="20"/>
        </w:rPr>
        <w:t xml:space="preserve"> Interpreta</w:t>
      </w:r>
      <w:r>
        <w:rPr>
          <w:sz w:val="20"/>
          <w:szCs w:val="20"/>
        </w:rPr>
        <w:t>tion der „Blutacker“-Szene (27,</w:t>
      </w:r>
      <w:r w:rsidRPr="00922A75">
        <w:rPr>
          <w:sz w:val="20"/>
          <w:szCs w:val="20"/>
        </w:rPr>
        <w:t xml:space="preserve">3-9) verstehen </w:t>
      </w:r>
      <w:r>
        <w:rPr>
          <w:sz w:val="20"/>
          <w:szCs w:val="20"/>
        </w:rPr>
        <w:t>(s. o.</w:t>
      </w:r>
      <w:r w:rsidRPr="00922A75">
        <w:rPr>
          <w:sz w:val="20"/>
          <w:szCs w:val="20"/>
        </w:rPr>
        <w:t>).</w:t>
      </w:r>
    </w:p>
  </w:footnote>
  <w:footnote w:id="74">
    <w:p w:rsidR="00156FD5" w:rsidRPr="00E70A7C" w:rsidRDefault="00156FD5" w:rsidP="00F62A3E">
      <w:pPr>
        <w:pStyle w:val="Funotentext"/>
      </w:pPr>
      <w:r w:rsidRPr="004B79F9">
        <w:rPr>
          <w:rStyle w:val="Funotenzeichen"/>
          <w:sz w:val="24"/>
          <w:szCs w:val="24"/>
        </w:rPr>
        <w:footnoteRef/>
      </w:r>
      <w:r w:rsidRPr="00E70A7C">
        <w:t xml:space="preserve"> </w:t>
      </w:r>
      <w:r>
        <w:t>S. dazu unten den letzten Abschnitt in V,c.</w:t>
      </w:r>
    </w:p>
  </w:footnote>
  <w:footnote w:id="75">
    <w:p w:rsidR="00156FD5" w:rsidRPr="00394B3E" w:rsidRDefault="00156FD5" w:rsidP="00F62A3E">
      <w:pPr>
        <w:pStyle w:val="Funotentext"/>
        <w:jc w:val="both"/>
      </w:pPr>
      <w:r w:rsidRPr="004B79F9">
        <w:rPr>
          <w:rStyle w:val="Funotenzeichen"/>
          <w:sz w:val="24"/>
          <w:szCs w:val="24"/>
        </w:rPr>
        <w:footnoteRef/>
      </w:r>
      <w:r w:rsidRPr="004B79F9">
        <w:rPr>
          <w:sz w:val="24"/>
          <w:szCs w:val="24"/>
        </w:rPr>
        <w:t xml:space="preserve"> </w:t>
      </w:r>
      <w:r w:rsidRPr="00394B3E">
        <w:t>Ich</w:t>
      </w:r>
      <w:r>
        <w:t xml:space="preserve"> ü</w:t>
      </w:r>
      <w:r w:rsidRPr="00394B3E">
        <w:t>bersetz</w:t>
      </w:r>
      <w:r>
        <w:t xml:space="preserve">e </w:t>
      </w:r>
      <w:r w:rsidRPr="00394B3E">
        <w:rPr>
          <w:i/>
        </w:rPr>
        <w:t>matheetai</w:t>
      </w:r>
      <w:r>
        <w:rPr>
          <w:i/>
        </w:rPr>
        <w:t xml:space="preserve"> </w:t>
      </w:r>
      <w:r>
        <w:t>alter</w:t>
      </w:r>
      <w:r w:rsidRPr="00987635">
        <w:t>nierend</w:t>
      </w:r>
      <w:r>
        <w:t xml:space="preserve"> (mit „Schüler“ oder „Jünger“), um damit gegebene unterschiedliche Konnotation zur Ausschöpfung des Bedeutungsspektrums von </w:t>
      </w:r>
      <w:r>
        <w:rPr>
          <w:i/>
        </w:rPr>
        <w:t xml:space="preserve">matheetai </w:t>
      </w:r>
      <w:r>
        <w:t>zu nutzen.</w:t>
      </w:r>
    </w:p>
  </w:footnote>
  <w:footnote w:id="76">
    <w:p w:rsidR="00156FD5" w:rsidRPr="00D3442C" w:rsidRDefault="00156FD5" w:rsidP="00F62A3E">
      <w:pPr>
        <w:pStyle w:val="Funotentext"/>
        <w:jc w:val="both"/>
      </w:pPr>
      <w:r w:rsidRPr="004B79F9">
        <w:rPr>
          <w:rStyle w:val="Funotenzeichen"/>
          <w:sz w:val="24"/>
          <w:szCs w:val="24"/>
        </w:rPr>
        <w:footnoteRef/>
      </w:r>
      <w:r w:rsidRPr="00D3442C">
        <w:t xml:space="preserve"> Die Erzählung verdeutlicht das auch in ausdrücklicher Erwähnung, dass Jeschua erst noch zu den anbetend niedergefallenen Schülern „hinzu-kommen“  muss (28,18: </w:t>
      </w:r>
      <w:r w:rsidRPr="00D3442C">
        <w:rPr>
          <w:i/>
        </w:rPr>
        <w:t>pros-erchomai</w:t>
      </w:r>
      <w:r w:rsidRPr="00D3442C">
        <w:t>), um sie in Nähe anreden zu können.</w:t>
      </w:r>
    </w:p>
  </w:footnote>
  <w:footnote w:id="77">
    <w:p w:rsidR="00156FD5" w:rsidRPr="00C459B4" w:rsidRDefault="00156FD5" w:rsidP="00606E87">
      <w:pPr>
        <w:jc w:val="both"/>
        <w:rPr>
          <w:sz w:val="20"/>
          <w:szCs w:val="20"/>
        </w:rPr>
      </w:pPr>
      <w:r w:rsidRPr="004B79F9">
        <w:rPr>
          <w:rStyle w:val="Funotenzeichen"/>
        </w:rPr>
        <w:footnoteRef/>
      </w:r>
      <w:r w:rsidRPr="004B79F9">
        <w:t xml:space="preserve"> </w:t>
      </w:r>
      <w:r w:rsidRPr="00D3442C">
        <w:rPr>
          <w:sz w:val="20"/>
          <w:szCs w:val="20"/>
        </w:rPr>
        <w:t xml:space="preserve">Zu  dieser matthäisch-biblisch sinngemäßen inklusiven Übersetzung von „Sohn des Menschen“ s. Text II, b.; </w:t>
      </w:r>
      <w:r>
        <w:rPr>
          <w:sz w:val="20"/>
          <w:szCs w:val="20"/>
        </w:rPr>
        <w:t xml:space="preserve">IV,d: Tabelle II, </w:t>
      </w:r>
      <w:r w:rsidRPr="00D3442C">
        <w:rPr>
          <w:sz w:val="20"/>
          <w:szCs w:val="20"/>
        </w:rPr>
        <w:t xml:space="preserve">Anm. </w:t>
      </w:r>
      <w:r>
        <w:rPr>
          <w:sz w:val="20"/>
          <w:szCs w:val="20"/>
        </w:rPr>
        <w:t>2, 3 u.5</w:t>
      </w:r>
      <w:r w:rsidRPr="00D3442C">
        <w:rPr>
          <w:sz w:val="20"/>
          <w:szCs w:val="20"/>
        </w:rPr>
        <w:t xml:space="preserve">; </w:t>
      </w:r>
      <w:r>
        <w:rPr>
          <w:sz w:val="20"/>
          <w:szCs w:val="20"/>
        </w:rPr>
        <w:t xml:space="preserve">Text IV,e: </w:t>
      </w:r>
      <w:r w:rsidRPr="00D3442C">
        <w:rPr>
          <w:sz w:val="20"/>
          <w:szCs w:val="20"/>
        </w:rPr>
        <w:t>Abschn. „Tiefe Menschlichkeit gegen Mammon</w:t>
      </w:r>
      <w:r>
        <w:rPr>
          <w:sz w:val="20"/>
          <w:szCs w:val="20"/>
        </w:rPr>
        <w:t xml:space="preserve">-Verfallenheit“.                                                                </w:t>
      </w:r>
    </w:p>
    <w:p w:rsidR="00156FD5" w:rsidRPr="006F4CDB" w:rsidRDefault="00156FD5" w:rsidP="00F62A3E">
      <w:pPr>
        <w:pStyle w:val="Funotentext"/>
        <w:jc w:val="both"/>
      </w:pPr>
      <w:r w:rsidRPr="006F4CDB">
        <w:t>Matthäus stellt im von ihm narrativ aufgebauten textuell-semantischen Feld des „Menschen“ (</w:t>
      </w:r>
      <w:r w:rsidRPr="006F4CDB">
        <w:rPr>
          <w:i/>
        </w:rPr>
        <w:t>anthroopos</w:t>
      </w:r>
      <w:r w:rsidRPr="006F4CDB">
        <w:t>) eine der entscheidenden Fragen seines Evangeliums:  Was  soll, was darf, was könnte ein wirklich menschlicher Mensch in den Augen des biblischen Gottes sein? Ein „Mensch als König“ ((</w:t>
      </w:r>
      <w:r w:rsidRPr="006F4CDB">
        <w:rPr>
          <w:i/>
        </w:rPr>
        <w:t>anthroopos</w:t>
      </w:r>
      <w:r w:rsidRPr="006F4CDB">
        <w:t xml:space="preserve"> </w:t>
      </w:r>
      <w:r w:rsidRPr="006F4CDB">
        <w:rPr>
          <w:i/>
        </w:rPr>
        <w:t xml:space="preserve">basileus; </w:t>
      </w:r>
      <w:r w:rsidRPr="006F4CDB">
        <w:t>18,23), ein „Mensch als Haus-Herr (</w:t>
      </w:r>
      <w:r w:rsidRPr="006F4CDB">
        <w:rPr>
          <w:i/>
        </w:rPr>
        <w:t>anthroopos oikodespotees</w:t>
      </w:r>
      <w:r w:rsidRPr="006F4CDB">
        <w:t>; 20,1), ein „dämonischer Mensch“ (</w:t>
      </w:r>
      <w:r w:rsidRPr="006F4CDB">
        <w:rPr>
          <w:i/>
        </w:rPr>
        <w:t>anthroopos apo</w:t>
      </w:r>
      <w:r w:rsidRPr="006F4CDB">
        <w:t>-</w:t>
      </w:r>
      <w:r w:rsidRPr="006F4CDB">
        <w:rPr>
          <w:i/>
        </w:rPr>
        <w:t>deemoon</w:t>
      </w:r>
      <w:r>
        <w:t xml:space="preserve">; </w:t>
      </w:r>
      <w:r w:rsidRPr="006F4CDB">
        <w:t>25,14</w:t>
      </w:r>
      <w:r>
        <w:t xml:space="preserve"> - S</w:t>
      </w:r>
      <w:r w:rsidRPr="006F4CDB">
        <w:t>. dazu</w:t>
      </w:r>
      <w:r>
        <w:t xml:space="preserve"> IV</w:t>
      </w:r>
      <w:proofErr w:type="gramStart"/>
      <w:r>
        <w:t>,d</w:t>
      </w:r>
      <w:proofErr w:type="gramEnd"/>
      <w:r>
        <w:t xml:space="preserve">: Tabelle II, </w:t>
      </w:r>
      <w:r w:rsidRPr="006F4CDB">
        <w:t>Anm.</w:t>
      </w:r>
      <w:r>
        <w:t xml:space="preserve"> 5 u. 6</w:t>
      </w:r>
      <w:r w:rsidRPr="006F4CDB">
        <w:t xml:space="preserve">; </w:t>
      </w:r>
      <w:r>
        <w:t>Text IV,e: Anm. 16</w:t>
      </w:r>
      <w:r w:rsidRPr="006F4CDB">
        <w:t>) oder</w:t>
      </w:r>
      <w:r>
        <w:t xml:space="preserve"> - im widerständigen Gegensatz zu all dem -</w:t>
      </w:r>
      <w:r w:rsidRPr="006F4CDB">
        <w:t xml:space="preserve"> ein „Mensch</w:t>
      </w:r>
      <w:r>
        <w:t xml:space="preserve"> als (exemplarischer) universal-mitmenschlicher </w:t>
      </w:r>
      <w:r w:rsidRPr="006F4CDB">
        <w:t>Sohn des Menschen“: „de</w:t>
      </w:r>
      <w:r>
        <w:t>r Menschheitlichkeitliche“ (25,</w:t>
      </w:r>
      <w:r w:rsidRPr="006F4CDB">
        <w:t xml:space="preserve">31). </w:t>
      </w:r>
    </w:p>
    <w:p w:rsidR="00156FD5" w:rsidRPr="00CA22E4" w:rsidRDefault="00156FD5" w:rsidP="00CA362E">
      <w:pPr>
        <w:jc w:val="both"/>
        <w:rPr>
          <w:b/>
        </w:rPr>
      </w:pPr>
      <w:r>
        <w:rPr>
          <w:sz w:val="20"/>
          <w:szCs w:val="20"/>
        </w:rPr>
        <w:t>Zum für das Mt-Ev typisch-spezifischen generischen</w:t>
      </w:r>
      <w:r w:rsidRPr="006F4CDB">
        <w:rPr>
          <w:sz w:val="20"/>
          <w:szCs w:val="20"/>
        </w:rPr>
        <w:t xml:space="preserve"> „Mensch“-Begriff</w:t>
      </w:r>
      <w:r>
        <w:rPr>
          <w:sz w:val="20"/>
          <w:szCs w:val="20"/>
        </w:rPr>
        <w:t xml:space="preserve">  s. auch Mt 9,</w:t>
      </w:r>
      <w:r w:rsidRPr="006F4CDB">
        <w:rPr>
          <w:sz w:val="20"/>
          <w:szCs w:val="20"/>
        </w:rPr>
        <w:t>1-8:</w:t>
      </w:r>
      <w:r>
        <w:rPr>
          <w:sz w:val="20"/>
          <w:szCs w:val="20"/>
        </w:rPr>
        <w:t xml:space="preserve"> hier wird der „Sohn des Menschen“  (V. 6) ausdrücklich gleichgesetzt mit </w:t>
      </w:r>
      <w:r w:rsidRPr="001E6F15">
        <w:rPr>
          <w:i/>
          <w:sz w:val="20"/>
          <w:szCs w:val="20"/>
        </w:rPr>
        <w:t>allen</w:t>
      </w:r>
      <w:r>
        <w:rPr>
          <w:sz w:val="20"/>
          <w:szCs w:val="20"/>
        </w:rPr>
        <w:t xml:space="preserve"> Menschen („den </w:t>
      </w:r>
      <w:r w:rsidRPr="006F4CDB">
        <w:rPr>
          <w:sz w:val="20"/>
          <w:szCs w:val="20"/>
        </w:rPr>
        <w:t>Menschen“</w:t>
      </w:r>
      <w:r>
        <w:rPr>
          <w:sz w:val="20"/>
          <w:szCs w:val="20"/>
        </w:rPr>
        <w:t>; V. 8</w:t>
      </w:r>
      <w:r w:rsidRPr="006F4CDB">
        <w:rPr>
          <w:sz w:val="20"/>
          <w:szCs w:val="20"/>
        </w:rPr>
        <w:t>)</w:t>
      </w:r>
      <w:r>
        <w:rPr>
          <w:sz w:val="20"/>
          <w:szCs w:val="20"/>
        </w:rPr>
        <w:t xml:space="preserve"> und in </w:t>
      </w:r>
      <w:r w:rsidRPr="006F4CDB">
        <w:rPr>
          <w:sz w:val="20"/>
          <w:szCs w:val="20"/>
        </w:rPr>
        <w:t>Mt 19,28</w:t>
      </w:r>
      <w:r>
        <w:rPr>
          <w:sz w:val="20"/>
          <w:szCs w:val="20"/>
        </w:rPr>
        <w:t xml:space="preserve"> sitzen die Jeschua-NachfolgerInnen</w:t>
      </w:r>
      <w:r w:rsidRPr="001E6F15">
        <w:rPr>
          <w:sz w:val="20"/>
          <w:szCs w:val="20"/>
        </w:rPr>
        <w:t xml:space="preserve"> </w:t>
      </w:r>
      <w:r>
        <w:rPr>
          <w:sz w:val="20"/>
          <w:szCs w:val="20"/>
        </w:rPr>
        <w:t xml:space="preserve">in beendigungsgerichtlich-eschatologischer Perspektive auf dem </w:t>
      </w:r>
      <w:r w:rsidRPr="001E6F15">
        <w:rPr>
          <w:i/>
          <w:sz w:val="20"/>
          <w:szCs w:val="20"/>
        </w:rPr>
        <w:t>gleichen</w:t>
      </w:r>
      <w:r>
        <w:rPr>
          <w:sz w:val="20"/>
          <w:szCs w:val="20"/>
        </w:rPr>
        <w:t xml:space="preserve"> „Thron“ wie der „Sohn des Menschen“. Nach dieser Vorausdeutung auf den  Menschensohn-„Thron des Glanzes“ (Mt 25,31) wird Mt 25,</w:t>
      </w:r>
      <w:r w:rsidRPr="006F4CDB">
        <w:rPr>
          <w:sz w:val="20"/>
          <w:szCs w:val="20"/>
        </w:rPr>
        <w:t>31-46 als emphatische</w:t>
      </w:r>
      <w:r>
        <w:rPr>
          <w:sz w:val="20"/>
          <w:szCs w:val="20"/>
        </w:rPr>
        <w:t>r</w:t>
      </w:r>
      <w:r w:rsidRPr="006F4CDB">
        <w:rPr>
          <w:sz w:val="20"/>
          <w:szCs w:val="20"/>
        </w:rPr>
        <w:t xml:space="preserve"> Ap</w:t>
      </w:r>
      <w:r>
        <w:rPr>
          <w:sz w:val="20"/>
          <w:szCs w:val="20"/>
        </w:rPr>
        <w:t>p</w:t>
      </w:r>
      <w:r w:rsidRPr="006F4CDB">
        <w:rPr>
          <w:sz w:val="20"/>
          <w:szCs w:val="20"/>
        </w:rPr>
        <w:t>ell</w:t>
      </w:r>
      <w:r>
        <w:rPr>
          <w:sz w:val="20"/>
          <w:szCs w:val="20"/>
        </w:rPr>
        <w:t xml:space="preserve"> verstehbar</w:t>
      </w:r>
      <w:r w:rsidRPr="006F4CDB">
        <w:rPr>
          <w:sz w:val="20"/>
          <w:szCs w:val="20"/>
        </w:rPr>
        <w:t>,</w:t>
      </w:r>
      <w:r>
        <w:rPr>
          <w:sz w:val="20"/>
          <w:szCs w:val="20"/>
        </w:rPr>
        <w:t xml:space="preserve"> in der bis zum transzendenten Gericht verbleibenden immanenten Zeitspanne </w:t>
      </w:r>
      <w:r w:rsidRPr="006F4CDB">
        <w:rPr>
          <w:sz w:val="20"/>
          <w:szCs w:val="20"/>
        </w:rPr>
        <w:t xml:space="preserve"> </w:t>
      </w:r>
      <w:r>
        <w:rPr>
          <w:sz w:val="20"/>
          <w:szCs w:val="20"/>
        </w:rPr>
        <w:t xml:space="preserve">eben </w:t>
      </w:r>
      <w:r w:rsidRPr="006F4CDB">
        <w:rPr>
          <w:sz w:val="20"/>
          <w:szCs w:val="20"/>
        </w:rPr>
        <w:t xml:space="preserve">das </w:t>
      </w:r>
      <w:r>
        <w:rPr>
          <w:sz w:val="20"/>
          <w:szCs w:val="20"/>
        </w:rPr>
        <w:t>„</w:t>
      </w:r>
      <w:r w:rsidRPr="006F4CDB">
        <w:rPr>
          <w:sz w:val="20"/>
          <w:szCs w:val="20"/>
        </w:rPr>
        <w:t>Menschen</w:t>
      </w:r>
      <w:r>
        <w:rPr>
          <w:sz w:val="20"/>
          <w:szCs w:val="20"/>
        </w:rPr>
        <w:t>“</w:t>
      </w:r>
      <w:r w:rsidRPr="006F4CDB">
        <w:rPr>
          <w:sz w:val="20"/>
          <w:szCs w:val="20"/>
        </w:rPr>
        <w:t xml:space="preserve">mögliche </w:t>
      </w:r>
      <w:r>
        <w:rPr>
          <w:sz w:val="20"/>
          <w:szCs w:val="20"/>
        </w:rPr>
        <w:t>(25,35f. 42 f.)</w:t>
      </w:r>
      <w:r w:rsidRPr="00CA362E">
        <w:rPr>
          <w:sz w:val="20"/>
          <w:szCs w:val="20"/>
        </w:rPr>
        <w:t xml:space="preserve"> </w:t>
      </w:r>
      <w:r>
        <w:rPr>
          <w:sz w:val="20"/>
          <w:szCs w:val="20"/>
        </w:rPr>
        <w:t xml:space="preserve">auch zu tun; genau </w:t>
      </w:r>
      <w:r w:rsidRPr="00750102">
        <w:rPr>
          <w:i/>
          <w:sz w:val="20"/>
          <w:szCs w:val="20"/>
        </w:rPr>
        <w:t>das</w:t>
      </w:r>
      <w:r>
        <w:rPr>
          <w:sz w:val="20"/>
          <w:szCs w:val="20"/>
        </w:rPr>
        <w:t xml:space="preserve"> meint „Vollmacht“ in 9,</w:t>
      </w:r>
      <w:r w:rsidRPr="006F4CDB">
        <w:rPr>
          <w:sz w:val="20"/>
          <w:szCs w:val="20"/>
        </w:rPr>
        <w:t>6 u. 8</w:t>
      </w:r>
      <w:r>
        <w:rPr>
          <w:sz w:val="20"/>
          <w:szCs w:val="20"/>
        </w:rPr>
        <w:t>. -</w:t>
      </w:r>
      <w:r w:rsidRPr="006F4CDB">
        <w:rPr>
          <w:sz w:val="20"/>
          <w:szCs w:val="20"/>
        </w:rPr>
        <w:t xml:space="preserve"> </w:t>
      </w:r>
      <w:r>
        <w:rPr>
          <w:sz w:val="20"/>
          <w:szCs w:val="20"/>
        </w:rPr>
        <w:t xml:space="preserve">was </w:t>
      </w:r>
      <w:r w:rsidRPr="006F4CDB">
        <w:rPr>
          <w:sz w:val="20"/>
          <w:szCs w:val="20"/>
        </w:rPr>
        <w:t xml:space="preserve">eine </w:t>
      </w:r>
      <w:r>
        <w:rPr>
          <w:sz w:val="20"/>
          <w:szCs w:val="20"/>
        </w:rPr>
        <w:t xml:space="preserve">entschiedene und hoffnungsvolle Unterscheidung von </w:t>
      </w:r>
      <w:r w:rsidRPr="006F4CDB">
        <w:rPr>
          <w:sz w:val="20"/>
          <w:szCs w:val="20"/>
        </w:rPr>
        <w:t>„Ma</w:t>
      </w:r>
      <w:r>
        <w:rPr>
          <w:sz w:val="20"/>
          <w:szCs w:val="20"/>
        </w:rPr>
        <w:t xml:space="preserve">cht-“Phnatasien  und „Ohnmachts“-Ängsten impliziert.. </w:t>
      </w:r>
    </w:p>
    <w:p w:rsidR="00156FD5" w:rsidRDefault="00156FD5" w:rsidP="00F62A3E">
      <w:pPr>
        <w:pStyle w:val="Funotentext"/>
        <w:jc w:val="both"/>
      </w:pPr>
      <w:r>
        <w:t xml:space="preserve">Die allermeisten </w:t>
      </w:r>
      <w:r w:rsidRPr="00BC0012">
        <w:rPr>
          <w:i/>
        </w:rPr>
        <w:t>anthroopos</w:t>
      </w:r>
      <w:r>
        <w:t xml:space="preserve">-Stellen sind mt Einfügungen in die Markus-Vorlage; und selbst wo der Markus-Wortlaut scheinbar nur minimal-unbedeutend verändert übernommen wird, steht möglicherweise doch eine fundamental-bedeutsame Aussageintention des Matthäus dahinter: aus dem eindeutigen „ nicht kenne ich </w:t>
      </w:r>
      <w:r w:rsidRPr="00E15983">
        <w:rPr>
          <w:i/>
        </w:rPr>
        <w:t>diesen</w:t>
      </w:r>
      <w:r>
        <w:t xml:space="preserve"> Menschen“ (Mk 14,71) wird ein mehrdeutiges „nicht kenne ich </w:t>
      </w:r>
      <w:r w:rsidRPr="00E15983">
        <w:rPr>
          <w:i/>
        </w:rPr>
        <w:t>den</w:t>
      </w:r>
      <w:r>
        <w:t xml:space="preserve"> Menschen“ (Mt 26,72). - Markus (14,21) zitierend,</w:t>
      </w:r>
      <w:r w:rsidRPr="005B55C4">
        <w:t xml:space="preserve"> </w:t>
      </w:r>
      <w:r>
        <w:t>vergegenwärtigt Matthäus seinen inklusiven „Menschheitlichkeits“-Gedanken im Sohn-des-Menschen-Ausdruck (</w:t>
      </w:r>
      <w:r w:rsidRPr="008B7A8B">
        <w:rPr>
          <w:i/>
        </w:rPr>
        <w:t>hyios tou anthroopou</w:t>
      </w:r>
      <w:r>
        <w:t>)</w:t>
      </w:r>
      <w:r w:rsidRPr="0041612A">
        <w:t xml:space="preserve"> </w:t>
      </w:r>
      <w:r>
        <w:t xml:space="preserve">in 26,24 durch viermaliges </w:t>
      </w:r>
      <w:r>
        <w:rPr>
          <w:i/>
        </w:rPr>
        <w:t>anthroopos</w:t>
      </w:r>
      <w:r>
        <w:t>. Darin wird wortspielerisch der Bruch inklusiver Menschen-Solidarität durch Verrat zu Gehör gebracht.</w:t>
      </w:r>
    </w:p>
    <w:p w:rsidR="00156FD5" w:rsidRDefault="00156FD5" w:rsidP="00F62A3E">
      <w:pPr>
        <w:pStyle w:val="Funotentext"/>
        <w:jc w:val="both"/>
      </w:pPr>
      <w:r>
        <w:t>Auch die den matthäischen Text im letzten Satz abschließende Artikulierung des „Mit-euch“ (28,20), i.S. von „(Jeschua) zusammen mit euch“, nimmt in korrelativer Resonanz zum anfanghaft-verheißungsvollen „Mit- uns-Gott“ (1,23) noch einmal den Grundton des Evangeliums, „Menschensohn“ - verstanden als immanente „An- wesenheit“ des transzendenten Gottes Jeschuas, auch nach dem Untergang Jeschuas in der Kreuzigung und Jerusalems im Jüdischen Krieg - auf und verweist in hoffnungsvoller Resonanz noch einmal auf die dichteste Konkretisierung dieses „Mit-uns“ in der Erzählung vom Menschensohn-Gericht (25,35f. 42.f.).</w:t>
      </w:r>
    </w:p>
    <w:p w:rsidR="00156FD5" w:rsidRPr="00BF7F23" w:rsidRDefault="00156FD5" w:rsidP="00F62A3E">
      <w:pPr>
        <w:pStyle w:val="Funotentext"/>
        <w:jc w:val="both"/>
      </w:pPr>
      <w:r>
        <w:t>„</w:t>
      </w:r>
      <w:r>
        <w:rPr>
          <w:i/>
        </w:rPr>
        <w:t>Hyios tou anthroopou“</w:t>
      </w:r>
      <w:r>
        <w:t xml:space="preserve"> gehört zu den mt Vorzugsvokabeln, taucht als hermeneutisches Schlüsselwort mehr als doppelt so oft wie im Mk-Ev auf: 29 X (Mk 14X).</w:t>
      </w:r>
    </w:p>
  </w:footnote>
  <w:footnote w:id="78">
    <w:p w:rsidR="00156FD5" w:rsidRDefault="00156FD5" w:rsidP="00F62A3E">
      <w:pPr>
        <w:jc w:val="both"/>
      </w:pPr>
      <w:r w:rsidRPr="004B79F9">
        <w:rPr>
          <w:rStyle w:val="Funotenzeichen"/>
        </w:rPr>
        <w:footnoteRef/>
      </w:r>
      <w:r>
        <w:t xml:space="preserve"> </w:t>
      </w:r>
      <w:r>
        <w:rPr>
          <w:sz w:val="20"/>
          <w:szCs w:val="20"/>
        </w:rPr>
        <w:t>Dtn 6,13.14 (Ü</w:t>
      </w:r>
      <w:r w:rsidRPr="007C43F6">
        <w:rPr>
          <w:i/>
          <w:sz w:val="20"/>
          <w:szCs w:val="20"/>
        </w:rPr>
        <w:t>Buber/Rosenzweig</w:t>
      </w:r>
      <w:r w:rsidRPr="00930468">
        <w:rPr>
          <w:sz w:val="20"/>
          <w:szCs w:val="20"/>
        </w:rPr>
        <w:t>)</w:t>
      </w:r>
      <w:r>
        <w:rPr>
          <w:sz w:val="20"/>
          <w:szCs w:val="20"/>
        </w:rPr>
        <w:t xml:space="preserve">: </w:t>
      </w:r>
      <w:r w:rsidRPr="00930468">
        <w:rPr>
          <w:rFonts w:eastAsia="Times New Roman"/>
          <w:smallCaps/>
          <w:sz w:val="20"/>
          <w:szCs w:val="20"/>
          <w:lang w:eastAsia="de-DE"/>
        </w:rPr>
        <w:t>Ihn</w:t>
      </w:r>
      <w:r w:rsidRPr="00930468">
        <w:rPr>
          <w:rFonts w:eastAsia="Times New Roman"/>
          <w:sz w:val="20"/>
          <w:szCs w:val="20"/>
          <w:lang w:eastAsia="de-DE"/>
        </w:rPr>
        <w:t xml:space="preserve"> deinen Gott sollst du fürchten (</w:t>
      </w:r>
      <w:r w:rsidRPr="00930468">
        <w:rPr>
          <w:rFonts w:eastAsia="Times New Roman"/>
          <w:i/>
          <w:sz w:val="20"/>
          <w:szCs w:val="20"/>
          <w:lang w:eastAsia="de-DE"/>
        </w:rPr>
        <w:t>jara</w:t>
      </w:r>
      <w:r w:rsidRPr="00930468">
        <w:rPr>
          <w:rFonts w:eastAsia="Times New Roman"/>
          <w:sz w:val="20"/>
          <w:szCs w:val="20"/>
          <w:lang w:eastAsia="de-DE"/>
        </w:rPr>
        <w:t>),</w:t>
      </w:r>
      <w:r>
        <w:rPr>
          <w:rFonts w:eastAsia="Times New Roman"/>
          <w:sz w:val="20"/>
          <w:szCs w:val="20"/>
          <w:lang w:eastAsia="de-DE"/>
        </w:rPr>
        <w:t xml:space="preserve"> / </w:t>
      </w:r>
      <w:r w:rsidRPr="00930468">
        <w:rPr>
          <w:rFonts w:eastAsia="Times New Roman"/>
          <w:sz w:val="20"/>
          <w:szCs w:val="20"/>
          <w:lang w:eastAsia="de-DE"/>
        </w:rPr>
        <w:t>ihm dienen (</w:t>
      </w:r>
      <w:r w:rsidRPr="00930468">
        <w:rPr>
          <w:rFonts w:eastAsia="Times New Roman"/>
          <w:i/>
          <w:sz w:val="20"/>
          <w:szCs w:val="20"/>
          <w:lang w:eastAsia="de-DE"/>
        </w:rPr>
        <w:t>abad/</w:t>
      </w:r>
      <w:r w:rsidRPr="00930468">
        <w:rPr>
          <w:rFonts w:eastAsia="Times New Roman"/>
          <w:sz w:val="20"/>
          <w:szCs w:val="20"/>
          <w:lang w:eastAsia="de-DE"/>
        </w:rPr>
        <w:t>arbeiten; dienen),</w:t>
      </w:r>
      <w:r>
        <w:rPr>
          <w:rFonts w:eastAsia="Times New Roman"/>
          <w:sz w:val="20"/>
          <w:szCs w:val="20"/>
          <w:lang w:eastAsia="de-DE"/>
        </w:rPr>
        <w:t xml:space="preserve">… / </w:t>
      </w:r>
      <w:r>
        <w:rPr>
          <w:rFonts w:eastAsia="Times New Roman"/>
          <w:sz w:val="20"/>
          <w:szCs w:val="20"/>
          <w:vertAlign w:val="superscript"/>
          <w:lang w:eastAsia="de-DE"/>
        </w:rPr>
        <w:t xml:space="preserve"> </w:t>
      </w:r>
      <w:r w:rsidRPr="00930468">
        <w:rPr>
          <w:rFonts w:eastAsia="Times New Roman"/>
          <w:sz w:val="20"/>
          <w:szCs w:val="20"/>
          <w:lang w:eastAsia="de-DE"/>
        </w:rPr>
        <w:t>ihr sollt nicht hinter andern Göttern hergehn, von den G</w:t>
      </w:r>
      <w:r>
        <w:rPr>
          <w:rFonts w:eastAsia="Times New Roman"/>
          <w:sz w:val="20"/>
          <w:szCs w:val="20"/>
          <w:lang w:eastAsia="de-DE"/>
        </w:rPr>
        <w:t>öttern der Völker, die rings um euch sind.</w:t>
      </w:r>
    </w:p>
  </w:footnote>
  <w:footnote w:id="79">
    <w:p w:rsidR="00156FD5" w:rsidRDefault="00156FD5" w:rsidP="00F62A3E">
      <w:pPr>
        <w:pStyle w:val="Funotentext"/>
        <w:jc w:val="both"/>
      </w:pPr>
      <w:r w:rsidRPr="004B79F9">
        <w:rPr>
          <w:rStyle w:val="Funotenzeichen"/>
          <w:sz w:val="24"/>
          <w:szCs w:val="24"/>
        </w:rPr>
        <w:footnoteRef/>
      </w:r>
      <w:r w:rsidRPr="004B79F9">
        <w:rPr>
          <w:sz w:val="24"/>
          <w:szCs w:val="24"/>
        </w:rPr>
        <w:t xml:space="preserve"> </w:t>
      </w:r>
      <w:r>
        <w:t xml:space="preserve">Ich übersetze das griechische </w:t>
      </w:r>
      <w:r w:rsidRPr="00930533">
        <w:rPr>
          <w:i/>
        </w:rPr>
        <w:t>theos</w:t>
      </w:r>
      <w:r>
        <w:rPr>
          <w:i/>
        </w:rPr>
        <w:t xml:space="preserve"> </w:t>
      </w:r>
      <w:r w:rsidRPr="00930533">
        <w:t>alternierend</w:t>
      </w:r>
      <w:r>
        <w:t xml:space="preserve"> (wörtl.) mit „Gott“ und mit einer </w:t>
      </w:r>
      <w:r w:rsidRPr="000537EB">
        <w:t>jüdische Umschreibung</w:t>
      </w:r>
      <w:r>
        <w:t xml:space="preserve"> („Adonaj“) für den in den messianischen Jesus-Schriften</w:t>
      </w:r>
      <w:r w:rsidRPr="000537EB">
        <w:t xml:space="preserve"> </w:t>
      </w:r>
      <w:r>
        <w:t xml:space="preserve">mit dem griechischen Wort gemeinten </w:t>
      </w:r>
      <w:r w:rsidRPr="000537EB">
        <w:rPr>
          <w:i/>
          <w:vanish/>
        </w:rPr>
        <w:t>th</w:t>
      </w:r>
      <w:r>
        <w:rPr>
          <w:i/>
          <w:vanish/>
        </w:rPr>
        <w:t>theos</w:t>
      </w:r>
      <w:r w:rsidRPr="000537EB">
        <w:rPr>
          <w:i/>
        </w:rPr>
        <w:t>biblischen</w:t>
      </w:r>
      <w:r w:rsidRPr="000537EB">
        <w:t xml:space="preserve"> G</w:t>
      </w:r>
      <w:r>
        <w:t xml:space="preserve">ott </w:t>
      </w:r>
      <w:r w:rsidRPr="000537EB">
        <w:t>(„JHWH</w:t>
      </w:r>
      <w:r>
        <w:t>“</w:t>
      </w:r>
      <w:r w:rsidRPr="000537EB">
        <w:t>)</w:t>
      </w:r>
      <w:r>
        <w:t>. (S. zu diesem Wortgebrach auch Text I,a)</w:t>
      </w:r>
    </w:p>
  </w:footnote>
  <w:footnote w:id="80">
    <w:p w:rsidR="00156FD5" w:rsidRDefault="00156FD5" w:rsidP="00F62A3E">
      <w:pPr>
        <w:jc w:val="both"/>
        <w:rPr>
          <w:noProof/>
          <w:sz w:val="20"/>
          <w:szCs w:val="20"/>
          <w:lang w:eastAsia="de-DE"/>
        </w:rPr>
      </w:pPr>
      <w:r w:rsidRPr="004B79F9">
        <w:rPr>
          <w:rStyle w:val="Funotenzeichen"/>
        </w:rPr>
        <w:footnoteRef/>
      </w:r>
      <w:r w:rsidRPr="004B79F9">
        <w:t xml:space="preserve"> </w:t>
      </w:r>
      <w:r w:rsidRPr="00000DA4">
        <w:rPr>
          <w:sz w:val="20"/>
          <w:szCs w:val="20"/>
        </w:rPr>
        <w:t xml:space="preserve">Mit Bedacht wählt Matthäus </w:t>
      </w:r>
      <w:r>
        <w:rPr>
          <w:sz w:val="20"/>
          <w:szCs w:val="20"/>
        </w:rPr>
        <w:t xml:space="preserve">für die Perspektive </w:t>
      </w:r>
      <w:r w:rsidRPr="00000DA4">
        <w:rPr>
          <w:sz w:val="20"/>
          <w:szCs w:val="20"/>
        </w:rPr>
        <w:t>„Gottesdienst“ einen anderen Ausdruck (</w:t>
      </w:r>
      <w:r w:rsidRPr="00000DA4">
        <w:rPr>
          <w:i/>
          <w:sz w:val="20"/>
          <w:szCs w:val="20"/>
        </w:rPr>
        <w:t>latreuein</w:t>
      </w:r>
      <w:r w:rsidRPr="00000DA4">
        <w:rPr>
          <w:sz w:val="20"/>
          <w:szCs w:val="20"/>
        </w:rPr>
        <w:t>)</w:t>
      </w:r>
      <w:r>
        <w:rPr>
          <w:sz w:val="20"/>
          <w:szCs w:val="20"/>
        </w:rPr>
        <w:t xml:space="preserve"> als für die Perspektive</w:t>
      </w:r>
      <w:r w:rsidRPr="00000DA4">
        <w:rPr>
          <w:sz w:val="20"/>
          <w:szCs w:val="20"/>
        </w:rPr>
        <w:t xml:space="preserve"> „Menschendienst“, in dem sich</w:t>
      </w:r>
      <w:r>
        <w:rPr>
          <w:sz w:val="20"/>
          <w:szCs w:val="20"/>
        </w:rPr>
        <w:t xml:space="preserve"> </w:t>
      </w:r>
      <w:r>
        <w:rPr>
          <w:i/>
          <w:sz w:val="20"/>
          <w:szCs w:val="20"/>
        </w:rPr>
        <w:t>dieser</w:t>
      </w:r>
      <w:r w:rsidRPr="00000DA4">
        <w:rPr>
          <w:sz w:val="20"/>
          <w:szCs w:val="20"/>
        </w:rPr>
        <w:t xml:space="preserve"> „Gottesdienst“ ver</w:t>
      </w:r>
      <w:r>
        <w:rPr>
          <w:sz w:val="20"/>
          <w:szCs w:val="20"/>
        </w:rPr>
        <w:t>mittelt</w:t>
      </w:r>
      <w:r w:rsidRPr="00000DA4">
        <w:rPr>
          <w:sz w:val="20"/>
          <w:szCs w:val="20"/>
        </w:rPr>
        <w:t xml:space="preserve">: </w:t>
      </w:r>
      <w:r w:rsidRPr="00000DA4">
        <w:rPr>
          <w:i/>
          <w:sz w:val="20"/>
          <w:szCs w:val="20"/>
        </w:rPr>
        <w:t>diakonein</w:t>
      </w:r>
      <w:r w:rsidRPr="00000DA4">
        <w:rPr>
          <w:sz w:val="20"/>
          <w:szCs w:val="20"/>
        </w:rPr>
        <w:t xml:space="preserve"> bzw. </w:t>
      </w:r>
      <w:r w:rsidRPr="00000DA4">
        <w:rPr>
          <w:i/>
          <w:sz w:val="20"/>
          <w:szCs w:val="20"/>
        </w:rPr>
        <w:t>diakonia</w:t>
      </w:r>
      <w:r w:rsidRPr="00000DA4">
        <w:rPr>
          <w:sz w:val="20"/>
          <w:szCs w:val="20"/>
        </w:rPr>
        <w:t xml:space="preserve">, </w:t>
      </w:r>
      <w:r w:rsidRPr="00000DA4">
        <w:rPr>
          <w:noProof/>
          <w:sz w:val="20"/>
          <w:szCs w:val="20"/>
          <w:lang w:eastAsia="de-DE"/>
        </w:rPr>
        <w:t xml:space="preserve">wie </w:t>
      </w:r>
      <w:r>
        <w:rPr>
          <w:noProof/>
          <w:sz w:val="20"/>
          <w:szCs w:val="20"/>
          <w:lang w:eastAsia="de-DE"/>
        </w:rPr>
        <w:t xml:space="preserve">ja </w:t>
      </w:r>
      <w:r w:rsidRPr="00000DA4">
        <w:rPr>
          <w:noProof/>
          <w:sz w:val="20"/>
          <w:szCs w:val="20"/>
          <w:lang w:eastAsia="de-DE"/>
        </w:rPr>
        <w:t>auch der Sohn des Menschen „</w:t>
      </w:r>
      <w:r>
        <w:rPr>
          <w:noProof/>
          <w:sz w:val="20"/>
          <w:szCs w:val="20"/>
          <w:lang w:eastAsia="de-DE"/>
        </w:rPr>
        <w:t>gekommen“ ist, „um“ Menschen, den Armen zuerst, „zu dienen/</w:t>
      </w:r>
      <w:r w:rsidRPr="00000DA4">
        <w:rPr>
          <w:i/>
          <w:noProof/>
          <w:sz w:val="20"/>
          <w:szCs w:val="20"/>
          <w:lang w:eastAsia="de-DE"/>
        </w:rPr>
        <w:t>diakone</w:t>
      </w:r>
      <w:r>
        <w:rPr>
          <w:i/>
          <w:noProof/>
          <w:sz w:val="20"/>
          <w:szCs w:val="20"/>
          <w:lang w:eastAsia="de-DE"/>
        </w:rPr>
        <w:t>esai</w:t>
      </w:r>
      <w:r>
        <w:rPr>
          <w:noProof/>
          <w:sz w:val="20"/>
          <w:szCs w:val="20"/>
          <w:lang w:eastAsia="de-DE"/>
        </w:rPr>
        <w:t>“</w:t>
      </w:r>
      <w:r>
        <w:rPr>
          <w:i/>
          <w:noProof/>
          <w:sz w:val="20"/>
          <w:szCs w:val="20"/>
          <w:lang w:eastAsia="de-DE"/>
        </w:rPr>
        <w:t xml:space="preserve"> </w:t>
      </w:r>
      <w:r w:rsidRPr="00000DA4">
        <w:rPr>
          <w:noProof/>
          <w:sz w:val="20"/>
          <w:szCs w:val="20"/>
          <w:lang w:eastAsia="de-DE"/>
        </w:rPr>
        <w:t>(20,28)</w:t>
      </w:r>
      <w:r>
        <w:rPr>
          <w:noProof/>
          <w:sz w:val="20"/>
          <w:szCs w:val="20"/>
          <w:lang w:eastAsia="de-DE"/>
        </w:rPr>
        <w:t>.</w:t>
      </w:r>
    </w:p>
    <w:p w:rsidR="00156FD5" w:rsidRPr="00FB4ACC" w:rsidRDefault="00156FD5" w:rsidP="00F62A3E">
      <w:pPr>
        <w:jc w:val="both"/>
        <w:rPr>
          <w:rFonts w:eastAsiaTheme="minorHAnsi"/>
          <w:i/>
          <w:sz w:val="20"/>
          <w:szCs w:val="20"/>
          <w:lang w:eastAsia="en-US"/>
        </w:rPr>
      </w:pPr>
      <w:r w:rsidRPr="001348A8">
        <w:rPr>
          <w:rFonts w:eastAsia="Times New Roman"/>
          <w:color w:val="000000"/>
          <w:sz w:val="20"/>
          <w:szCs w:val="20"/>
          <w:lang w:eastAsia="de-DE"/>
        </w:rPr>
        <w:t>S</w:t>
      </w:r>
      <w:r>
        <w:rPr>
          <w:rFonts w:eastAsia="Times New Roman"/>
          <w:color w:val="000000"/>
          <w:sz w:val="20"/>
          <w:szCs w:val="20"/>
          <w:lang w:eastAsia="de-DE"/>
        </w:rPr>
        <w:t xml:space="preserve">iehe auch den in einem krassen, </w:t>
      </w:r>
      <w:r w:rsidRPr="001348A8">
        <w:rPr>
          <w:rFonts w:eastAsia="Times New Roman"/>
          <w:color w:val="000000"/>
          <w:sz w:val="20"/>
          <w:szCs w:val="20"/>
          <w:lang w:eastAsia="de-DE"/>
        </w:rPr>
        <w:t xml:space="preserve">wahrscheinlich bewussten Missverständnis wurzelnden </w:t>
      </w:r>
      <w:r>
        <w:rPr>
          <w:rFonts w:eastAsia="Times New Roman"/>
          <w:color w:val="000000"/>
          <w:sz w:val="20"/>
          <w:szCs w:val="20"/>
          <w:lang w:eastAsia="de-DE"/>
        </w:rPr>
        <w:t xml:space="preserve">doppelten </w:t>
      </w:r>
      <w:r w:rsidRPr="001348A8">
        <w:rPr>
          <w:rFonts w:eastAsia="Times New Roman"/>
          <w:color w:val="000000"/>
          <w:sz w:val="20"/>
          <w:szCs w:val="20"/>
          <w:lang w:eastAsia="de-DE"/>
        </w:rPr>
        <w:t>Blasphemie-Vorwurf</w:t>
      </w:r>
      <w:r>
        <w:rPr>
          <w:rFonts w:eastAsia="Times New Roman"/>
          <w:color w:val="000000"/>
          <w:sz w:val="20"/>
          <w:szCs w:val="20"/>
          <w:lang w:eastAsia="de-DE"/>
        </w:rPr>
        <w:t xml:space="preserve"> </w:t>
      </w:r>
      <w:r w:rsidRPr="001348A8">
        <w:rPr>
          <w:rFonts w:eastAsia="Times New Roman"/>
          <w:color w:val="000000"/>
          <w:sz w:val="20"/>
          <w:szCs w:val="20"/>
          <w:lang w:eastAsia="de-DE"/>
        </w:rPr>
        <w:t>des</w:t>
      </w:r>
      <w:r>
        <w:rPr>
          <w:rFonts w:eastAsia="Times New Roman"/>
          <w:color w:val="000000"/>
          <w:sz w:val="20"/>
          <w:szCs w:val="20"/>
          <w:lang w:eastAsia="de-DE"/>
        </w:rPr>
        <w:t xml:space="preserve"> </w:t>
      </w:r>
      <w:r w:rsidRPr="001348A8">
        <w:rPr>
          <w:rFonts w:eastAsia="Times New Roman"/>
          <w:color w:val="000000"/>
          <w:sz w:val="20"/>
          <w:szCs w:val="20"/>
          <w:lang w:eastAsia="de-DE"/>
        </w:rPr>
        <w:t>Hochpriesters (26,65</w:t>
      </w:r>
      <w:r>
        <w:rPr>
          <w:rFonts w:eastAsia="Times New Roman"/>
          <w:color w:val="000000"/>
          <w:sz w:val="20"/>
          <w:szCs w:val="20"/>
          <w:lang w:eastAsia="de-DE"/>
        </w:rPr>
        <w:t>: Gottessohn- und Christos-Titel</w:t>
      </w:r>
      <w:r w:rsidRPr="001348A8">
        <w:rPr>
          <w:rFonts w:eastAsia="Times New Roman"/>
          <w:color w:val="000000"/>
          <w:sz w:val="20"/>
          <w:szCs w:val="20"/>
          <w:lang w:eastAsia="de-DE"/>
        </w:rPr>
        <w:t>)</w:t>
      </w:r>
      <w:r>
        <w:rPr>
          <w:rFonts w:eastAsia="Times New Roman"/>
          <w:color w:val="000000"/>
          <w:sz w:val="20"/>
          <w:szCs w:val="20"/>
          <w:lang w:eastAsia="de-DE"/>
        </w:rPr>
        <w:t xml:space="preserve">, </w:t>
      </w:r>
      <w:r w:rsidRPr="001348A8">
        <w:rPr>
          <w:rFonts w:eastAsia="Times New Roman"/>
          <w:color w:val="000000"/>
          <w:sz w:val="20"/>
          <w:szCs w:val="20"/>
          <w:lang w:eastAsia="de-DE"/>
        </w:rPr>
        <w:t>worin er Jeschuas messianischen, für</w:t>
      </w:r>
      <w:r>
        <w:rPr>
          <w:rFonts w:eastAsia="Times New Roman"/>
          <w:color w:val="000000"/>
          <w:sz w:val="20"/>
          <w:szCs w:val="20"/>
          <w:lang w:eastAsia="de-DE"/>
        </w:rPr>
        <w:t xml:space="preserve"> die Jerusalemer Elite </w:t>
      </w:r>
      <w:r w:rsidRPr="001348A8">
        <w:rPr>
          <w:rFonts w:eastAsia="Times New Roman"/>
          <w:color w:val="000000"/>
          <w:sz w:val="20"/>
          <w:szCs w:val="20"/>
          <w:lang w:eastAsia="de-DE"/>
        </w:rPr>
        <w:t>(26,59)</w:t>
      </w:r>
      <w:r w:rsidRPr="001348A8">
        <w:rPr>
          <w:b/>
          <w:sz w:val="20"/>
          <w:szCs w:val="20"/>
        </w:rPr>
        <w:t xml:space="preserve"> </w:t>
      </w:r>
      <w:r w:rsidRPr="001348A8">
        <w:rPr>
          <w:rFonts w:eastAsia="Times New Roman"/>
          <w:color w:val="000000"/>
          <w:sz w:val="20"/>
          <w:szCs w:val="20"/>
          <w:lang w:eastAsia="de-DE"/>
        </w:rPr>
        <w:t>gefährlich-aufrührerischen</w:t>
      </w:r>
      <w:r>
        <w:rPr>
          <w:rFonts w:eastAsia="Times New Roman"/>
          <w:color w:val="000000"/>
          <w:sz w:val="20"/>
          <w:szCs w:val="20"/>
          <w:lang w:eastAsia="de-DE"/>
        </w:rPr>
        <w:t>, sehr wohl (s. 26,3-5.59) erkannten,</w:t>
      </w:r>
      <w:r w:rsidRPr="001348A8">
        <w:rPr>
          <w:rFonts w:eastAsia="Times New Roman"/>
          <w:color w:val="000000"/>
          <w:sz w:val="20"/>
          <w:szCs w:val="20"/>
          <w:lang w:eastAsia="de-DE"/>
        </w:rPr>
        <w:t xml:space="preserve"> Menschh</w:t>
      </w:r>
      <w:r>
        <w:rPr>
          <w:rFonts w:eastAsia="Times New Roman"/>
          <w:color w:val="000000"/>
          <w:sz w:val="20"/>
          <w:szCs w:val="20"/>
          <w:lang w:eastAsia="de-DE"/>
        </w:rPr>
        <w:t>eitlichkeits-Anspruch</w:t>
      </w:r>
      <w:r w:rsidRPr="001348A8">
        <w:rPr>
          <w:rFonts w:eastAsia="Times New Roman"/>
          <w:color w:val="000000"/>
          <w:sz w:val="20"/>
          <w:szCs w:val="20"/>
          <w:lang w:eastAsia="de-DE"/>
        </w:rPr>
        <w:t xml:space="preserve"> diskreditierend verhöhnt - gerade so aber </w:t>
      </w:r>
      <w:r>
        <w:rPr>
          <w:rFonts w:eastAsia="Times New Roman"/>
          <w:color w:val="000000"/>
          <w:sz w:val="20"/>
          <w:szCs w:val="20"/>
          <w:lang w:eastAsia="de-DE"/>
        </w:rPr>
        <w:t xml:space="preserve">auch unbewusst </w:t>
      </w:r>
      <w:r w:rsidRPr="001348A8">
        <w:rPr>
          <w:rFonts w:eastAsia="Times New Roman"/>
          <w:color w:val="000000"/>
          <w:sz w:val="20"/>
          <w:szCs w:val="20"/>
          <w:lang w:eastAsia="de-DE"/>
        </w:rPr>
        <w:t>die Antithetik von „Sohn Gottes“ (26,63) und dem von Jesus dagegen gesetzte</w:t>
      </w:r>
      <w:r>
        <w:rPr>
          <w:rFonts w:eastAsia="Times New Roman"/>
          <w:color w:val="000000"/>
          <w:sz w:val="20"/>
          <w:szCs w:val="20"/>
          <w:lang w:eastAsia="de-DE"/>
        </w:rPr>
        <w:t>n, zum Beendigungsgericht kommenden „Sohn des Menschen“ (26,</w:t>
      </w:r>
      <w:r w:rsidRPr="001348A8">
        <w:rPr>
          <w:rFonts w:eastAsia="Times New Roman"/>
          <w:color w:val="000000"/>
          <w:sz w:val="20"/>
          <w:szCs w:val="20"/>
          <w:lang w:eastAsia="de-DE"/>
        </w:rPr>
        <w:t>64)</w:t>
      </w:r>
      <w:r>
        <w:rPr>
          <w:rFonts w:eastAsia="Times New Roman"/>
          <w:color w:val="000000"/>
          <w:sz w:val="20"/>
          <w:szCs w:val="20"/>
          <w:lang w:eastAsia="de-DE"/>
        </w:rPr>
        <w:t xml:space="preserve"> in grellem Licht </w:t>
      </w:r>
      <w:r w:rsidRPr="001348A8">
        <w:rPr>
          <w:rFonts w:eastAsia="Times New Roman"/>
          <w:color w:val="000000"/>
          <w:sz w:val="20"/>
          <w:szCs w:val="20"/>
          <w:lang w:eastAsia="de-DE"/>
        </w:rPr>
        <w:t xml:space="preserve">offenbart. In markanter Abweichung </w:t>
      </w:r>
      <w:r w:rsidRPr="001348A8">
        <w:rPr>
          <w:sz w:val="20"/>
          <w:szCs w:val="20"/>
        </w:rPr>
        <w:t>vom markinischen</w:t>
      </w:r>
      <w:r w:rsidRPr="001348A8">
        <w:rPr>
          <w:i/>
          <w:sz w:val="20"/>
          <w:szCs w:val="20"/>
        </w:rPr>
        <w:t xml:space="preserve"> </w:t>
      </w:r>
      <w:r w:rsidRPr="001348A8">
        <w:rPr>
          <w:sz w:val="20"/>
          <w:szCs w:val="20"/>
        </w:rPr>
        <w:t>„</w:t>
      </w:r>
      <w:r w:rsidRPr="001348A8">
        <w:rPr>
          <w:i/>
          <w:sz w:val="20"/>
          <w:szCs w:val="20"/>
        </w:rPr>
        <w:t>egoo eimi/</w:t>
      </w:r>
      <w:r w:rsidRPr="00281A54">
        <w:rPr>
          <w:sz w:val="20"/>
          <w:szCs w:val="20"/>
        </w:rPr>
        <w:t>Ich</w:t>
      </w:r>
      <w:r w:rsidRPr="001348A8">
        <w:rPr>
          <w:i/>
          <w:sz w:val="20"/>
          <w:szCs w:val="20"/>
        </w:rPr>
        <w:t xml:space="preserve"> </w:t>
      </w:r>
      <w:r w:rsidRPr="00281A54">
        <w:rPr>
          <w:i/>
          <w:sz w:val="20"/>
          <w:szCs w:val="20"/>
        </w:rPr>
        <w:t>bin</w:t>
      </w:r>
      <w:r w:rsidRPr="001348A8">
        <w:rPr>
          <w:sz w:val="20"/>
          <w:szCs w:val="20"/>
        </w:rPr>
        <w:t xml:space="preserve"> es“ (Mk 15,62)</w:t>
      </w:r>
      <w:r w:rsidRPr="001348A8">
        <w:rPr>
          <w:i/>
          <w:sz w:val="20"/>
          <w:szCs w:val="20"/>
        </w:rPr>
        <w:t xml:space="preserve"> </w:t>
      </w:r>
      <w:r w:rsidRPr="001348A8">
        <w:rPr>
          <w:sz w:val="20"/>
          <w:szCs w:val="20"/>
        </w:rPr>
        <w:t xml:space="preserve">lässt Matthäus Jesus auf die </w:t>
      </w:r>
      <w:r>
        <w:rPr>
          <w:sz w:val="20"/>
          <w:szCs w:val="20"/>
        </w:rPr>
        <w:t xml:space="preserve">Gottessohn-Frage entgegnen: </w:t>
      </w:r>
      <w:r w:rsidRPr="001348A8">
        <w:rPr>
          <w:i/>
          <w:sz w:val="20"/>
          <w:szCs w:val="20"/>
        </w:rPr>
        <w:t>„sy</w:t>
      </w:r>
      <w:r w:rsidRPr="001348A8">
        <w:rPr>
          <w:sz w:val="20"/>
          <w:szCs w:val="20"/>
        </w:rPr>
        <w:t xml:space="preserve"> </w:t>
      </w:r>
      <w:r w:rsidRPr="001348A8">
        <w:rPr>
          <w:i/>
          <w:sz w:val="20"/>
          <w:szCs w:val="20"/>
        </w:rPr>
        <w:t>eipas</w:t>
      </w:r>
      <w:r w:rsidRPr="001348A8">
        <w:rPr>
          <w:sz w:val="20"/>
          <w:szCs w:val="20"/>
        </w:rPr>
        <w:t xml:space="preserve">/Das hast </w:t>
      </w:r>
      <w:r w:rsidRPr="001348A8">
        <w:rPr>
          <w:i/>
          <w:sz w:val="20"/>
          <w:szCs w:val="20"/>
        </w:rPr>
        <w:t>du</w:t>
      </w:r>
      <w:r>
        <w:rPr>
          <w:sz w:val="20"/>
          <w:szCs w:val="20"/>
        </w:rPr>
        <w:t xml:space="preserve"> (d.h. </w:t>
      </w:r>
      <w:r>
        <w:rPr>
          <w:i/>
          <w:sz w:val="20"/>
          <w:szCs w:val="20"/>
        </w:rPr>
        <w:t>nicht ich</w:t>
      </w:r>
      <w:r>
        <w:rPr>
          <w:sz w:val="20"/>
          <w:szCs w:val="20"/>
        </w:rPr>
        <w:t>)</w:t>
      </w:r>
      <w:r w:rsidRPr="001348A8">
        <w:rPr>
          <w:sz w:val="20"/>
          <w:szCs w:val="20"/>
        </w:rPr>
        <w:t xml:space="preserve"> gesagt“</w:t>
      </w:r>
      <w:r>
        <w:rPr>
          <w:sz w:val="20"/>
          <w:szCs w:val="20"/>
        </w:rPr>
        <w:t xml:space="preserve"> u</w:t>
      </w:r>
      <w:r w:rsidRPr="001348A8">
        <w:rPr>
          <w:sz w:val="20"/>
          <w:szCs w:val="20"/>
        </w:rPr>
        <w:t xml:space="preserve">nd seine Rede vom kommenden </w:t>
      </w:r>
      <w:r>
        <w:rPr>
          <w:sz w:val="20"/>
          <w:szCs w:val="20"/>
        </w:rPr>
        <w:t>„</w:t>
      </w:r>
      <w:r w:rsidRPr="001348A8">
        <w:rPr>
          <w:sz w:val="20"/>
          <w:szCs w:val="20"/>
        </w:rPr>
        <w:t>Menschensohn</w:t>
      </w:r>
      <w:r>
        <w:rPr>
          <w:sz w:val="20"/>
          <w:szCs w:val="20"/>
        </w:rPr>
        <w:t>“, dem „Menschheitlichkeitlichen“,</w:t>
      </w:r>
      <w:r w:rsidRPr="001348A8">
        <w:rPr>
          <w:sz w:val="20"/>
          <w:szCs w:val="20"/>
        </w:rPr>
        <w:t xml:space="preserve"> adversativ („</w:t>
      </w:r>
      <w:r w:rsidRPr="001348A8">
        <w:rPr>
          <w:i/>
          <w:sz w:val="20"/>
          <w:szCs w:val="20"/>
        </w:rPr>
        <w:t xml:space="preserve">pleen </w:t>
      </w:r>
      <w:r w:rsidRPr="005149EC">
        <w:rPr>
          <w:i/>
          <w:sz w:val="20"/>
          <w:szCs w:val="20"/>
        </w:rPr>
        <w:t>legoo hymin</w:t>
      </w:r>
      <w:r w:rsidRPr="001348A8">
        <w:rPr>
          <w:sz w:val="20"/>
          <w:szCs w:val="20"/>
        </w:rPr>
        <w:t xml:space="preserve">/ doch </w:t>
      </w:r>
      <w:r w:rsidRPr="001348A8">
        <w:rPr>
          <w:i/>
          <w:sz w:val="20"/>
          <w:szCs w:val="20"/>
        </w:rPr>
        <w:t xml:space="preserve">ich </w:t>
      </w:r>
      <w:r w:rsidRPr="001348A8">
        <w:rPr>
          <w:rFonts w:eastAsia="Times New Roman"/>
          <w:color w:val="000000"/>
          <w:sz w:val="20"/>
          <w:szCs w:val="20"/>
          <w:lang w:eastAsia="de-DE"/>
        </w:rPr>
        <w:t>sage euch“) einleiten.</w:t>
      </w:r>
      <w:r w:rsidRPr="001348A8">
        <w:rPr>
          <w:i/>
          <w:sz w:val="20"/>
          <w:szCs w:val="20"/>
        </w:rPr>
        <w:t xml:space="preserve"> </w:t>
      </w:r>
      <w:r w:rsidRPr="001348A8">
        <w:rPr>
          <w:sz w:val="20"/>
          <w:szCs w:val="20"/>
        </w:rPr>
        <w:t>Der</w:t>
      </w:r>
      <w:r w:rsidRPr="001348A8">
        <w:rPr>
          <w:i/>
          <w:sz w:val="20"/>
          <w:szCs w:val="20"/>
        </w:rPr>
        <w:t xml:space="preserve"> </w:t>
      </w:r>
      <w:r w:rsidRPr="001348A8">
        <w:rPr>
          <w:rFonts w:eastAsia="Times New Roman"/>
          <w:color w:val="000000"/>
          <w:sz w:val="20"/>
          <w:szCs w:val="20"/>
          <w:lang w:eastAsia="de-DE"/>
        </w:rPr>
        <w:t>„Sohn des Menschen</w:t>
      </w:r>
      <w:r>
        <w:rPr>
          <w:rFonts w:eastAsia="Times New Roman"/>
          <w:color w:val="000000"/>
          <w:sz w:val="20"/>
          <w:szCs w:val="20"/>
          <w:lang w:eastAsia="de-DE"/>
        </w:rPr>
        <w:t>,</w:t>
      </w:r>
      <w:r w:rsidRPr="001348A8">
        <w:rPr>
          <w:rFonts w:eastAsia="Times New Roman"/>
          <w:color w:val="000000"/>
          <w:sz w:val="20"/>
          <w:szCs w:val="20"/>
          <w:lang w:eastAsia="de-DE"/>
        </w:rPr>
        <w:t xml:space="preserve"> sitzend zur Re</w:t>
      </w:r>
      <w:r>
        <w:rPr>
          <w:rFonts w:eastAsia="Times New Roman"/>
          <w:color w:val="000000"/>
          <w:sz w:val="20"/>
          <w:szCs w:val="20"/>
          <w:lang w:eastAsia="de-DE"/>
        </w:rPr>
        <w:t xml:space="preserve">chten der Kraft, </w:t>
      </w:r>
      <w:r w:rsidRPr="001348A8">
        <w:rPr>
          <w:rFonts w:eastAsia="Times New Roman"/>
          <w:color w:val="000000"/>
          <w:sz w:val="20"/>
          <w:szCs w:val="20"/>
          <w:lang w:eastAsia="de-DE"/>
        </w:rPr>
        <w:t>kommend mit den Wolk</w:t>
      </w:r>
      <w:r>
        <w:rPr>
          <w:rFonts w:eastAsia="Times New Roman"/>
          <w:color w:val="000000"/>
          <w:sz w:val="20"/>
          <w:szCs w:val="20"/>
          <w:lang w:eastAsia="de-DE"/>
        </w:rPr>
        <w:t xml:space="preserve">en des Himmels“ wird vom Hochpriester aber </w:t>
      </w:r>
      <w:r w:rsidRPr="001348A8">
        <w:rPr>
          <w:rFonts w:eastAsia="Times New Roman"/>
          <w:color w:val="000000"/>
          <w:sz w:val="20"/>
          <w:szCs w:val="20"/>
          <w:lang w:eastAsia="de-DE"/>
        </w:rPr>
        <w:t>bewusst identifiziert - und  damit verwechselt - mit den Herrschafts-At</w:t>
      </w:r>
      <w:r>
        <w:rPr>
          <w:rFonts w:eastAsia="Times New Roman"/>
          <w:color w:val="000000"/>
          <w:sz w:val="20"/>
          <w:szCs w:val="20"/>
          <w:lang w:eastAsia="de-DE"/>
        </w:rPr>
        <w:t xml:space="preserve">tributen des römischen Kaisers - der ja einen exklusiv-imperialen </w:t>
      </w:r>
      <w:r w:rsidRPr="001348A8">
        <w:rPr>
          <w:rFonts w:eastAsia="Times New Roman"/>
          <w:color w:val="000000"/>
          <w:sz w:val="20"/>
          <w:szCs w:val="20"/>
          <w:lang w:eastAsia="de-DE"/>
        </w:rPr>
        <w:t>„Gottessohn-“ und</w:t>
      </w:r>
      <w:r>
        <w:rPr>
          <w:rFonts w:eastAsia="Times New Roman"/>
          <w:color w:val="000000"/>
          <w:sz w:val="20"/>
          <w:szCs w:val="20"/>
          <w:lang w:eastAsia="de-DE"/>
        </w:rPr>
        <w:t xml:space="preserve"> einen </w:t>
      </w:r>
      <w:r w:rsidRPr="001348A8">
        <w:rPr>
          <w:rFonts w:eastAsia="Times New Roman"/>
          <w:color w:val="000000"/>
          <w:sz w:val="20"/>
          <w:szCs w:val="20"/>
          <w:lang w:eastAsia="de-DE"/>
        </w:rPr>
        <w:t>„</w:t>
      </w:r>
      <w:r>
        <w:rPr>
          <w:rFonts w:eastAsia="Times New Roman"/>
          <w:i/>
          <w:color w:val="000000"/>
          <w:sz w:val="20"/>
          <w:szCs w:val="20"/>
          <w:lang w:eastAsia="de-DE"/>
        </w:rPr>
        <w:t>c</w:t>
      </w:r>
      <w:r w:rsidRPr="001348A8">
        <w:rPr>
          <w:rFonts w:eastAsia="Times New Roman"/>
          <w:i/>
          <w:color w:val="000000"/>
          <w:sz w:val="20"/>
          <w:szCs w:val="20"/>
          <w:lang w:eastAsia="de-DE"/>
        </w:rPr>
        <w:t>hristos</w:t>
      </w:r>
      <w:r>
        <w:rPr>
          <w:rFonts w:eastAsia="Times New Roman"/>
          <w:color w:val="000000"/>
          <w:sz w:val="20"/>
          <w:szCs w:val="20"/>
          <w:lang w:eastAsia="de-DE"/>
        </w:rPr>
        <w:t>“-analogen „Retter“-Titel (</w:t>
      </w:r>
      <w:r w:rsidRPr="001348A8">
        <w:rPr>
          <w:rFonts w:eastAsia="Times New Roman"/>
          <w:color w:val="000000"/>
          <w:sz w:val="20"/>
          <w:szCs w:val="20"/>
          <w:lang w:eastAsia="de-DE"/>
        </w:rPr>
        <w:t>„</w:t>
      </w:r>
      <w:r w:rsidRPr="001348A8">
        <w:rPr>
          <w:rFonts w:eastAsia="Times New Roman"/>
          <w:i/>
          <w:color w:val="000000"/>
          <w:sz w:val="20"/>
          <w:szCs w:val="20"/>
          <w:lang w:eastAsia="de-DE"/>
        </w:rPr>
        <w:t>so</w:t>
      </w:r>
      <w:r>
        <w:rPr>
          <w:rFonts w:eastAsia="Times New Roman"/>
          <w:i/>
          <w:color w:val="000000"/>
          <w:sz w:val="20"/>
          <w:szCs w:val="20"/>
          <w:lang w:eastAsia="de-DE"/>
        </w:rPr>
        <w:t>o</w:t>
      </w:r>
      <w:r w:rsidRPr="001348A8">
        <w:rPr>
          <w:rFonts w:eastAsia="Times New Roman"/>
          <w:i/>
          <w:color w:val="000000"/>
          <w:sz w:val="20"/>
          <w:szCs w:val="20"/>
          <w:lang w:eastAsia="de-DE"/>
        </w:rPr>
        <w:t>ter</w:t>
      </w:r>
      <w:r w:rsidRPr="001348A8">
        <w:rPr>
          <w:rFonts w:eastAsia="Times New Roman"/>
          <w:color w:val="000000"/>
          <w:sz w:val="20"/>
          <w:szCs w:val="20"/>
          <w:lang w:eastAsia="de-DE"/>
        </w:rPr>
        <w:t>“)</w:t>
      </w:r>
      <w:r>
        <w:rPr>
          <w:rFonts w:eastAsia="Times New Roman"/>
          <w:color w:val="000000"/>
          <w:sz w:val="20"/>
          <w:szCs w:val="20"/>
          <w:lang w:eastAsia="de-DE"/>
        </w:rPr>
        <w:t xml:space="preserve"> </w:t>
      </w:r>
      <w:r w:rsidRPr="001348A8">
        <w:rPr>
          <w:rFonts w:eastAsia="Times New Roman"/>
          <w:color w:val="000000"/>
          <w:sz w:val="20"/>
          <w:szCs w:val="20"/>
          <w:lang w:eastAsia="de-DE"/>
        </w:rPr>
        <w:t xml:space="preserve">für sich beansprucht </w:t>
      </w:r>
      <w:r>
        <w:rPr>
          <w:rFonts w:eastAsia="Times New Roman"/>
          <w:color w:val="000000"/>
          <w:sz w:val="20"/>
          <w:szCs w:val="20"/>
          <w:lang w:eastAsia="de-DE"/>
        </w:rPr>
        <w:t>-</w:t>
      </w:r>
      <w:r w:rsidRPr="001348A8">
        <w:rPr>
          <w:rFonts w:eastAsia="Times New Roman"/>
          <w:color w:val="000000"/>
          <w:sz w:val="20"/>
          <w:szCs w:val="20"/>
          <w:lang w:eastAsia="de-DE"/>
        </w:rPr>
        <w:t xml:space="preserve"> um</w:t>
      </w:r>
      <w:r>
        <w:rPr>
          <w:rFonts w:eastAsia="Times New Roman"/>
          <w:color w:val="000000"/>
          <w:sz w:val="20"/>
          <w:szCs w:val="20"/>
          <w:lang w:eastAsia="de-DE"/>
        </w:rPr>
        <w:t xml:space="preserve"> diesen, nun </w:t>
      </w:r>
      <w:r w:rsidRPr="001348A8">
        <w:rPr>
          <w:rFonts w:eastAsia="Times New Roman"/>
          <w:color w:val="000000"/>
          <w:sz w:val="20"/>
          <w:szCs w:val="20"/>
          <w:lang w:eastAsia="de-DE"/>
        </w:rPr>
        <w:t>Jeschua unterschobenen Anspruch in der anschließenden Folter- u</w:t>
      </w:r>
      <w:r>
        <w:rPr>
          <w:rFonts w:eastAsia="Times New Roman"/>
          <w:color w:val="000000"/>
          <w:sz w:val="20"/>
          <w:szCs w:val="20"/>
          <w:lang w:eastAsia="de-DE"/>
        </w:rPr>
        <w:t>nd Verhöhnungssituation (26, 67.</w:t>
      </w:r>
      <w:r w:rsidRPr="001348A8">
        <w:rPr>
          <w:rFonts w:eastAsia="Times New Roman"/>
          <w:color w:val="000000"/>
          <w:sz w:val="20"/>
          <w:szCs w:val="20"/>
          <w:lang w:eastAsia="de-DE"/>
        </w:rPr>
        <w:t>68) umso leichter und zynisch-selbstbewusst im Blick auf die offensichtliche Machtlosigkeit ihres Op</w:t>
      </w:r>
      <w:r>
        <w:rPr>
          <w:rFonts w:eastAsia="Times New Roman"/>
          <w:color w:val="000000"/>
          <w:sz w:val="20"/>
          <w:szCs w:val="20"/>
          <w:lang w:eastAsia="de-DE"/>
        </w:rPr>
        <w:t xml:space="preserve">fers zusammen mit </w:t>
      </w:r>
      <w:r w:rsidRPr="001348A8">
        <w:rPr>
          <w:rFonts w:eastAsia="Times New Roman"/>
          <w:color w:val="000000"/>
          <w:sz w:val="20"/>
          <w:szCs w:val="20"/>
          <w:lang w:eastAsia="de-DE"/>
        </w:rPr>
        <w:t>„</w:t>
      </w:r>
      <w:r>
        <w:rPr>
          <w:rFonts w:eastAsia="Times New Roman"/>
          <w:color w:val="000000"/>
          <w:sz w:val="20"/>
          <w:szCs w:val="20"/>
          <w:lang w:eastAsia="de-DE"/>
        </w:rPr>
        <w:t xml:space="preserve">den </w:t>
      </w:r>
      <w:r w:rsidRPr="001348A8">
        <w:rPr>
          <w:rFonts w:eastAsia="Times New Roman"/>
          <w:color w:val="000000"/>
          <w:sz w:val="20"/>
          <w:szCs w:val="20"/>
          <w:lang w:eastAsia="de-DE"/>
        </w:rPr>
        <w:t>Hochpriester</w:t>
      </w:r>
      <w:r>
        <w:rPr>
          <w:rFonts w:eastAsia="Times New Roman"/>
          <w:color w:val="000000"/>
          <w:sz w:val="20"/>
          <w:szCs w:val="20"/>
          <w:lang w:eastAsia="de-DE"/>
        </w:rPr>
        <w:t>n</w:t>
      </w:r>
      <w:r w:rsidRPr="001348A8">
        <w:rPr>
          <w:rFonts w:eastAsia="Times New Roman"/>
          <w:color w:val="000000"/>
          <w:sz w:val="20"/>
          <w:szCs w:val="20"/>
          <w:lang w:eastAsia="de-DE"/>
        </w:rPr>
        <w:t xml:space="preserve"> und d</w:t>
      </w:r>
      <w:r>
        <w:rPr>
          <w:rFonts w:eastAsia="Times New Roman"/>
          <w:color w:val="000000"/>
          <w:sz w:val="20"/>
          <w:szCs w:val="20"/>
          <w:lang w:eastAsia="de-DE"/>
        </w:rPr>
        <w:t>em</w:t>
      </w:r>
      <w:r w:rsidRPr="001348A8">
        <w:rPr>
          <w:rFonts w:eastAsia="Times New Roman"/>
          <w:color w:val="000000"/>
          <w:sz w:val="20"/>
          <w:szCs w:val="20"/>
          <w:lang w:eastAsia="de-DE"/>
        </w:rPr>
        <w:t xml:space="preserve"> ganze</w:t>
      </w:r>
      <w:r>
        <w:rPr>
          <w:rFonts w:eastAsia="Times New Roman"/>
          <w:color w:val="000000"/>
          <w:sz w:val="20"/>
          <w:szCs w:val="20"/>
          <w:lang w:eastAsia="de-DE"/>
        </w:rPr>
        <w:t>n</w:t>
      </w:r>
      <w:r w:rsidRPr="001348A8">
        <w:rPr>
          <w:rFonts w:eastAsia="Times New Roman"/>
          <w:color w:val="000000"/>
          <w:sz w:val="20"/>
          <w:szCs w:val="20"/>
          <w:lang w:eastAsia="de-DE"/>
        </w:rPr>
        <w:t xml:space="preserve"> Synhedrion“ (26,59) lächerlich machen zu </w:t>
      </w:r>
      <w:r>
        <w:rPr>
          <w:rFonts w:eastAsia="Times New Roman"/>
          <w:color w:val="000000"/>
          <w:sz w:val="20"/>
          <w:szCs w:val="20"/>
          <w:lang w:eastAsia="de-DE"/>
        </w:rPr>
        <w:t xml:space="preserve">können. </w:t>
      </w:r>
      <w:r>
        <w:rPr>
          <w:rFonts w:eastAsiaTheme="minorHAnsi"/>
          <w:i/>
          <w:sz w:val="20"/>
          <w:szCs w:val="20"/>
          <w:lang w:eastAsia="en-US"/>
        </w:rPr>
        <w:t xml:space="preserve">- </w:t>
      </w:r>
      <w:r w:rsidRPr="001348A8">
        <w:rPr>
          <w:rFonts w:eastAsia="Times New Roman"/>
          <w:color w:val="000000"/>
          <w:sz w:val="20"/>
          <w:szCs w:val="20"/>
          <w:lang w:eastAsia="de-DE"/>
        </w:rPr>
        <w:t>Die Darstellung dieser</w:t>
      </w:r>
      <w:r>
        <w:rPr>
          <w:rFonts w:eastAsia="Times New Roman"/>
          <w:color w:val="000000"/>
          <w:sz w:val="20"/>
          <w:szCs w:val="20"/>
          <w:lang w:eastAsia="de-DE"/>
        </w:rPr>
        <w:t xml:space="preserve"> </w:t>
      </w:r>
      <w:r w:rsidRPr="001348A8">
        <w:rPr>
          <w:rFonts w:eastAsia="Times New Roman"/>
          <w:color w:val="000000"/>
          <w:sz w:val="20"/>
          <w:szCs w:val="20"/>
          <w:lang w:eastAsia="de-DE"/>
        </w:rPr>
        <w:t>Auseinandersetzung</w:t>
      </w:r>
      <w:r>
        <w:rPr>
          <w:rFonts w:eastAsia="Times New Roman"/>
          <w:color w:val="000000"/>
          <w:sz w:val="20"/>
          <w:szCs w:val="20"/>
          <w:lang w:eastAsia="de-DE"/>
        </w:rPr>
        <w:t xml:space="preserve"> </w:t>
      </w:r>
      <w:r w:rsidRPr="001348A8">
        <w:rPr>
          <w:rFonts w:eastAsia="Times New Roman"/>
          <w:color w:val="000000"/>
          <w:sz w:val="20"/>
          <w:szCs w:val="20"/>
          <w:lang w:eastAsia="de-DE"/>
        </w:rPr>
        <w:t xml:space="preserve">mit den unterstellten und den wirklichen Ansprüchen Jeschuas </w:t>
      </w:r>
      <w:r>
        <w:rPr>
          <w:rFonts w:eastAsia="Times New Roman"/>
          <w:color w:val="000000"/>
          <w:sz w:val="20"/>
          <w:szCs w:val="20"/>
          <w:lang w:eastAsia="de-DE"/>
        </w:rPr>
        <w:t xml:space="preserve">liest sich wie eine drastische </w:t>
      </w:r>
      <w:r w:rsidRPr="001348A8">
        <w:rPr>
          <w:rFonts w:eastAsia="Times New Roman"/>
          <w:color w:val="000000"/>
          <w:sz w:val="20"/>
          <w:szCs w:val="20"/>
          <w:lang w:eastAsia="de-DE"/>
        </w:rPr>
        <w:t>Illust</w:t>
      </w:r>
      <w:r>
        <w:rPr>
          <w:rFonts w:eastAsia="Times New Roman"/>
          <w:color w:val="000000"/>
          <w:sz w:val="20"/>
          <w:szCs w:val="20"/>
          <w:lang w:eastAsia="de-DE"/>
        </w:rPr>
        <w:t xml:space="preserve">ration des Proskynese-Verdiktes von </w:t>
      </w:r>
      <w:r w:rsidRPr="001348A8">
        <w:rPr>
          <w:rFonts w:eastAsia="Times New Roman"/>
          <w:color w:val="000000"/>
          <w:sz w:val="20"/>
          <w:szCs w:val="20"/>
          <w:lang w:eastAsia="de-DE"/>
        </w:rPr>
        <w:t>4,10</w:t>
      </w:r>
      <w:r>
        <w:rPr>
          <w:rFonts w:eastAsia="Times New Roman"/>
          <w:color w:val="000000"/>
          <w:sz w:val="20"/>
          <w:szCs w:val="20"/>
          <w:lang w:eastAsia="de-DE"/>
        </w:rPr>
        <w:t xml:space="preserve"> ex negativo. Dabei scheint d</w:t>
      </w:r>
      <w:r w:rsidRPr="001348A8">
        <w:rPr>
          <w:rFonts w:eastAsia="Times New Roman"/>
          <w:color w:val="000000"/>
          <w:sz w:val="20"/>
          <w:szCs w:val="20"/>
          <w:lang w:eastAsia="de-DE"/>
        </w:rPr>
        <w:t>ie toramäßige Zuschreibung des Gottes</w:t>
      </w:r>
      <w:r>
        <w:rPr>
          <w:rFonts w:eastAsia="Times New Roman"/>
          <w:color w:val="000000"/>
          <w:sz w:val="20"/>
          <w:szCs w:val="20"/>
          <w:lang w:eastAsia="de-DE"/>
        </w:rPr>
        <w:t>s</w:t>
      </w:r>
      <w:r w:rsidRPr="001348A8">
        <w:rPr>
          <w:rFonts w:eastAsia="Times New Roman"/>
          <w:color w:val="000000"/>
          <w:sz w:val="20"/>
          <w:szCs w:val="20"/>
          <w:lang w:eastAsia="de-DE"/>
        </w:rPr>
        <w:t xml:space="preserve">ohn- bzw. Gotteskindschaft-Attributs für </w:t>
      </w:r>
      <w:r w:rsidRPr="001348A8">
        <w:rPr>
          <w:rFonts w:eastAsia="Times New Roman"/>
          <w:i/>
          <w:color w:val="000000"/>
          <w:sz w:val="20"/>
          <w:szCs w:val="20"/>
          <w:lang w:eastAsia="de-DE"/>
        </w:rPr>
        <w:t>jeden</w:t>
      </w:r>
      <w:r w:rsidRPr="001348A8">
        <w:rPr>
          <w:rFonts w:eastAsia="Times New Roman"/>
          <w:color w:val="000000"/>
          <w:sz w:val="20"/>
          <w:szCs w:val="20"/>
          <w:lang w:eastAsia="de-DE"/>
        </w:rPr>
        <w:t xml:space="preserve"> jüdischen Menschen (vgl. 5,9; 6,9; 7,11) und für das Volk Jissrael</w:t>
      </w:r>
      <w:r>
        <w:rPr>
          <w:rFonts w:eastAsia="Times New Roman"/>
          <w:color w:val="000000"/>
          <w:sz w:val="20"/>
          <w:szCs w:val="20"/>
          <w:lang w:eastAsia="de-DE"/>
        </w:rPr>
        <w:t xml:space="preserve"> als Ganzes (vgl. 2,15) </w:t>
      </w:r>
      <w:r w:rsidRPr="001348A8">
        <w:rPr>
          <w:rFonts w:eastAsia="Times New Roman"/>
          <w:color w:val="000000"/>
          <w:sz w:val="20"/>
          <w:szCs w:val="20"/>
          <w:lang w:eastAsia="de-DE"/>
        </w:rPr>
        <w:t>bei den jüdischen Exekutoren in der</w:t>
      </w:r>
      <w:r>
        <w:rPr>
          <w:rFonts w:eastAsia="Times New Roman"/>
          <w:color w:val="000000"/>
          <w:sz w:val="20"/>
          <w:szCs w:val="20"/>
          <w:lang w:eastAsia="de-DE"/>
        </w:rPr>
        <w:t xml:space="preserve"> ersten</w:t>
      </w:r>
      <w:r w:rsidRPr="001348A8">
        <w:rPr>
          <w:rFonts w:eastAsia="Times New Roman"/>
          <w:color w:val="000000"/>
          <w:sz w:val="20"/>
          <w:szCs w:val="20"/>
          <w:lang w:eastAsia="de-DE"/>
        </w:rPr>
        <w:t xml:space="preserve"> Verhörszene</w:t>
      </w:r>
      <w:r>
        <w:rPr>
          <w:rFonts w:eastAsia="Times New Roman"/>
          <w:color w:val="000000"/>
          <w:sz w:val="20"/>
          <w:szCs w:val="20"/>
          <w:lang w:eastAsia="de-DE"/>
        </w:rPr>
        <w:t xml:space="preserve"> (26,57-68) </w:t>
      </w:r>
      <w:r w:rsidRPr="001348A8">
        <w:rPr>
          <w:rFonts w:eastAsia="Times New Roman"/>
          <w:color w:val="000000"/>
          <w:sz w:val="20"/>
          <w:szCs w:val="20"/>
          <w:lang w:eastAsia="de-DE"/>
        </w:rPr>
        <w:t>überhaupt</w:t>
      </w:r>
      <w:r>
        <w:rPr>
          <w:rFonts w:eastAsia="Times New Roman"/>
          <w:color w:val="000000"/>
          <w:sz w:val="20"/>
          <w:szCs w:val="20"/>
          <w:lang w:eastAsia="de-DE"/>
        </w:rPr>
        <w:t xml:space="preserve"> keine Rolle mehr zu spielen. </w:t>
      </w:r>
    </w:p>
    <w:p w:rsidR="00156FD5" w:rsidRDefault="00156FD5" w:rsidP="00F62A3E">
      <w:pPr>
        <w:jc w:val="both"/>
        <w:rPr>
          <w:rFonts w:eastAsia="Times New Roman"/>
          <w:color w:val="000000"/>
          <w:sz w:val="20"/>
          <w:szCs w:val="20"/>
          <w:lang w:eastAsia="de-DE"/>
        </w:rPr>
      </w:pPr>
      <w:r w:rsidRPr="001348A8">
        <w:rPr>
          <w:rFonts w:eastAsia="Times New Roman"/>
          <w:color w:val="000000"/>
          <w:sz w:val="20"/>
          <w:szCs w:val="20"/>
          <w:lang w:eastAsia="de-DE"/>
        </w:rPr>
        <w:t>Das zynisch-verhöhnende anbetende Niederfallen der</w:t>
      </w:r>
      <w:r>
        <w:rPr>
          <w:rFonts w:eastAsia="Times New Roman"/>
          <w:color w:val="000000"/>
          <w:sz w:val="20"/>
          <w:szCs w:val="20"/>
          <w:lang w:eastAsia="de-DE"/>
        </w:rPr>
        <w:t xml:space="preserve"> folternden römischen Soldaten im Prätorium wird </w:t>
      </w:r>
      <w:r w:rsidRPr="001348A8">
        <w:rPr>
          <w:rFonts w:eastAsia="Times New Roman"/>
          <w:color w:val="000000"/>
          <w:sz w:val="20"/>
          <w:szCs w:val="20"/>
          <w:lang w:eastAsia="de-DE"/>
        </w:rPr>
        <w:t xml:space="preserve">mit einem proskyneseähnlichen Wort beschrieben: </w:t>
      </w:r>
      <w:r w:rsidRPr="001348A8">
        <w:rPr>
          <w:rFonts w:eastAsia="Times New Roman"/>
          <w:i/>
          <w:color w:val="000000"/>
          <w:sz w:val="20"/>
          <w:szCs w:val="20"/>
          <w:lang w:eastAsia="de-DE"/>
        </w:rPr>
        <w:t>gonypetein</w:t>
      </w:r>
      <w:r w:rsidRPr="001348A8">
        <w:rPr>
          <w:rFonts w:eastAsia="Times New Roman"/>
          <w:color w:val="000000"/>
          <w:sz w:val="20"/>
          <w:szCs w:val="20"/>
          <w:lang w:eastAsia="de-DE"/>
        </w:rPr>
        <w:t xml:space="preserve">/auf die Knie fallen - und das vor einem </w:t>
      </w:r>
      <w:r w:rsidRPr="001348A8">
        <w:rPr>
          <w:rFonts w:eastAsia="Times New Roman"/>
          <w:i/>
          <w:color w:val="000000"/>
          <w:sz w:val="20"/>
          <w:szCs w:val="20"/>
          <w:lang w:eastAsia="de-DE"/>
        </w:rPr>
        <w:t>Menschen</w:t>
      </w:r>
      <w:r w:rsidRPr="001348A8">
        <w:rPr>
          <w:rFonts w:eastAsia="Times New Roman"/>
          <w:color w:val="000000"/>
          <w:sz w:val="20"/>
          <w:szCs w:val="20"/>
          <w:lang w:eastAsia="de-DE"/>
        </w:rPr>
        <w:t>, einem bösartig-ironis</w:t>
      </w:r>
      <w:r>
        <w:rPr>
          <w:rFonts w:eastAsia="Times New Roman"/>
          <w:color w:val="000000"/>
          <w:sz w:val="20"/>
          <w:szCs w:val="20"/>
          <w:lang w:eastAsia="de-DE"/>
        </w:rPr>
        <w:t>ch imaginierten „König“ (27,29)!</w:t>
      </w:r>
      <w:r w:rsidRPr="001348A8">
        <w:rPr>
          <w:rFonts w:eastAsia="Times New Roman"/>
          <w:color w:val="000000"/>
          <w:sz w:val="20"/>
          <w:szCs w:val="20"/>
          <w:lang w:eastAsia="de-DE"/>
        </w:rPr>
        <w:t xml:space="preserve"> - Vgl. auch das lügnerisch-zynische Proskynese-Ange</w:t>
      </w:r>
      <w:r>
        <w:rPr>
          <w:rFonts w:eastAsia="Times New Roman"/>
          <w:color w:val="000000"/>
          <w:sz w:val="20"/>
          <w:szCs w:val="20"/>
          <w:lang w:eastAsia="de-DE"/>
        </w:rPr>
        <w:t xml:space="preserve">bot des Herodes (2,8)  und seine </w:t>
      </w:r>
      <w:r w:rsidRPr="001348A8">
        <w:rPr>
          <w:rFonts w:eastAsia="Times New Roman"/>
          <w:color w:val="000000"/>
          <w:sz w:val="20"/>
          <w:szCs w:val="20"/>
          <w:lang w:eastAsia="de-DE"/>
        </w:rPr>
        <w:t>reziproke ironisch-subversive Konterkarierung durch die Kleinkind-Proskynese der drei Weisen (2,11;</w:t>
      </w:r>
      <w:r>
        <w:rPr>
          <w:rFonts w:eastAsia="Times New Roman"/>
          <w:color w:val="000000"/>
          <w:sz w:val="20"/>
          <w:szCs w:val="20"/>
          <w:lang w:eastAsia="de-DE"/>
        </w:rPr>
        <w:t xml:space="preserve"> s. dazu Text II, b);  oder 27,</w:t>
      </w:r>
      <w:r w:rsidRPr="001348A8">
        <w:rPr>
          <w:rFonts w:eastAsia="Times New Roman"/>
          <w:color w:val="000000"/>
          <w:sz w:val="20"/>
          <w:szCs w:val="20"/>
          <w:lang w:eastAsia="de-DE"/>
        </w:rPr>
        <w:t>39-44, wo  „Vorb</w:t>
      </w:r>
      <w:r>
        <w:rPr>
          <w:rFonts w:eastAsia="Times New Roman"/>
          <w:color w:val="000000"/>
          <w:sz w:val="20"/>
          <w:szCs w:val="20"/>
          <w:lang w:eastAsia="de-DE"/>
        </w:rPr>
        <w:t>eigehende“, „zwei ‚Terroristen‘</w:t>
      </w:r>
      <w:r w:rsidRPr="001348A8">
        <w:rPr>
          <w:rFonts w:eastAsia="Times New Roman"/>
          <w:color w:val="000000"/>
          <w:sz w:val="20"/>
          <w:szCs w:val="20"/>
          <w:lang w:eastAsia="de-DE"/>
        </w:rPr>
        <w:t>“, ,„Hochpries</w:t>
      </w:r>
      <w:r>
        <w:rPr>
          <w:rFonts w:eastAsia="Times New Roman"/>
          <w:color w:val="000000"/>
          <w:sz w:val="20"/>
          <w:szCs w:val="20"/>
          <w:lang w:eastAsia="de-DE"/>
        </w:rPr>
        <w:t>-</w:t>
      </w:r>
      <w:r w:rsidRPr="001348A8">
        <w:rPr>
          <w:rFonts w:eastAsia="Times New Roman"/>
          <w:color w:val="000000"/>
          <w:sz w:val="20"/>
          <w:szCs w:val="20"/>
          <w:lang w:eastAsia="de-DE"/>
        </w:rPr>
        <w:t>ter, Älteste und Schriftgelehrte“ den am Folterkreuz Fixierten mit ihm fälschlicherweise unterstellten herrschaftlichen „Sohn-Gottes-Selbstzuschreibungen“ und angesichts seiner</w:t>
      </w:r>
      <w:r>
        <w:rPr>
          <w:rFonts w:eastAsia="Times New Roman"/>
          <w:color w:val="000000"/>
          <w:sz w:val="20"/>
          <w:szCs w:val="20"/>
          <w:lang w:eastAsia="de-DE"/>
        </w:rPr>
        <w:t>,</w:t>
      </w:r>
      <w:r w:rsidRPr="001348A8">
        <w:rPr>
          <w:rFonts w:eastAsia="Times New Roman"/>
          <w:color w:val="000000"/>
          <w:sz w:val="20"/>
          <w:szCs w:val="20"/>
          <w:lang w:eastAsia="de-DE"/>
        </w:rPr>
        <w:t xml:space="preserve"> solchen</w:t>
      </w:r>
      <w:r>
        <w:rPr>
          <w:rFonts w:eastAsia="Times New Roman"/>
          <w:color w:val="000000"/>
          <w:sz w:val="20"/>
          <w:szCs w:val="20"/>
          <w:lang w:eastAsia="de-DE"/>
        </w:rPr>
        <w:t xml:space="preserve"> titulären Anspruch eklatant wider</w:t>
      </w:r>
      <w:r w:rsidRPr="001348A8">
        <w:rPr>
          <w:rFonts w:eastAsia="Times New Roman"/>
          <w:color w:val="000000"/>
          <w:sz w:val="20"/>
          <w:szCs w:val="20"/>
          <w:lang w:eastAsia="de-DE"/>
        </w:rPr>
        <w:t>legenden</w:t>
      </w:r>
      <w:r>
        <w:rPr>
          <w:rFonts w:eastAsia="Times New Roman"/>
          <w:color w:val="000000"/>
          <w:sz w:val="20"/>
          <w:szCs w:val="20"/>
          <w:lang w:eastAsia="de-DE"/>
        </w:rPr>
        <w:t xml:space="preserve"> </w:t>
      </w:r>
      <w:r w:rsidRPr="001348A8">
        <w:rPr>
          <w:rFonts w:eastAsia="Times New Roman"/>
          <w:color w:val="000000"/>
          <w:sz w:val="20"/>
          <w:szCs w:val="20"/>
          <w:lang w:eastAsia="de-DE"/>
        </w:rPr>
        <w:t xml:space="preserve">absoluten Ohmachtssituation am Kreuz verspotten wollen. </w:t>
      </w:r>
      <w:r>
        <w:rPr>
          <w:rFonts w:eastAsia="Times New Roman"/>
          <w:color w:val="000000"/>
          <w:sz w:val="20"/>
          <w:szCs w:val="20"/>
          <w:lang w:eastAsia="de-DE"/>
        </w:rPr>
        <w:t xml:space="preserve">- In 17,14-18, wo ebenfalls von </w:t>
      </w:r>
      <w:r w:rsidRPr="00FB4ACC">
        <w:rPr>
          <w:rFonts w:eastAsia="Times New Roman"/>
          <w:i/>
          <w:color w:val="000000"/>
          <w:sz w:val="20"/>
          <w:szCs w:val="20"/>
          <w:lang w:eastAsia="de-DE"/>
        </w:rPr>
        <w:t>gonypetein</w:t>
      </w:r>
      <w:r>
        <w:rPr>
          <w:rFonts w:eastAsia="Times New Roman"/>
          <w:color w:val="000000"/>
          <w:sz w:val="20"/>
          <w:szCs w:val="20"/>
          <w:lang w:eastAsia="de-DE"/>
        </w:rPr>
        <w:t xml:space="preserve"> die Rede ist, kanzelt Jesus den Kniefälligen barsch ab: „O, vertrauenslose und verkehrte Generation!“ (17,17)</w:t>
      </w:r>
    </w:p>
    <w:p w:rsidR="00156FD5" w:rsidRPr="007F10DD" w:rsidRDefault="00156FD5" w:rsidP="00F62A3E">
      <w:pPr>
        <w:jc w:val="both"/>
        <w:rPr>
          <w:sz w:val="20"/>
          <w:szCs w:val="20"/>
        </w:rPr>
      </w:pPr>
      <w:r w:rsidRPr="001348A8">
        <w:rPr>
          <w:rFonts w:eastAsia="Times New Roman"/>
          <w:color w:val="000000"/>
          <w:sz w:val="20"/>
          <w:szCs w:val="20"/>
          <w:lang w:eastAsia="de-DE"/>
        </w:rPr>
        <w:t>(S. Grundlegendes zum Gottessohn-Titel und zur „diabolischen“ Proskynese auch in Text III.)</w:t>
      </w:r>
    </w:p>
  </w:footnote>
  <w:footnote w:id="81">
    <w:p w:rsidR="00156FD5" w:rsidRPr="007F10DD" w:rsidRDefault="00156FD5" w:rsidP="00FA5321">
      <w:pPr>
        <w:pStyle w:val="Funotentext"/>
        <w:tabs>
          <w:tab w:val="left" w:pos="5387"/>
        </w:tabs>
        <w:jc w:val="both"/>
      </w:pPr>
      <w:r w:rsidRPr="004B79F9">
        <w:rPr>
          <w:rStyle w:val="Funotenzeichen"/>
          <w:sz w:val="24"/>
          <w:szCs w:val="24"/>
        </w:rPr>
        <w:footnoteRef/>
      </w:r>
      <w:r w:rsidRPr="004B79F9">
        <w:rPr>
          <w:sz w:val="24"/>
          <w:szCs w:val="24"/>
        </w:rPr>
        <w:t xml:space="preserve"> </w:t>
      </w:r>
      <w:r w:rsidRPr="007F10DD">
        <w:t>Vielleicht soll der eigentlich überflüssige Hi</w:t>
      </w:r>
      <w:r>
        <w:t>nweis auf „die aber im Boot“ (14</w:t>
      </w:r>
      <w:r w:rsidRPr="007F10DD">
        <w:t>,33) eine trennende  Distanz zwischen den Elf im Boot und Petros/Jeschua herausstellen, die noch beim „Hinaufsteigen“ ins Boot, d.h. noch nicht „</w:t>
      </w:r>
      <w:r w:rsidRPr="00165999">
        <w:rPr>
          <w:i/>
        </w:rPr>
        <w:t>im</w:t>
      </w:r>
      <w:r w:rsidRPr="007F10DD">
        <w:t xml:space="preserve">“ Boot wären. Das Partizip </w:t>
      </w:r>
      <w:r w:rsidRPr="007F10DD">
        <w:rPr>
          <w:i/>
        </w:rPr>
        <w:t>anabantoon</w:t>
      </w:r>
      <w:r w:rsidRPr="007F10DD">
        <w:t xml:space="preserve"> </w:t>
      </w:r>
      <w:r w:rsidRPr="007F10DD">
        <w:rPr>
          <w:i/>
        </w:rPr>
        <w:t>muss</w:t>
      </w:r>
      <w:r w:rsidRPr="007F10DD">
        <w:t xml:space="preserve"> nämlich nicht vor-zeitig, sondern kann durchaus auch gleich-zeitig verstanden werden. - Damit würde in dieser Erscheinungsszene auch schon das zahlensymbolische Defizitsignal „elf“ (Schüler) von </w:t>
      </w:r>
      <w:r>
        <w:t>28,16 (s. dazu o. Anm. 42</w:t>
      </w:r>
      <w:r w:rsidRPr="007F10DD">
        <w:t>) anklingen.</w:t>
      </w:r>
    </w:p>
  </w:footnote>
  <w:footnote w:id="82">
    <w:p w:rsidR="00156FD5" w:rsidRPr="007F10DD" w:rsidRDefault="00156FD5" w:rsidP="00F62A3E">
      <w:pPr>
        <w:pStyle w:val="Aufzhlungszeichen"/>
        <w:numPr>
          <w:ilvl w:val="0"/>
          <w:numId w:val="0"/>
        </w:numPr>
        <w:jc w:val="both"/>
        <w:rPr>
          <w:i/>
          <w:sz w:val="20"/>
          <w:szCs w:val="20"/>
        </w:rPr>
      </w:pPr>
      <w:r w:rsidRPr="004B79F9">
        <w:rPr>
          <w:rStyle w:val="Funotenzeichen"/>
        </w:rPr>
        <w:footnoteRef/>
      </w:r>
      <w:r w:rsidRPr="007F10DD">
        <w:rPr>
          <w:sz w:val="20"/>
          <w:szCs w:val="20"/>
        </w:rPr>
        <w:t xml:space="preserve"> In gezielter Verben-Differenzierung kennzeichnen im MtEv Formen von </w:t>
      </w:r>
      <w:r w:rsidRPr="007F10DD">
        <w:rPr>
          <w:i/>
          <w:sz w:val="20"/>
          <w:szCs w:val="20"/>
        </w:rPr>
        <w:t xml:space="preserve">idein </w:t>
      </w:r>
      <w:r>
        <w:rPr>
          <w:sz w:val="20"/>
          <w:szCs w:val="20"/>
        </w:rPr>
        <w:t>(s. 28,</w:t>
      </w:r>
      <w:r w:rsidRPr="007F10DD">
        <w:rPr>
          <w:sz w:val="20"/>
          <w:szCs w:val="20"/>
        </w:rPr>
        <w:t>17) zwar formal ein tief</w:t>
      </w:r>
      <w:r>
        <w:rPr>
          <w:sz w:val="20"/>
          <w:szCs w:val="20"/>
        </w:rPr>
        <w:t>er</w:t>
      </w:r>
      <w:r w:rsidRPr="007F10DD">
        <w:rPr>
          <w:sz w:val="20"/>
          <w:szCs w:val="20"/>
        </w:rPr>
        <w:t>g</w:t>
      </w:r>
      <w:r>
        <w:rPr>
          <w:sz w:val="20"/>
          <w:szCs w:val="20"/>
        </w:rPr>
        <w:t>ehendes „verstocktes“ Sehen „mit dem Herzen“ (</w:t>
      </w:r>
      <w:r w:rsidRPr="007F10DD">
        <w:rPr>
          <w:sz w:val="20"/>
          <w:szCs w:val="20"/>
        </w:rPr>
        <w:t>13,15), das aber - inhaltlich offe</w:t>
      </w:r>
      <w:r>
        <w:rPr>
          <w:sz w:val="20"/>
          <w:szCs w:val="20"/>
        </w:rPr>
        <w:t xml:space="preserve">n und deshalb ambivalent – nur </w:t>
      </w:r>
      <w:r w:rsidRPr="007F10DD">
        <w:rPr>
          <w:sz w:val="20"/>
          <w:szCs w:val="20"/>
        </w:rPr>
        <w:t>blasphemisch in die vermeintl</w:t>
      </w:r>
      <w:r>
        <w:rPr>
          <w:sz w:val="20"/>
          <w:szCs w:val="20"/>
        </w:rPr>
        <w:t xml:space="preserve">iche Tiefe (- </w:t>
      </w:r>
      <w:r w:rsidRPr="007F10DD">
        <w:rPr>
          <w:sz w:val="20"/>
          <w:szCs w:val="20"/>
        </w:rPr>
        <w:t>pr</w:t>
      </w:r>
      <w:r>
        <w:rPr>
          <w:sz w:val="20"/>
          <w:szCs w:val="20"/>
        </w:rPr>
        <w:t xml:space="preserve">opheten-sprachlich formuliert: </w:t>
      </w:r>
      <w:r w:rsidRPr="007F10DD">
        <w:rPr>
          <w:sz w:val="20"/>
          <w:szCs w:val="20"/>
        </w:rPr>
        <w:t>leere „Nichtigkeit“</w:t>
      </w:r>
      <w:r>
        <w:rPr>
          <w:sz w:val="20"/>
          <w:szCs w:val="20"/>
        </w:rPr>
        <w:t>, reine Oberflächlichkeit -</w:t>
      </w:r>
      <w:r w:rsidRPr="007F10DD">
        <w:rPr>
          <w:sz w:val="20"/>
          <w:szCs w:val="20"/>
        </w:rPr>
        <w:t xml:space="preserve">) von Götzenfetischen bzw. ihrer personalen Repräsentanzen gehen kann; während Formen von </w:t>
      </w:r>
      <w:r w:rsidRPr="007F10DD">
        <w:rPr>
          <w:i/>
          <w:sz w:val="20"/>
          <w:szCs w:val="20"/>
        </w:rPr>
        <w:t xml:space="preserve">horan </w:t>
      </w:r>
      <w:r w:rsidRPr="007F10DD">
        <w:rPr>
          <w:sz w:val="20"/>
          <w:szCs w:val="20"/>
        </w:rPr>
        <w:t>(s</w:t>
      </w:r>
      <w:r w:rsidRPr="007F10DD">
        <w:rPr>
          <w:i/>
          <w:sz w:val="20"/>
          <w:szCs w:val="20"/>
        </w:rPr>
        <w:t>.</w:t>
      </w:r>
      <w:r>
        <w:rPr>
          <w:sz w:val="20"/>
          <w:szCs w:val="20"/>
        </w:rPr>
        <w:t xml:space="preserve"> 28,7.10) ein Tiefens</w:t>
      </w:r>
      <w:r w:rsidRPr="007F10DD">
        <w:rPr>
          <w:sz w:val="20"/>
          <w:szCs w:val="20"/>
        </w:rPr>
        <w:t>ehen mit „messianischen Augen“, ein „auferwecktes“ Sehen implizieren.</w:t>
      </w:r>
    </w:p>
  </w:footnote>
  <w:footnote w:id="83">
    <w:p w:rsidR="00156FD5" w:rsidRPr="00D91BCA" w:rsidRDefault="00156FD5" w:rsidP="00F62A3E">
      <w:pPr>
        <w:pStyle w:val="Funotentext"/>
        <w:jc w:val="both"/>
      </w:pPr>
      <w:r w:rsidRPr="004B79F9">
        <w:rPr>
          <w:rStyle w:val="Funotenzeichen"/>
          <w:sz w:val="24"/>
          <w:szCs w:val="24"/>
        </w:rPr>
        <w:footnoteRef/>
      </w:r>
      <w:r w:rsidRPr="004B79F9">
        <w:rPr>
          <w:sz w:val="24"/>
          <w:szCs w:val="24"/>
        </w:rPr>
        <w:t xml:space="preserve"> </w:t>
      </w:r>
      <w:r w:rsidRPr="007F10DD">
        <w:t>Allein der gerechtigkeitsrichtende  „Sohn des Menschen“ „setzt“</w:t>
      </w:r>
      <w:r>
        <w:t xml:space="preserve"> sich beim Endgericht auf den „Thron seines Glanzes“/</w:t>
      </w:r>
      <w:r>
        <w:rPr>
          <w:i/>
        </w:rPr>
        <w:t>doxa</w:t>
      </w:r>
      <w:r>
        <w:t xml:space="preserve">, hier als ausstrahlende Würde-Ästhetik der (gerade auch anamnetischen) „Menschheitlichkeit“  zu verstehen - als </w:t>
      </w:r>
      <w:r w:rsidRPr="00903905">
        <w:rPr>
          <w:i/>
        </w:rPr>
        <w:t>die</w:t>
      </w:r>
      <w:r>
        <w:t xml:space="preserve"> widerständige Alternative zur machtverliebten „diabolischen“ </w:t>
      </w:r>
      <w:r>
        <w:rPr>
          <w:i/>
        </w:rPr>
        <w:t>doxa</w:t>
      </w:r>
      <w:r>
        <w:t xml:space="preserve">  „aller Reiche dieser (herrschenden) Weltordnung“(4,8).  - (Zum Übersetzungsausdruck „Menschheitlichkeit s. o. Anm. 8.)</w:t>
      </w:r>
    </w:p>
  </w:footnote>
  <w:footnote w:id="84">
    <w:p w:rsidR="00156FD5" w:rsidRPr="00B711A1" w:rsidRDefault="00156FD5" w:rsidP="00F62A3E">
      <w:pPr>
        <w:pStyle w:val="Listenabsatz"/>
        <w:ind w:left="0"/>
        <w:jc w:val="both"/>
        <w:rPr>
          <w:rStyle w:val="FontStyle40"/>
          <w:spacing w:val="0"/>
          <w:sz w:val="20"/>
          <w:szCs w:val="20"/>
        </w:rPr>
      </w:pPr>
      <w:r w:rsidRPr="004B79F9">
        <w:rPr>
          <w:rStyle w:val="Funotenzeichen"/>
          <w:rFonts w:ascii="Times New Roman" w:hAnsi="Times New Roman" w:cs="Times New Roman"/>
          <w:sz w:val="24"/>
          <w:szCs w:val="24"/>
        </w:rPr>
        <w:footnoteRef/>
      </w:r>
      <w:r w:rsidRPr="00B711A1">
        <w:rPr>
          <w:rFonts w:ascii="Times New Roman" w:hAnsi="Times New Roman" w:cs="Times New Roman"/>
          <w:sz w:val="20"/>
          <w:szCs w:val="20"/>
        </w:rPr>
        <w:t xml:space="preserve"> Vgl. </w:t>
      </w:r>
      <w:r w:rsidRPr="00B711A1">
        <w:rPr>
          <w:rStyle w:val="FontStyle40"/>
          <w:spacing w:val="0"/>
          <w:sz w:val="20"/>
          <w:szCs w:val="20"/>
        </w:rPr>
        <w:t>„[…] Galiläa […], wo der Messias Jeschua gebeugte, erniedrigte, verstümmelte Mensch</w:t>
      </w:r>
      <w:r w:rsidRPr="00B711A1">
        <w:rPr>
          <w:rStyle w:val="FontStyle40"/>
          <w:spacing w:val="0"/>
          <w:sz w:val="20"/>
          <w:szCs w:val="20"/>
        </w:rPr>
        <w:softHyphen/>
        <w:t xml:space="preserve">heit heilte. So, wie ‚Ägypten‘ überall ist, wo Menschheit gebeugt, in das Sklavenhaus gezwungen wird, so ist ‚Galiläa‘ überall, wo Menschheit geheilt wird. </w:t>
      </w:r>
      <w:r w:rsidRPr="00B711A1">
        <w:rPr>
          <w:rStyle w:val="FontStyle46"/>
          <w:b w:val="0"/>
          <w:sz w:val="20"/>
          <w:szCs w:val="20"/>
        </w:rPr>
        <w:t>Dort, nur dort,</w:t>
      </w:r>
      <w:r w:rsidRPr="00B711A1">
        <w:rPr>
          <w:rStyle w:val="FontStyle46"/>
          <w:sz w:val="20"/>
          <w:szCs w:val="20"/>
        </w:rPr>
        <w:t xml:space="preserve"> </w:t>
      </w:r>
      <w:r w:rsidRPr="00B711A1">
        <w:rPr>
          <w:rStyle w:val="FontStyle40"/>
          <w:spacing w:val="0"/>
          <w:sz w:val="20"/>
          <w:szCs w:val="20"/>
        </w:rPr>
        <w:t>werden wir den Messias sehen. […] nach ‚Galiläa‘ können wir immer gehen, an</w:t>
      </w:r>
      <w:r w:rsidRPr="00B711A1">
        <w:rPr>
          <w:rStyle w:val="FontStyle40"/>
          <w:spacing w:val="0"/>
          <w:sz w:val="20"/>
          <w:szCs w:val="20"/>
        </w:rPr>
        <w:softHyphen/>
        <w:t>ders gesagt: Solidarität ist eine reale Möglichkeit. In dieser Solidarität (‚Liebe‘, heißt das bei Johannes) wird die Lehre Israels behütet und findet die Welt hier und dort, ab und zu, jene Ruhe des Sabbaths von Gen 2,3-4, durch die sie ‚vollendet‘, für die sie ‚erschaffen‘ wird.“ (</w:t>
      </w:r>
      <w:r>
        <w:rPr>
          <w:rStyle w:val="FontStyle40"/>
          <w:i/>
          <w:spacing w:val="0"/>
          <w:sz w:val="20"/>
          <w:szCs w:val="20"/>
        </w:rPr>
        <w:t xml:space="preserve">T. Veerkamp, Das Ende, </w:t>
      </w:r>
      <w:r>
        <w:rPr>
          <w:rStyle w:val="FontStyle40"/>
          <w:spacing w:val="0"/>
          <w:sz w:val="20"/>
          <w:szCs w:val="20"/>
        </w:rPr>
        <w:t>u. Anm. 4</w:t>
      </w:r>
      <w:r w:rsidRPr="00B711A1">
        <w:rPr>
          <w:rStyle w:val="FontStyle40"/>
          <w:spacing w:val="0"/>
          <w:sz w:val="20"/>
          <w:szCs w:val="20"/>
        </w:rPr>
        <w:t>)</w:t>
      </w:r>
    </w:p>
    <w:p w:rsidR="00156FD5" w:rsidRPr="00B711A1" w:rsidRDefault="00156FD5" w:rsidP="00F62A3E">
      <w:pPr>
        <w:pStyle w:val="Listenabsatz"/>
        <w:ind w:left="0"/>
        <w:jc w:val="both"/>
        <w:rPr>
          <w:i/>
        </w:rPr>
      </w:pPr>
      <w:r w:rsidRPr="00B711A1">
        <w:rPr>
          <w:rStyle w:val="FontStyle40"/>
          <w:spacing w:val="0"/>
          <w:sz w:val="20"/>
          <w:szCs w:val="20"/>
        </w:rPr>
        <w:t>S. auch das betont internationalistische, ganz und gar nicht mehr jüdisch-bundesexklusive „Galiäer der Völker“ (</w:t>
      </w:r>
      <w:r w:rsidRPr="00B711A1">
        <w:rPr>
          <w:rStyle w:val="FontStyle40"/>
          <w:i/>
          <w:spacing w:val="0"/>
          <w:sz w:val="20"/>
          <w:szCs w:val="20"/>
        </w:rPr>
        <w:t>Galilaia toon ethnoon</w:t>
      </w:r>
      <w:r>
        <w:rPr>
          <w:rStyle w:val="FontStyle40"/>
          <w:spacing w:val="0"/>
          <w:sz w:val="20"/>
          <w:szCs w:val="20"/>
        </w:rPr>
        <w:t>) in  4,</w:t>
      </w:r>
      <w:r w:rsidRPr="00B711A1">
        <w:rPr>
          <w:rStyle w:val="FontStyle40"/>
          <w:spacing w:val="0"/>
          <w:sz w:val="20"/>
          <w:szCs w:val="20"/>
        </w:rPr>
        <w:t>15.16.</w:t>
      </w:r>
    </w:p>
  </w:footnote>
  <w:footnote w:id="85">
    <w:p w:rsidR="00156FD5" w:rsidRDefault="00156FD5" w:rsidP="0001765F">
      <w:pPr>
        <w:jc w:val="both"/>
        <w:rPr>
          <w:sz w:val="20"/>
          <w:szCs w:val="20"/>
        </w:rPr>
      </w:pPr>
      <w:r>
        <w:rPr>
          <w:rStyle w:val="Funotenzeichen"/>
        </w:rPr>
        <w:footnoteRef/>
      </w:r>
      <w:r>
        <w:t xml:space="preserve"> </w:t>
      </w:r>
      <w:r>
        <w:rPr>
          <w:sz w:val="20"/>
          <w:szCs w:val="20"/>
        </w:rPr>
        <w:t>S</w:t>
      </w:r>
      <w:r w:rsidRPr="003B2C61">
        <w:rPr>
          <w:sz w:val="20"/>
          <w:szCs w:val="20"/>
        </w:rPr>
        <w:t>. auch</w:t>
      </w:r>
      <w:r>
        <w:rPr>
          <w:sz w:val="20"/>
          <w:szCs w:val="20"/>
        </w:rPr>
        <w:t xml:space="preserve"> das dem von den Frauen übermittelten Auftrag des Engels entgegengesetzte </w:t>
      </w:r>
      <w:r>
        <w:rPr>
          <w:i/>
          <w:sz w:val="20"/>
          <w:szCs w:val="20"/>
        </w:rPr>
        <w:t>de/</w:t>
      </w:r>
      <w:r>
        <w:rPr>
          <w:sz w:val="20"/>
          <w:szCs w:val="20"/>
        </w:rPr>
        <w:t>aber in 28,16. -</w:t>
      </w:r>
      <w:r w:rsidRPr="003B2C61">
        <w:rPr>
          <w:sz w:val="20"/>
          <w:szCs w:val="20"/>
        </w:rPr>
        <w:br/>
      </w:r>
      <w:r>
        <w:rPr>
          <w:sz w:val="20"/>
          <w:szCs w:val="20"/>
        </w:rPr>
        <w:t xml:space="preserve">Aufgrund einer </w:t>
      </w:r>
      <w:r w:rsidRPr="00DD0BC8">
        <w:rPr>
          <w:sz w:val="20"/>
          <w:szCs w:val="20"/>
        </w:rPr>
        <w:t>bedeutsame</w:t>
      </w:r>
      <w:r>
        <w:rPr>
          <w:sz w:val="20"/>
          <w:szCs w:val="20"/>
        </w:rPr>
        <w:t>n</w:t>
      </w:r>
      <w:r w:rsidRPr="00DD0BC8">
        <w:rPr>
          <w:sz w:val="20"/>
          <w:szCs w:val="20"/>
        </w:rPr>
        <w:t xml:space="preserve"> Leerstelle im Erzählfaden der Frauen</w:t>
      </w:r>
      <w:r>
        <w:rPr>
          <w:sz w:val="20"/>
          <w:szCs w:val="20"/>
        </w:rPr>
        <w:t>-Handlung zwischen 28,11a und 28</w:t>
      </w:r>
      <w:r w:rsidRPr="00DD0BC8">
        <w:rPr>
          <w:sz w:val="20"/>
          <w:szCs w:val="20"/>
        </w:rPr>
        <w:t>,16</w:t>
      </w:r>
      <w:r>
        <w:rPr>
          <w:sz w:val="20"/>
          <w:szCs w:val="20"/>
        </w:rPr>
        <w:t xml:space="preserve"> </w:t>
      </w:r>
      <w:r w:rsidRPr="00DD0BC8">
        <w:rPr>
          <w:sz w:val="20"/>
          <w:szCs w:val="20"/>
        </w:rPr>
        <w:t>wäre</w:t>
      </w:r>
      <w:r>
        <w:rPr>
          <w:sz w:val="20"/>
          <w:szCs w:val="20"/>
        </w:rPr>
        <w:t xml:space="preserve"> es</w:t>
      </w:r>
      <w:r w:rsidRPr="00DD0BC8">
        <w:rPr>
          <w:sz w:val="20"/>
          <w:szCs w:val="20"/>
        </w:rPr>
        <w:t xml:space="preserve"> </w:t>
      </w:r>
      <w:r>
        <w:rPr>
          <w:sz w:val="20"/>
          <w:szCs w:val="20"/>
        </w:rPr>
        <w:t>sogar nicht ganz ausgeschlossen, sich ein Nichtzustandekommen schon der Auftragsmitteilung vorzustellen, weil die Jünger sich bereits auf  den „eigenen“, „anderen“ Weg der Suche nach einem tröstenden Auferstehungs-idol gemacht haben könnten und die Frauen sie deshalb gar nicht antreffen konnten.  Das würde natürlich den Grund für das Abweichen der Jünger von der Aufforderungsbotschaft noch drastischer  (als mit einem motivier-ten Missve</w:t>
      </w:r>
      <w:r w:rsidRPr="004B79F9">
        <w:t>r</w:t>
      </w:r>
      <w:r>
        <w:rPr>
          <w:sz w:val="20"/>
          <w:szCs w:val="20"/>
        </w:rPr>
        <w:t>ständnis) erklären.</w:t>
      </w:r>
    </w:p>
    <w:p w:rsidR="00156FD5" w:rsidRDefault="00156FD5" w:rsidP="0001765F">
      <w:pPr>
        <w:jc w:val="both"/>
      </w:pPr>
      <w:r w:rsidRPr="00DD0BC8">
        <w:rPr>
          <w:sz w:val="20"/>
          <w:szCs w:val="20"/>
        </w:rPr>
        <w:t>(</w:t>
      </w:r>
      <w:r>
        <w:rPr>
          <w:sz w:val="20"/>
          <w:szCs w:val="20"/>
        </w:rPr>
        <w:t xml:space="preserve">S. unten auch Überlegungen zur </w:t>
      </w:r>
      <w:r w:rsidRPr="00BE174D">
        <w:rPr>
          <w:i/>
          <w:sz w:val="20"/>
          <w:szCs w:val="20"/>
        </w:rPr>
        <w:t>textuellen</w:t>
      </w:r>
      <w:r w:rsidRPr="00DD0BC8">
        <w:rPr>
          <w:sz w:val="20"/>
          <w:szCs w:val="20"/>
        </w:rPr>
        <w:t xml:space="preserve"> „Ausfüll</w:t>
      </w:r>
      <w:r>
        <w:rPr>
          <w:sz w:val="20"/>
          <w:szCs w:val="20"/>
        </w:rPr>
        <w:t>ung“ der Leerstelle durch 28,</w:t>
      </w:r>
      <w:r w:rsidRPr="00DD0BC8">
        <w:rPr>
          <w:sz w:val="20"/>
          <w:szCs w:val="20"/>
        </w:rPr>
        <w:t>11-15.)</w:t>
      </w:r>
    </w:p>
  </w:footnote>
  <w:footnote w:id="86">
    <w:p w:rsidR="00156FD5" w:rsidRDefault="00156FD5" w:rsidP="00B94CDC">
      <w:pPr>
        <w:jc w:val="both"/>
        <w:rPr>
          <w:sz w:val="20"/>
          <w:szCs w:val="20"/>
        </w:rPr>
      </w:pPr>
      <w:r w:rsidRPr="004B79F9">
        <w:rPr>
          <w:rStyle w:val="Funotenzeichen"/>
        </w:rPr>
        <w:footnoteRef/>
      </w:r>
      <w:r w:rsidRPr="004B79F9">
        <w:t xml:space="preserve"> </w:t>
      </w:r>
      <w:r>
        <w:t xml:space="preserve">- </w:t>
      </w:r>
      <w:r w:rsidRPr="004300AD">
        <w:rPr>
          <w:sz w:val="20"/>
          <w:szCs w:val="20"/>
        </w:rPr>
        <w:t>„hatte</w:t>
      </w:r>
      <w:r>
        <w:rPr>
          <w:sz w:val="20"/>
          <w:szCs w:val="20"/>
        </w:rPr>
        <w:t>“</w:t>
      </w:r>
      <w:r w:rsidRPr="004300AD">
        <w:rPr>
          <w:sz w:val="20"/>
          <w:szCs w:val="20"/>
        </w:rPr>
        <w:t xml:space="preserve"> </w:t>
      </w:r>
      <w:r>
        <w:rPr>
          <w:sz w:val="20"/>
          <w:szCs w:val="20"/>
        </w:rPr>
        <w:t xml:space="preserve">wäre demnach als Referenz auf die </w:t>
      </w:r>
      <w:r w:rsidRPr="00772E8D">
        <w:rPr>
          <w:i/>
          <w:sz w:val="20"/>
          <w:szCs w:val="20"/>
        </w:rPr>
        <w:t>hinter</w:t>
      </w:r>
      <w:r>
        <w:rPr>
          <w:sz w:val="20"/>
          <w:szCs w:val="20"/>
        </w:rPr>
        <w:t xml:space="preserve"> ihnen liegenden Lehranweisungen der Berg- oder der Ölberg-Rede</w:t>
      </w:r>
      <w:r>
        <w:t xml:space="preserve"> </w:t>
      </w:r>
      <w:r>
        <w:rPr>
          <w:sz w:val="20"/>
          <w:szCs w:val="20"/>
        </w:rPr>
        <w:t>zu verstehen.</w:t>
      </w:r>
    </w:p>
    <w:p w:rsidR="00156FD5" w:rsidRPr="006A0AE0" w:rsidRDefault="00156FD5" w:rsidP="00F62A3E">
      <w:pPr>
        <w:pStyle w:val="Funotentext"/>
        <w:jc w:val="both"/>
      </w:pPr>
      <w:r>
        <w:t xml:space="preserve">Die fünf anderen Berge im MtEv - </w:t>
      </w:r>
      <w:r w:rsidRPr="006A0AE0">
        <w:t>der diabolische Berg, der Verklärungsberg, der Berg des Messias-Gebetes</w:t>
      </w:r>
      <w:r>
        <w:t>, der Berg der Heilungen und der Tempelberg - kämen dafür nicht bzw. weniger infrage.</w:t>
      </w:r>
    </w:p>
  </w:footnote>
  <w:footnote w:id="87">
    <w:p w:rsidR="00156FD5" w:rsidRPr="006A0AE0" w:rsidRDefault="00156FD5" w:rsidP="00F62A3E">
      <w:pPr>
        <w:pStyle w:val="Funotentext"/>
        <w:jc w:val="both"/>
      </w:pPr>
      <w:r w:rsidRPr="004B79F9">
        <w:rPr>
          <w:rStyle w:val="Funotenzeichen"/>
          <w:sz w:val="24"/>
          <w:szCs w:val="24"/>
        </w:rPr>
        <w:footnoteRef/>
      </w:r>
      <w:r w:rsidRPr="004B79F9">
        <w:rPr>
          <w:sz w:val="24"/>
          <w:szCs w:val="24"/>
        </w:rPr>
        <w:t xml:space="preserve"> </w:t>
      </w:r>
      <w:r w:rsidRPr="006A0AE0">
        <w:t>Auch hier finden wir wieder</w:t>
      </w:r>
      <w:r>
        <w:t xml:space="preserve"> das literarische Verfahren des Matthäus, Inhalts-Differenzen, hier die Nachfolge verfehlende Abweichung der Jünger, auch durch Verb-Differenzen (hier im Bereich der „Praxis der Füße“) zu signalisieren: Im Spiegeltextpaar 28,1-10&lt;&gt;16-20 (s. dazu u.) stehen sich 28,10: </w:t>
      </w:r>
      <w:r w:rsidRPr="00DD2446">
        <w:rPr>
          <w:i/>
        </w:rPr>
        <w:t>aperchomai</w:t>
      </w:r>
      <w:r>
        <w:t xml:space="preserve"> (mit Konnotation des „Weg-gehens vom Denkmal-Grab“ - wie, auf die Frauen bezogen, in  28,8 - und 28,19: </w:t>
      </w:r>
      <w:r w:rsidRPr="00DD2446">
        <w:rPr>
          <w:i/>
        </w:rPr>
        <w:t>poreuomai</w:t>
      </w:r>
      <w:r>
        <w:rPr>
          <w:i/>
        </w:rPr>
        <w:t xml:space="preserve"> </w:t>
      </w:r>
      <w:r>
        <w:t>(„Gehen“ ohne diese Konnotation, d.h. ohne vorhergehende Abkehr von einer eher kontemplativ-angstbewältigenden „Denkmals“-Haltung, unterscheidend gegenüber.</w:t>
      </w:r>
    </w:p>
  </w:footnote>
  <w:footnote w:id="88">
    <w:p w:rsidR="00156FD5" w:rsidRDefault="00156FD5" w:rsidP="004043CA">
      <w:pPr>
        <w:pStyle w:val="Funotentext"/>
        <w:jc w:val="both"/>
      </w:pPr>
      <w:r w:rsidRPr="004B79F9">
        <w:rPr>
          <w:rStyle w:val="Funotenzeichen"/>
          <w:sz w:val="24"/>
          <w:szCs w:val="24"/>
        </w:rPr>
        <w:footnoteRef/>
      </w:r>
      <w:r>
        <w:t xml:space="preserve"> Vgl. die Verklärungs- und Dämonenaustreibungs-Sequenz (17,1-20). Auch in dieser ebenfalls aus Nach-Karfreitagsperspektive zu lesenden Erzählung finden wir in einem mt Einschub (17, 6.7) in die Mk-Vorlage eine Spiegelung des Jüngerverhaltens und der Metanoia-Impulse Jeshuas in 28,16-20: das ehrfürchtig erstarrend-niederfallende Anbeten in großer Angst, mit (hier sogar explizit erwähnten) nieder-geschlagenen  Augen und das „Hinzukommen“ Jeshuas, die von ihm ausgehende berührende Initiation (zu der die Jünger, anders als die Frauen   - 28,9 -  offensichtlich nicht mehr in der Lage sind), sein eindringlicher Appell, ohne Angst und mit Mut (17,7) auf den „Weg“ der messianischen Nachfolge aufzubrechen - hier im „Herabsteigen“ (</w:t>
      </w:r>
      <w:r>
        <w:rPr>
          <w:i/>
        </w:rPr>
        <w:t>katabainein;</w:t>
      </w:r>
      <w:r>
        <w:t>17,9) vom Berg der anbetenden Verklärung und dort „lokalisierten“, fest-gehaltenen Sicherheit der „Zelt“-Präsenz des Messias (17,4), in die „Niederungen der Ebene“ herab, wo es den Kampf mit den Dämonen der Zerstörung des Lebens von „Menschen“ (</w:t>
      </w:r>
      <w:r>
        <w:rPr>
          <w:i/>
        </w:rPr>
        <w:t>anthroopos;</w:t>
      </w:r>
      <w:r>
        <w:t>17,14) aufzunehmen gilt - ganz ähnlich, wie Petros in einer weiteren Spiegelsequenz (zu 17,1-20 u. 28,16-20) - der Erscheinungsszene auf „dem Meer“ (14,22-33) - auch vom sicheren Boot „herabsteigen“</w:t>
      </w:r>
      <w:r w:rsidRPr="0017109C">
        <w:t xml:space="preserve"> </w:t>
      </w:r>
      <w:r>
        <w:t>(</w:t>
      </w:r>
      <w:r>
        <w:rPr>
          <w:i/>
        </w:rPr>
        <w:t>katabainein;</w:t>
      </w:r>
      <w:r>
        <w:t>14,29) muss, um den „messianischen Gang auf den gefährlichen Wassern“ in der Nähe Jeshuas (14,29) zu wagen. Und wie im Nachhall zu dieser Trotz-alledem-Erzählung (14, 22-33) wird auch in der Verklärungssequenz das Scheitern der Jünger an diesem, angesichts der überwältigenden Katastrophenerfahrungen und siegreichen Macht der Herrschenden großen Mut verlangenden Sprung in die Nachfolge auf, hier auch herausgeschrieene Angst, auf „Verwirrung“ und in deren Folge „zu geringes Vertrauen“</w:t>
      </w:r>
      <w:r w:rsidRPr="00A40AC1">
        <w:t xml:space="preserve"> </w:t>
      </w:r>
      <w:r>
        <w:t>(</w:t>
      </w:r>
      <w:r>
        <w:rPr>
          <w:i/>
        </w:rPr>
        <w:t>oligopistos/oligopistia</w:t>
      </w:r>
      <w:r>
        <w:t>) zurückgeführt (14,31/</w:t>
      </w:r>
      <w:r w:rsidRPr="00CB0B95">
        <w:t>17,20</w:t>
      </w:r>
      <w:r>
        <w:t>) - wie sich auch im von Petros wunsch-phantasierten vermeintlich sicheren Präsenz-Zelt (17,4) die vermeintliche Sicherheit</w:t>
      </w:r>
      <w:r w:rsidRPr="00A40AC1">
        <w:t xml:space="preserve"> </w:t>
      </w:r>
      <w:r>
        <w:t>gar nicht erst aufs Spiel setzende proskynetische Immobilität der Jünger „auf den Wassern“ spiegelt (14,33: „die aber/</w:t>
      </w:r>
      <w:r w:rsidRPr="008C7EB1">
        <w:rPr>
          <w:i/>
        </w:rPr>
        <w:t>de</w:t>
      </w:r>
      <w:r>
        <w:t xml:space="preserve">“ - d.h., adversativ, im Kontrast zum immerhin den „Weg“ </w:t>
      </w:r>
      <w:r w:rsidRPr="009C564F">
        <w:rPr>
          <w:i/>
        </w:rPr>
        <w:t>versuchenden</w:t>
      </w:r>
      <w:r>
        <w:t xml:space="preserve"> Petros - „fielen anbetend vor ihm nieder, sagend: wahrhaftig Gottes Sohn bist du.“     </w:t>
      </w:r>
    </w:p>
  </w:footnote>
  <w:footnote w:id="89">
    <w:p w:rsidR="00156FD5" w:rsidRPr="008A2E31" w:rsidRDefault="00156FD5" w:rsidP="00F62A3E">
      <w:pPr>
        <w:pStyle w:val="Funotentext"/>
      </w:pPr>
      <w:r w:rsidRPr="004B79F9">
        <w:rPr>
          <w:rStyle w:val="Funotenzeichen"/>
          <w:sz w:val="24"/>
          <w:szCs w:val="24"/>
        </w:rPr>
        <w:footnoteRef/>
      </w:r>
      <w:r w:rsidRPr="004B79F9">
        <w:rPr>
          <w:sz w:val="24"/>
          <w:szCs w:val="24"/>
        </w:rPr>
        <w:t xml:space="preserve"> </w:t>
      </w:r>
      <w:r w:rsidRPr="008A2E31">
        <w:t xml:space="preserve">S. hierzu insbes. auch </w:t>
      </w:r>
      <w:r>
        <w:t xml:space="preserve">die </w:t>
      </w:r>
      <w:r w:rsidRPr="008A2E31">
        <w:t>Text</w:t>
      </w:r>
      <w:r>
        <w:t>e II, b, c. u. d.</w:t>
      </w:r>
    </w:p>
  </w:footnote>
  <w:footnote w:id="90">
    <w:p w:rsidR="00156FD5" w:rsidRPr="00307860" w:rsidRDefault="00156FD5" w:rsidP="00F62A3E">
      <w:pPr>
        <w:pStyle w:val="Funotentext"/>
      </w:pPr>
      <w:r w:rsidRPr="004B79F9">
        <w:rPr>
          <w:rStyle w:val="Funotenzeichen"/>
          <w:sz w:val="24"/>
          <w:szCs w:val="24"/>
        </w:rPr>
        <w:footnoteRef/>
      </w:r>
      <w:r>
        <w:t xml:space="preserve"> Vs. 28,18; s. dazu o. Anm.7.</w:t>
      </w:r>
    </w:p>
  </w:footnote>
  <w:footnote w:id="91">
    <w:p w:rsidR="00156FD5" w:rsidRDefault="00156FD5" w:rsidP="00797203">
      <w:pPr>
        <w:jc w:val="both"/>
        <w:rPr>
          <w:sz w:val="20"/>
          <w:szCs w:val="20"/>
        </w:rPr>
      </w:pPr>
      <w:r w:rsidRPr="004B79F9">
        <w:rPr>
          <w:rStyle w:val="Funotenzeichen"/>
        </w:rPr>
        <w:footnoteRef/>
      </w:r>
      <w:r w:rsidRPr="004B79F9">
        <w:t xml:space="preserve"> </w:t>
      </w:r>
      <w:r>
        <w:rPr>
          <w:sz w:val="20"/>
          <w:szCs w:val="20"/>
        </w:rPr>
        <w:t xml:space="preserve">Vgl. Apg 9,2: die Schüler Jeschuas als diejenigen, „ </w:t>
      </w:r>
      <w:r w:rsidRPr="00307860">
        <w:rPr>
          <w:sz w:val="20"/>
          <w:szCs w:val="20"/>
        </w:rPr>
        <w:t>die von dem ‚Weg‘ sind“ (</w:t>
      </w:r>
      <w:r w:rsidRPr="009167C1">
        <w:rPr>
          <w:sz w:val="20"/>
          <w:szCs w:val="20"/>
        </w:rPr>
        <w:t>Ü</w:t>
      </w:r>
      <w:r w:rsidRPr="00307860">
        <w:rPr>
          <w:i/>
          <w:sz w:val="20"/>
          <w:szCs w:val="20"/>
        </w:rPr>
        <w:t>MNT</w:t>
      </w:r>
      <w:r w:rsidRPr="00307860">
        <w:rPr>
          <w:sz w:val="20"/>
          <w:szCs w:val="20"/>
        </w:rPr>
        <w:t>)</w:t>
      </w:r>
      <w:r>
        <w:rPr>
          <w:sz w:val="20"/>
          <w:szCs w:val="20"/>
        </w:rPr>
        <w:t>.  S. auch die noch betonende Steigerung der „Weg- Bewegung“ der Frauen zum „schnellen Weggehen“ vom Grab (28,8), ganz korrespondierend dem Engelsauftrag, „schnell (zu den Schülern) hinzuzulaufen“(28,7).</w:t>
      </w:r>
    </w:p>
    <w:p w:rsidR="00156FD5" w:rsidRPr="00307860" w:rsidRDefault="00156FD5" w:rsidP="00F62A3E">
      <w:r>
        <w:rPr>
          <w:sz w:val="20"/>
          <w:szCs w:val="20"/>
        </w:rPr>
        <w:t xml:space="preserve"> (S. zur „anderen“ Proskynese  auch Text II,b zur Proskynese der drei Weisen)</w:t>
      </w:r>
    </w:p>
  </w:footnote>
  <w:footnote w:id="92">
    <w:p w:rsidR="00156FD5" w:rsidRPr="001A0585" w:rsidRDefault="00156FD5" w:rsidP="00F62A3E">
      <w:pPr>
        <w:shd w:val="clear" w:color="auto" w:fill="FFFFFF"/>
        <w:spacing w:line="230" w:lineRule="exact"/>
        <w:jc w:val="both"/>
        <w:rPr>
          <w:sz w:val="20"/>
          <w:szCs w:val="20"/>
        </w:rPr>
      </w:pPr>
      <w:r w:rsidRPr="004B79F9">
        <w:rPr>
          <w:rStyle w:val="Funotenzeichen"/>
        </w:rPr>
        <w:footnoteRef/>
      </w:r>
      <w:r w:rsidRPr="004B79F9">
        <w:t xml:space="preserve"> </w:t>
      </w:r>
      <w:r w:rsidRPr="001A0585">
        <w:rPr>
          <w:sz w:val="20"/>
          <w:szCs w:val="20"/>
        </w:rPr>
        <w:t>„</w:t>
      </w:r>
      <w:r w:rsidRPr="001A0585">
        <w:rPr>
          <w:color w:val="000000"/>
          <w:sz w:val="20"/>
          <w:szCs w:val="20"/>
        </w:rPr>
        <w:t xml:space="preserve">Wenig Beachtung findet gewöhnlich der Sachverhalt, dass römische </w:t>
      </w:r>
      <w:r w:rsidRPr="001A0585">
        <w:rPr>
          <w:color w:val="000000"/>
          <w:spacing w:val="1"/>
          <w:sz w:val="20"/>
          <w:szCs w:val="20"/>
        </w:rPr>
        <w:t>Soldaten mit Argusaugen darauf achte</w:t>
      </w:r>
      <w:r>
        <w:rPr>
          <w:color w:val="000000"/>
          <w:spacing w:val="1"/>
          <w:sz w:val="20"/>
          <w:szCs w:val="20"/>
        </w:rPr>
        <w:t>-</w:t>
      </w:r>
      <w:r w:rsidRPr="001A0585">
        <w:rPr>
          <w:color w:val="000000"/>
          <w:spacing w:val="1"/>
          <w:sz w:val="20"/>
          <w:szCs w:val="20"/>
        </w:rPr>
        <w:t xml:space="preserve">ten, wer unter dem Publikum Emotionen zeigte, also angesichts des zum Tod Verurteilten zu klagen </w:t>
      </w:r>
      <w:r w:rsidRPr="001A0585">
        <w:rPr>
          <w:color w:val="000000"/>
          <w:spacing w:val="3"/>
          <w:sz w:val="20"/>
          <w:szCs w:val="20"/>
        </w:rPr>
        <w:t xml:space="preserve">oder zu weinen begann. Dadurch machte man sich verdächtig, als ein </w:t>
      </w:r>
      <w:r w:rsidRPr="001A0585">
        <w:rPr>
          <w:color w:val="000000"/>
          <w:sz w:val="20"/>
          <w:szCs w:val="20"/>
        </w:rPr>
        <w:t>dem Verurteilten menschlich Nahestehender auch mit dessen aufrühreri</w:t>
      </w:r>
      <w:r w:rsidRPr="001A0585">
        <w:rPr>
          <w:color w:val="000000"/>
          <w:sz w:val="20"/>
          <w:szCs w:val="20"/>
        </w:rPr>
        <w:softHyphen/>
        <w:t>schem Programm zu konspirieren. Nicht selten geschah es, dass diejeni</w:t>
      </w:r>
      <w:r w:rsidRPr="001A0585">
        <w:rPr>
          <w:color w:val="000000"/>
          <w:sz w:val="20"/>
          <w:szCs w:val="20"/>
        </w:rPr>
        <w:softHyphen/>
        <w:t xml:space="preserve">gen, die sich auf diese Weise verrieten, selbst ergriffen und hingerichtet </w:t>
      </w:r>
      <w:r w:rsidRPr="001A0585">
        <w:rPr>
          <w:color w:val="000000"/>
          <w:spacing w:val="-1"/>
          <w:sz w:val="20"/>
          <w:szCs w:val="20"/>
        </w:rPr>
        <w:t>wurden.</w:t>
      </w:r>
      <w:r>
        <w:rPr>
          <w:color w:val="000000"/>
          <w:spacing w:val="-1"/>
          <w:sz w:val="20"/>
          <w:szCs w:val="20"/>
        </w:rPr>
        <w:t>*</w:t>
      </w:r>
      <w:r w:rsidRPr="001A0585">
        <w:rPr>
          <w:color w:val="000000"/>
          <w:spacing w:val="-1"/>
          <w:sz w:val="20"/>
          <w:szCs w:val="20"/>
        </w:rPr>
        <w:t xml:space="preserve"> Aufgrund der Analyse der einschlägigen Belege kann man so</w:t>
      </w:r>
      <w:r w:rsidRPr="001A0585">
        <w:rPr>
          <w:color w:val="000000"/>
          <w:spacing w:val="-1"/>
          <w:sz w:val="20"/>
          <w:szCs w:val="20"/>
        </w:rPr>
        <w:softHyphen/>
      </w:r>
      <w:r>
        <w:rPr>
          <w:color w:val="000000"/>
          <w:sz w:val="20"/>
          <w:szCs w:val="20"/>
        </w:rPr>
        <w:t xml:space="preserve">gar </w:t>
      </w:r>
      <w:r w:rsidRPr="001A0585">
        <w:rPr>
          <w:color w:val="000000"/>
          <w:sz w:val="20"/>
          <w:szCs w:val="20"/>
        </w:rPr>
        <w:t xml:space="preserve">soweit gehen und sagen: Die oft erzählte Verspottung der Leidenden </w:t>
      </w:r>
      <w:r w:rsidRPr="001A0585">
        <w:rPr>
          <w:color w:val="000000"/>
          <w:spacing w:val="2"/>
          <w:sz w:val="20"/>
          <w:szCs w:val="20"/>
        </w:rPr>
        <w:t>kann ein Versuch sein, sich von jeglichem Verdacht einer Solidarisie</w:t>
      </w:r>
      <w:r w:rsidRPr="001A0585">
        <w:rPr>
          <w:color w:val="000000"/>
          <w:spacing w:val="2"/>
          <w:sz w:val="20"/>
          <w:szCs w:val="20"/>
        </w:rPr>
        <w:softHyphen/>
      </w:r>
      <w:r w:rsidRPr="001A0585">
        <w:rPr>
          <w:color w:val="000000"/>
          <w:spacing w:val="1"/>
          <w:sz w:val="20"/>
          <w:szCs w:val="20"/>
        </w:rPr>
        <w:t xml:space="preserve">rung demonstrativ zu befreien. </w:t>
      </w:r>
      <w:r w:rsidRPr="001D1F98">
        <w:rPr>
          <w:i/>
          <w:color w:val="000000"/>
          <w:spacing w:val="1"/>
          <w:sz w:val="20"/>
          <w:szCs w:val="20"/>
        </w:rPr>
        <w:t>Philo</w:t>
      </w:r>
      <w:r w:rsidRPr="001A0585">
        <w:rPr>
          <w:color w:val="000000"/>
          <w:spacing w:val="1"/>
          <w:sz w:val="20"/>
          <w:szCs w:val="20"/>
        </w:rPr>
        <w:t>, der das Judenpogrom in Alexand</w:t>
      </w:r>
      <w:r w:rsidRPr="001A0585">
        <w:rPr>
          <w:color w:val="000000"/>
          <w:spacing w:val="3"/>
          <w:sz w:val="20"/>
          <w:szCs w:val="20"/>
        </w:rPr>
        <w:t>rien im Sommer 38 n. Chr. selbst miterlebt hat, erzählt von denen, die die Juden - unter Duldung des Präfekten Flaccus - mit allen erdenkli</w:t>
      </w:r>
      <w:r w:rsidRPr="001A0585">
        <w:rPr>
          <w:color w:val="000000"/>
          <w:spacing w:val="3"/>
          <w:sz w:val="20"/>
          <w:szCs w:val="20"/>
        </w:rPr>
        <w:softHyphen/>
      </w:r>
      <w:r w:rsidRPr="001A0585">
        <w:rPr>
          <w:color w:val="000000"/>
          <w:spacing w:val="-1"/>
          <w:sz w:val="20"/>
          <w:szCs w:val="20"/>
        </w:rPr>
        <w:t>chen Martern quälen:</w:t>
      </w:r>
    </w:p>
    <w:p w:rsidR="00156FD5" w:rsidRPr="009167C1" w:rsidRDefault="00156FD5" w:rsidP="00F62A3E">
      <w:pPr>
        <w:shd w:val="clear" w:color="auto" w:fill="FFFFFF"/>
        <w:spacing w:line="230" w:lineRule="exact"/>
        <w:jc w:val="both"/>
        <w:rPr>
          <w:i/>
          <w:color w:val="000000"/>
          <w:spacing w:val="-3"/>
          <w:sz w:val="20"/>
          <w:szCs w:val="20"/>
        </w:rPr>
      </w:pPr>
      <w:r w:rsidRPr="009167C1">
        <w:rPr>
          <w:color w:val="000000"/>
          <w:spacing w:val="-2"/>
          <w:sz w:val="20"/>
          <w:szCs w:val="20"/>
        </w:rPr>
        <w:t xml:space="preserve">‚... Sie äfften wie in Possenspielen die Leidenden nach. Freunde und Verwandte </w:t>
      </w:r>
      <w:r w:rsidRPr="009167C1">
        <w:rPr>
          <w:color w:val="000000"/>
          <w:spacing w:val="-4"/>
          <w:sz w:val="20"/>
          <w:szCs w:val="20"/>
        </w:rPr>
        <w:t xml:space="preserve">der wirklich Gequälten, nur weil sie Mitleid mit dem Unglück ihrer Angehörigen </w:t>
      </w:r>
      <w:r w:rsidRPr="009167C1">
        <w:rPr>
          <w:color w:val="000000"/>
          <w:spacing w:val="-2"/>
          <w:sz w:val="20"/>
          <w:szCs w:val="20"/>
        </w:rPr>
        <w:t>hatten, wurden abgeführt, gegeißelt, aufs Rad geflochten - und nach allen Mar</w:t>
      </w:r>
      <w:r w:rsidRPr="009167C1">
        <w:rPr>
          <w:color w:val="000000"/>
          <w:spacing w:val="-2"/>
          <w:sz w:val="20"/>
          <w:szCs w:val="20"/>
        </w:rPr>
        <w:softHyphen/>
        <w:t xml:space="preserve">tern, die ihre Körper ertragen konnten, war die letzte und endgültige Strafe das </w:t>
      </w:r>
      <w:r w:rsidRPr="009167C1">
        <w:rPr>
          <w:color w:val="000000"/>
          <w:spacing w:val="-3"/>
          <w:sz w:val="20"/>
          <w:szCs w:val="20"/>
        </w:rPr>
        <w:t>Kreuz.‘ (</w:t>
      </w:r>
      <w:r w:rsidRPr="009167C1">
        <w:rPr>
          <w:i/>
          <w:color w:val="000000"/>
          <w:spacing w:val="-3"/>
          <w:sz w:val="20"/>
          <w:szCs w:val="20"/>
        </w:rPr>
        <w:t>Flacc. 72</w:t>
      </w:r>
      <w:r w:rsidRPr="009167C1">
        <w:rPr>
          <w:color w:val="000000"/>
          <w:spacing w:val="-3"/>
          <w:sz w:val="20"/>
          <w:szCs w:val="20"/>
        </w:rPr>
        <w:t>)</w:t>
      </w:r>
      <w:r w:rsidRPr="009167C1">
        <w:rPr>
          <w:i/>
          <w:color w:val="000000"/>
          <w:spacing w:val="-3"/>
          <w:sz w:val="20"/>
          <w:szCs w:val="20"/>
        </w:rPr>
        <w:t>.</w:t>
      </w:r>
      <w:r>
        <w:rPr>
          <w:color w:val="000000"/>
          <w:spacing w:val="-3"/>
          <w:sz w:val="20"/>
          <w:szCs w:val="20"/>
        </w:rPr>
        <w:t>“</w:t>
      </w:r>
      <w:r w:rsidRPr="009167C1">
        <w:rPr>
          <w:i/>
          <w:color w:val="000000"/>
          <w:spacing w:val="-3"/>
          <w:sz w:val="20"/>
          <w:szCs w:val="20"/>
        </w:rPr>
        <w:t xml:space="preserve"> </w:t>
      </w:r>
    </w:p>
    <w:p w:rsidR="00156FD5" w:rsidRPr="00241C2C" w:rsidRDefault="00156FD5" w:rsidP="00F62A3E">
      <w:pPr>
        <w:shd w:val="clear" w:color="auto" w:fill="FFFFFF"/>
        <w:spacing w:line="230" w:lineRule="exact"/>
        <w:jc w:val="both"/>
        <w:rPr>
          <w:i/>
          <w:sz w:val="20"/>
          <w:szCs w:val="20"/>
        </w:rPr>
      </w:pPr>
      <w:r>
        <w:rPr>
          <w:sz w:val="20"/>
          <w:szCs w:val="20"/>
        </w:rPr>
        <w:t xml:space="preserve">     *Darauf hat vor allem </w:t>
      </w:r>
      <w:r>
        <w:rPr>
          <w:i/>
          <w:sz w:val="20"/>
          <w:szCs w:val="20"/>
        </w:rPr>
        <w:t xml:space="preserve">Luise </w:t>
      </w:r>
      <w:r w:rsidRPr="00241C2C">
        <w:rPr>
          <w:i/>
          <w:sz w:val="20"/>
          <w:szCs w:val="20"/>
        </w:rPr>
        <w:t xml:space="preserve"> Schottroff</w:t>
      </w:r>
      <w:r>
        <w:rPr>
          <w:sz w:val="20"/>
          <w:szCs w:val="20"/>
        </w:rPr>
        <w:t xml:space="preserve"> (</w:t>
      </w:r>
      <w:r w:rsidRPr="00241C2C">
        <w:rPr>
          <w:i/>
          <w:sz w:val="20"/>
          <w:szCs w:val="20"/>
        </w:rPr>
        <w:t>Maria Magdalena</w:t>
      </w:r>
      <w:r>
        <w:rPr>
          <w:i/>
          <w:sz w:val="20"/>
          <w:szCs w:val="20"/>
        </w:rPr>
        <w:t xml:space="preserve"> und die Frauen am Grabe Jesu, in: EvTh 42, </w:t>
      </w:r>
      <w:r>
        <w:rPr>
          <w:i/>
          <w:sz w:val="20"/>
          <w:szCs w:val="20"/>
        </w:rPr>
        <w:br/>
        <w:t xml:space="preserve">      1982, S. 1-25</w:t>
      </w:r>
      <w:r w:rsidRPr="00241C2C">
        <w:rPr>
          <w:i/>
          <w:sz w:val="20"/>
          <w:szCs w:val="20"/>
        </w:rPr>
        <w:t>,</w:t>
      </w:r>
      <w:r>
        <w:rPr>
          <w:sz w:val="20"/>
          <w:szCs w:val="20"/>
        </w:rPr>
        <w:t xml:space="preserve"> bes. S. </w:t>
      </w:r>
      <w:r w:rsidRPr="00241C2C">
        <w:rPr>
          <w:i/>
          <w:sz w:val="20"/>
          <w:szCs w:val="20"/>
        </w:rPr>
        <w:t>5f.</w:t>
      </w:r>
      <w:r>
        <w:rPr>
          <w:sz w:val="20"/>
          <w:szCs w:val="20"/>
        </w:rPr>
        <w:t xml:space="preserve">) hingewiesen. Vgl. vor allem </w:t>
      </w:r>
      <w:r w:rsidRPr="00241C2C">
        <w:rPr>
          <w:i/>
          <w:sz w:val="20"/>
          <w:szCs w:val="20"/>
        </w:rPr>
        <w:t>Tacitus, Ann VI 19,3;</w:t>
      </w:r>
      <w:r>
        <w:rPr>
          <w:i/>
          <w:sz w:val="20"/>
          <w:szCs w:val="20"/>
        </w:rPr>
        <w:t xml:space="preserve"> Philo, Flacc 70-72; J</w:t>
      </w:r>
      <w:r w:rsidRPr="00241C2C">
        <w:rPr>
          <w:i/>
          <w:sz w:val="20"/>
          <w:szCs w:val="20"/>
        </w:rPr>
        <w:t xml:space="preserve">osephus, </w:t>
      </w:r>
      <w:r>
        <w:rPr>
          <w:i/>
          <w:sz w:val="20"/>
          <w:szCs w:val="20"/>
        </w:rPr>
        <w:br/>
        <w:t xml:space="preserve">      </w:t>
      </w:r>
      <w:r w:rsidRPr="00241C2C">
        <w:rPr>
          <w:i/>
          <w:sz w:val="20"/>
          <w:szCs w:val="20"/>
        </w:rPr>
        <w:t>Bell</w:t>
      </w:r>
      <w:r>
        <w:rPr>
          <w:i/>
          <w:sz w:val="20"/>
          <w:szCs w:val="20"/>
        </w:rPr>
        <w:t xml:space="preserve"> </w:t>
      </w:r>
      <w:r w:rsidRPr="00241C2C">
        <w:rPr>
          <w:i/>
          <w:sz w:val="20"/>
          <w:szCs w:val="20"/>
        </w:rPr>
        <w:t>2,252</w:t>
      </w:r>
      <w:r>
        <w:rPr>
          <w:i/>
          <w:sz w:val="20"/>
          <w:szCs w:val="20"/>
        </w:rPr>
        <w:t xml:space="preserve"> f.;</w:t>
      </w:r>
      <w:r w:rsidRPr="00241C2C">
        <w:rPr>
          <w:i/>
          <w:sz w:val="20"/>
          <w:szCs w:val="20"/>
        </w:rPr>
        <w:t xml:space="preserve"> Sueton, Tib 61</w:t>
      </w:r>
      <w:r>
        <w:rPr>
          <w:sz w:val="20"/>
          <w:szCs w:val="20"/>
        </w:rPr>
        <w:t>.</w:t>
      </w:r>
      <w:r w:rsidRPr="00241C2C">
        <w:rPr>
          <w:i/>
          <w:sz w:val="20"/>
          <w:szCs w:val="20"/>
        </w:rPr>
        <w:t xml:space="preserve">  </w:t>
      </w:r>
    </w:p>
    <w:p w:rsidR="00156FD5" w:rsidRPr="00F61EDA" w:rsidRDefault="00156FD5" w:rsidP="00F62A3E">
      <w:pPr>
        <w:shd w:val="clear" w:color="auto" w:fill="FFFFFF"/>
        <w:spacing w:line="230" w:lineRule="exact"/>
        <w:jc w:val="both"/>
        <w:rPr>
          <w:sz w:val="20"/>
          <w:szCs w:val="20"/>
        </w:rPr>
      </w:pPr>
      <w:r>
        <w:rPr>
          <w:sz w:val="20"/>
          <w:szCs w:val="20"/>
        </w:rPr>
        <w:t xml:space="preserve">(aus: </w:t>
      </w:r>
      <w:r w:rsidRPr="001A0585">
        <w:rPr>
          <w:i/>
          <w:sz w:val="20"/>
          <w:szCs w:val="20"/>
        </w:rPr>
        <w:t>Martin Ebner: Jesus von Nazareth in seiner Zeit. Sozialgeschichtliche Zugänge. Stuttgart 2. durch</w:t>
      </w:r>
      <w:r>
        <w:rPr>
          <w:i/>
          <w:sz w:val="20"/>
          <w:szCs w:val="20"/>
        </w:rPr>
        <w:t>ges. Aufl. 2004</w:t>
      </w:r>
      <w:r w:rsidRPr="001A0585">
        <w:rPr>
          <w:i/>
          <w:sz w:val="20"/>
          <w:szCs w:val="20"/>
        </w:rPr>
        <w:t>,</w:t>
      </w:r>
      <w:r>
        <w:rPr>
          <w:i/>
          <w:sz w:val="20"/>
          <w:szCs w:val="20"/>
        </w:rPr>
        <w:t xml:space="preserve"> </w:t>
      </w:r>
      <w:r w:rsidRPr="001A0585">
        <w:rPr>
          <w:i/>
          <w:sz w:val="20"/>
          <w:szCs w:val="20"/>
        </w:rPr>
        <w:t>S. 2</w:t>
      </w:r>
      <w:r>
        <w:rPr>
          <w:i/>
          <w:sz w:val="20"/>
          <w:szCs w:val="20"/>
        </w:rPr>
        <w:t>10</w:t>
      </w:r>
      <w:r w:rsidRPr="001A0585">
        <w:rPr>
          <w:i/>
          <w:sz w:val="20"/>
          <w:szCs w:val="20"/>
        </w:rPr>
        <w:t>.</w:t>
      </w:r>
      <w:r>
        <w:rPr>
          <w:sz w:val="20"/>
          <w:szCs w:val="20"/>
        </w:rPr>
        <w:t>)</w:t>
      </w:r>
    </w:p>
  </w:footnote>
  <w:footnote w:id="93">
    <w:p w:rsidR="00156FD5" w:rsidRPr="002C64AD" w:rsidRDefault="00156FD5" w:rsidP="00F62A3E">
      <w:pPr>
        <w:pStyle w:val="Funotentext"/>
        <w:jc w:val="both"/>
      </w:pPr>
      <w:r w:rsidRPr="004B79F9">
        <w:rPr>
          <w:rStyle w:val="Funotenzeichen"/>
          <w:sz w:val="24"/>
          <w:szCs w:val="24"/>
        </w:rPr>
        <w:footnoteRef/>
      </w:r>
      <w:r>
        <w:t xml:space="preserve"> </w:t>
      </w:r>
      <w:r w:rsidRPr="002C64AD">
        <w:t xml:space="preserve">S. zum Verständnis des hier bedeutsamen </w:t>
      </w:r>
      <w:r w:rsidRPr="002C64AD">
        <w:rPr>
          <w:i/>
        </w:rPr>
        <w:t>apenanti /„</w:t>
      </w:r>
      <w:r w:rsidRPr="002C64AD">
        <w:t>gegenüber</w:t>
      </w:r>
      <w:r w:rsidRPr="002C64AD">
        <w:rPr>
          <w:i/>
        </w:rPr>
        <w:t>“</w:t>
      </w:r>
      <w:r w:rsidRPr="002C64AD">
        <w:t xml:space="preserve"> Text II, d.</w:t>
      </w:r>
    </w:p>
    <w:p w:rsidR="00156FD5" w:rsidRPr="00FF3C9C" w:rsidRDefault="00156FD5" w:rsidP="002C64AD">
      <w:pPr>
        <w:pStyle w:val="Listenabsatz"/>
        <w:tabs>
          <w:tab w:val="left" w:pos="540"/>
        </w:tabs>
        <w:ind w:left="0"/>
        <w:jc w:val="both"/>
      </w:pPr>
      <w:r w:rsidRPr="002C64AD">
        <w:rPr>
          <w:rFonts w:ascii="Times New Roman" w:hAnsi="Times New Roman" w:cs="Times New Roman"/>
          <w:sz w:val="20"/>
          <w:szCs w:val="20"/>
        </w:rPr>
        <w:t>Sicher auch kein Zufall, dass Matthäus den Ort dieser „Konfrontation“, nachdem Josseph von seinem „Denk-mal“ „weggegangen“ ist, im darauf folgenden Satz</w:t>
      </w:r>
      <w:r>
        <w:rPr>
          <w:rFonts w:ascii="Times New Roman" w:hAnsi="Times New Roman" w:cs="Times New Roman"/>
          <w:sz w:val="20"/>
          <w:szCs w:val="20"/>
        </w:rPr>
        <w:t xml:space="preserve"> (27,61) </w:t>
      </w:r>
      <w:r w:rsidRPr="002C64AD">
        <w:rPr>
          <w:rFonts w:ascii="Times New Roman" w:hAnsi="Times New Roman" w:cs="Times New Roman"/>
          <w:sz w:val="20"/>
          <w:szCs w:val="20"/>
        </w:rPr>
        <w:t xml:space="preserve">„nur noch“ mit dem nüchtern-ernüchternden Wort </w:t>
      </w:r>
      <w:r w:rsidRPr="002C64AD">
        <w:rPr>
          <w:rFonts w:ascii="Times New Roman" w:hAnsi="Times New Roman" w:cs="Times New Roman"/>
          <w:i/>
          <w:sz w:val="20"/>
          <w:szCs w:val="20"/>
        </w:rPr>
        <w:t>taphos</w:t>
      </w:r>
      <w:r w:rsidRPr="002C64AD">
        <w:rPr>
          <w:rFonts w:ascii="Times New Roman" w:hAnsi="Times New Roman" w:cs="Times New Roman"/>
          <w:sz w:val="20"/>
          <w:szCs w:val="20"/>
        </w:rPr>
        <w:t xml:space="preserve"> (Grab) kennzeichnet. Die</w:t>
      </w:r>
      <w:r>
        <w:rPr>
          <w:rFonts w:ascii="Times New Roman" w:hAnsi="Times New Roman" w:cs="Times New Roman"/>
          <w:sz w:val="20"/>
          <w:szCs w:val="20"/>
        </w:rPr>
        <w:t xml:space="preserve"> dazu komplementäre Seh</w:t>
      </w:r>
      <w:r w:rsidRPr="002C64AD">
        <w:rPr>
          <w:rFonts w:ascii="Times New Roman" w:hAnsi="Times New Roman" w:cs="Times New Roman"/>
          <w:sz w:val="20"/>
          <w:szCs w:val="20"/>
        </w:rPr>
        <w:t>-Haltung der Frauen</w:t>
      </w:r>
      <w:r>
        <w:rPr>
          <w:rFonts w:ascii="Times New Roman" w:hAnsi="Times New Roman" w:cs="Times New Roman"/>
          <w:sz w:val="20"/>
          <w:szCs w:val="20"/>
        </w:rPr>
        <w:t xml:space="preserve"> wird - wie auch am „Tag eins“, 28,1 - </w:t>
      </w:r>
      <w:r w:rsidRPr="002C64AD">
        <w:rPr>
          <w:rFonts w:ascii="Times New Roman" w:hAnsi="Times New Roman" w:cs="Times New Roman"/>
          <w:sz w:val="20"/>
          <w:szCs w:val="20"/>
        </w:rPr>
        <w:t xml:space="preserve">mit </w:t>
      </w:r>
      <w:r w:rsidRPr="002C64AD">
        <w:rPr>
          <w:rFonts w:ascii="Times New Roman" w:hAnsi="Times New Roman" w:cs="Times New Roman"/>
          <w:i/>
          <w:sz w:val="20"/>
          <w:szCs w:val="20"/>
        </w:rPr>
        <w:t>theoorein</w:t>
      </w:r>
      <w:r w:rsidRPr="002C64AD">
        <w:rPr>
          <w:rFonts w:ascii="Times New Roman" w:hAnsi="Times New Roman" w:cs="Times New Roman"/>
          <w:sz w:val="20"/>
          <w:szCs w:val="20"/>
        </w:rPr>
        <w:t xml:space="preserve"> bezeichnet, einem entsetzten, theodizee</w:t>
      </w:r>
      <w:r>
        <w:rPr>
          <w:rFonts w:ascii="Times New Roman" w:hAnsi="Times New Roman" w:cs="Times New Roman"/>
          <w:sz w:val="20"/>
          <w:szCs w:val="20"/>
        </w:rPr>
        <w:t>e</w:t>
      </w:r>
      <w:r w:rsidRPr="002C64AD">
        <w:rPr>
          <w:rFonts w:ascii="Times New Roman" w:hAnsi="Times New Roman" w:cs="Times New Roman"/>
          <w:sz w:val="20"/>
          <w:szCs w:val="20"/>
        </w:rPr>
        <w:t>mpfindlich-illusionslosen Standhaltenden „trotz alledem“ - ähnlich wie</w:t>
      </w:r>
      <w:r>
        <w:rPr>
          <w:rFonts w:ascii="Times New Roman" w:hAnsi="Times New Roman" w:cs="Times New Roman"/>
          <w:sz w:val="20"/>
          <w:szCs w:val="20"/>
        </w:rPr>
        <w:t xml:space="preserve"> im mk S</w:t>
      </w:r>
      <w:r w:rsidRPr="002C64AD">
        <w:rPr>
          <w:rFonts w:ascii="Times New Roman" w:hAnsi="Times New Roman" w:cs="Times New Roman"/>
          <w:sz w:val="20"/>
          <w:szCs w:val="20"/>
        </w:rPr>
        <w:t>pr</w:t>
      </w:r>
      <w:r>
        <w:rPr>
          <w:rFonts w:ascii="Times New Roman" w:hAnsi="Times New Roman" w:cs="Times New Roman"/>
          <w:sz w:val="20"/>
          <w:szCs w:val="20"/>
        </w:rPr>
        <w:t>a</w:t>
      </w:r>
      <w:r w:rsidRPr="002C64AD">
        <w:rPr>
          <w:rFonts w:ascii="Times New Roman" w:hAnsi="Times New Roman" w:cs="Times New Roman"/>
          <w:sz w:val="20"/>
          <w:szCs w:val="20"/>
        </w:rPr>
        <w:t>chgebrauch</w:t>
      </w:r>
      <w:r>
        <w:rPr>
          <w:rFonts w:ascii="Times New Roman" w:hAnsi="Times New Roman" w:cs="Times New Roman"/>
          <w:sz w:val="20"/>
          <w:szCs w:val="20"/>
        </w:rPr>
        <w:t xml:space="preserve"> von </w:t>
      </w:r>
      <w:r>
        <w:rPr>
          <w:rFonts w:ascii="Times New Roman" w:hAnsi="Times New Roman" w:cs="Times New Roman"/>
          <w:i/>
          <w:sz w:val="20"/>
          <w:szCs w:val="20"/>
        </w:rPr>
        <w:t>theoorein</w:t>
      </w:r>
      <w:r w:rsidRPr="002C64AD">
        <w:rPr>
          <w:rFonts w:ascii="Times New Roman" w:hAnsi="Times New Roman" w:cs="Times New Roman"/>
          <w:sz w:val="20"/>
          <w:szCs w:val="20"/>
        </w:rPr>
        <w:t xml:space="preserve"> (s. daz</w:t>
      </w:r>
      <w:r>
        <w:rPr>
          <w:rFonts w:ascii="Times New Roman" w:hAnsi="Times New Roman" w:cs="Times New Roman"/>
          <w:sz w:val="20"/>
          <w:szCs w:val="20"/>
        </w:rPr>
        <w:t>u</w:t>
      </w:r>
      <w:r w:rsidRPr="002C64AD">
        <w:rPr>
          <w:rFonts w:ascii="Times New Roman" w:hAnsi="Times New Roman" w:cs="Times New Roman"/>
          <w:sz w:val="20"/>
          <w:szCs w:val="20"/>
        </w:rPr>
        <w:t>:</w:t>
      </w:r>
      <w:r w:rsidRPr="002C64AD">
        <w:rPr>
          <w:rFonts w:ascii="Times New Roman" w:hAnsi="Times New Roman" w:cs="Times New Roman"/>
          <w:bCs/>
          <w:i/>
          <w:sz w:val="20"/>
          <w:szCs w:val="20"/>
          <w:lang w:val="nl-NL"/>
        </w:rPr>
        <w:t xml:space="preserve"> Ton Veerkamp:Vom ersten Tag nach jene</w:t>
      </w:r>
      <w:r>
        <w:rPr>
          <w:rFonts w:ascii="Times New Roman" w:hAnsi="Times New Roman" w:cs="Times New Roman"/>
          <w:bCs/>
          <w:i/>
          <w:sz w:val="20"/>
          <w:szCs w:val="20"/>
          <w:lang w:val="nl-NL"/>
        </w:rPr>
        <w:t>m Sabbat</w:t>
      </w:r>
      <w:r w:rsidRPr="002C64AD">
        <w:rPr>
          <w:rFonts w:ascii="Times New Roman" w:hAnsi="Times New Roman" w:cs="Times New Roman"/>
          <w:bCs/>
          <w:i/>
          <w:sz w:val="20"/>
          <w:szCs w:val="20"/>
          <w:lang w:val="nl-NL"/>
        </w:rPr>
        <w:t xml:space="preserve">. Der Epilog des  Markusevangeliums:15,33-16,8, </w:t>
      </w:r>
      <w:r>
        <w:rPr>
          <w:rFonts w:ascii="Times New Roman" w:hAnsi="Times New Roman" w:cs="Times New Roman"/>
          <w:bCs/>
          <w:sz w:val="20"/>
          <w:szCs w:val="20"/>
          <w:lang w:val="nl-NL"/>
        </w:rPr>
        <w:t xml:space="preserve">in: </w:t>
      </w:r>
      <w:r w:rsidRPr="002C64AD">
        <w:rPr>
          <w:rFonts w:ascii="Times New Roman" w:hAnsi="Times New Roman" w:cs="Times New Roman"/>
          <w:bCs/>
          <w:i/>
          <w:sz w:val="20"/>
          <w:szCs w:val="20"/>
          <w:lang w:val="nl-NL"/>
        </w:rPr>
        <w:t>TuK 13 (1982), S. 5-34</w:t>
      </w:r>
      <w:r>
        <w:rPr>
          <w:rFonts w:ascii="Times New Roman" w:hAnsi="Times New Roman" w:cs="Times New Roman"/>
          <w:bCs/>
          <w:i/>
          <w:sz w:val="20"/>
          <w:szCs w:val="20"/>
          <w:lang w:val="nl-NL"/>
        </w:rPr>
        <w:t xml:space="preserve">; </w:t>
      </w:r>
      <w:r w:rsidRPr="002C64AD">
        <w:rPr>
          <w:rFonts w:ascii="Times New Roman" w:hAnsi="Times New Roman" w:cs="Times New Roman"/>
          <w:bCs/>
          <w:i/>
          <w:sz w:val="20"/>
          <w:szCs w:val="20"/>
          <w:lang w:val="nl-NL"/>
        </w:rPr>
        <w:t xml:space="preserve">S.20 </w:t>
      </w:r>
      <w:r w:rsidRPr="00FF3C9C">
        <w:rPr>
          <w:rFonts w:ascii="Times New Roman" w:hAnsi="Times New Roman" w:cs="Times New Roman"/>
          <w:bCs/>
          <w:sz w:val="20"/>
          <w:szCs w:val="20"/>
          <w:lang w:val="nl-NL"/>
        </w:rPr>
        <w:t>)</w:t>
      </w:r>
      <w:r>
        <w:rPr>
          <w:rFonts w:ascii="Times New Roman" w:hAnsi="Times New Roman" w:cs="Times New Roman"/>
          <w:bCs/>
          <w:sz w:val="20"/>
          <w:szCs w:val="20"/>
          <w:lang w:val="nl-NL"/>
        </w:rPr>
        <w:t>.</w:t>
      </w:r>
    </w:p>
  </w:footnote>
  <w:footnote w:id="94">
    <w:p w:rsidR="00156FD5" w:rsidRPr="001A2CA8" w:rsidRDefault="00156FD5" w:rsidP="00F62A3E">
      <w:pPr>
        <w:pStyle w:val="Funotentext"/>
        <w:jc w:val="both"/>
      </w:pPr>
      <w:r w:rsidRPr="004B79F9">
        <w:rPr>
          <w:rStyle w:val="Funotenzeichen"/>
          <w:sz w:val="24"/>
          <w:szCs w:val="24"/>
        </w:rPr>
        <w:footnoteRef/>
      </w:r>
      <w:r w:rsidRPr="004B79F9">
        <w:rPr>
          <w:sz w:val="24"/>
          <w:szCs w:val="24"/>
        </w:rPr>
        <w:t xml:space="preserve"> </w:t>
      </w:r>
      <w:r w:rsidRPr="001A2CA8">
        <w:t xml:space="preserve">Genau diesen </w:t>
      </w:r>
      <w:r>
        <w:t>D</w:t>
      </w:r>
      <w:r w:rsidRPr="001A2CA8">
        <w:t>enkmal-Stein</w:t>
      </w:r>
      <w:r>
        <w:t xml:space="preserve"> wälzt der Engel weg (28,2), um sich - nur bei Matthäus - anschließend darauf zu setzen (</w:t>
      </w:r>
      <w:r w:rsidRPr="001A2CA8">
        <w:rPr>
          <w:i/>
        </w:rPr>
        <w:t>katheesthai</w:t>
      </w:r>
      <w:r>
        <w:t>); fast so als ob damit der Stein zu einem „kleinen Verkündigungsberg“ umfunktioniert werden soll. Vgl. das sich-Setzen in  5,1 u. 25,31 (</w:t>
      </w:r>
      <w:r w:rsidRPr="001A2CA8">
        <w:rPr>
          <w:i/>
        </w:rPr>
        <w:t>kathizein</w:t>
      </w:r>
      <w:r>
        <w:t>) - wiederum mt Eigenstellen in seinem Evangelium.</w:t>
      </w:r>
    </w:p>
  </w:footnote>
  <w:footnote w:id="95">
    <w:p w:rsidR="00156FD5" w:rsidRPr="001C5634" w:rsidRDefault="00156FD5" w:rsidP="00F62A3E">
      <w:pPr>
        <w:pStyle w:val="Funotentext"/>
        <w:jc w:val="both"/>
      </w:pPr>
      <w:r w:rsidRPr="004B79F9">
        <w:rPr>
          <w:rStyle w:val="Funotenzeichen"/>
          <w:sz w:val="24"/>
          <w:szCs w:val="24"/>
        </w:rPr>
        <w:footnoteRef/>
      </w:r>
      <w:r w:rsidRPr="001C5634">
        <w:t xml:space="preserve"> Jossephs Verhalten kontrastiert d</w:t>
      </w:r>
      <w:r>
        <w:t xml:space="preserve">em der „standhaltenden“ Frauen. </w:t>
      </w:r>
      <w:r w:rsidRPr="001C5634">
        <w:t xml:space="preserve">Er versagt, wie die Schüler, gegenüber den Anforderungen an Nachfolge in einer vermeintlich end-gültigen Niederlagensituation. </w:t>
      </w:r>
      <w:r w:rsidRPr="003C0673">
        <w:rPr>
          <w:i/>
        </w:rPr>
        <w:t>Ein</w:t>
      </w:r>
      <w:r w:rsidRPr="001C5634">
        <w:t xml:space="preserve"> mö</w:t>
      </w:r>
      <w:r>
        <w:t>glicher Grund dafür könnte sein,</w:t>
      </w:r>
      <w:r w:rsidRPr="001C5634">
        <w:t xml:space="preserve"> trotz</w:t>
      </w:r>
      <w:r>
        <w:t xml:space="preserve"> </w:t>
      </w:r>
      <w:r w:rsidRPr="001C5634">
        <w:t>„Schülerschaft“ (27,57)</w:t>
      </w:r>
      <w:r>
        <w:t xml:space="preserve">, </w:t>
      </w:r>
      <w:r w:rsidRPr="001C5634">
        <w:t>nicht den Bettelarmen gegebener „Reichtum“ (27,57</w:t>
      </w:r>
      <w:r>
        <w:t xml:space="preserve"> vs. 19,22) sein</w:t>
      </w:r>
      <w:r w:rsidRPr="001C5634">
        <w:t>, weil Matthäus seine Markus-Vorla</w:t>
      </w:r>
      <w:r>
        <w:t>ge bei der Charakterisierung J</w:t>
      </w:r>
      <w:r w:rsidRPr="001C5634">
        <w:t>ossephs offenbar gezielt in diese Richtung verändert hat. Das würde auch die im Hintergrund stehenden, offensichtlich un</w:t>
      </w:r>
      <w:r>
        <w:t>gefährlich-„guten“  Beziehungen</w:t>
      </w:r>
      <w:r w:rsidRPr="001C5634">
        <w:t xml:space="preserve"> Jossephs zum römischen  Pro</w:t>
      </w:r>
      <w:r>
        <w:t>kurator (27,58) erklären. Wir wissen von herrschaftstaktischen</w:t>
      </w:r>
      <w:r w:rsidRPr="001C5634">
        <w:t xml:space="preserve"> Eliten-Kompromiss</w:t>
      </w:r>
      <w:r>
        <w:t>en</w:t>
      </w:r>
      <w:r w:rsidRPr="001C5634">
        <w:t xml:space="preserve"> </w:t>
      </w:r>
      <w:r w:rsidRPr="00504B6B">
        <w:rPr>
          <w:i/>
        </w:rPr>
        <w:t>der</w:t>
      </w:r>
      <w:r w:rsidRPr="001C5634">
        <w:t xml:space="preserve"> Römer</w:t>
      </w:r>
      <w:r>
        <w:t xml:space="preserve"> (und </w:t>
      </w:r>
      <w:r w:rsidRPr="00504B6B">
        <w:rPr>
          <w:i/>
        </w:rPr>
        <w:t>mit</w:t>
      </w:r>
      <w:r>
        <w:t xml:space="preserve"> den Römern) </w:t>
      </w:r>
      <w:r w:rsidRPr="001C5634">
        <w:t xml:space="preserve"> in besetzten Provinzen.</w:t>
      </w:r>
      <w:r>
        <w:t xml:space="preserve"> - </w:t>
      </w:r>
      <w:r w:rsidRPr="001C5634">
        <w:t>Vgl. das Versagen des „anderen Jossephs“ auch mit dem Versagen des ersten „Josseph“ in der mt Erzählung. (Zu dieser namenssymbolischen Kontinuität s. Text II,d).</w:t>
      </w:r>
    </w:p>
  </w:footnote>
  <w:footnote w:id="96">
    <w:p w:rsidR="00156FD5" w:rsidRPr="00066B91" w:rsidRDefault="00156FD5" w:rsidP="00F62A3E">
      <w:pPr>
        <w:pStyle w:val="Funotentext"/>
        <w:jc w:val="both"/>
      </w:pPr>
      <w:r w:rsidRPr="004B79F9">
        <w:rPr>
          <w:rStyle w:val="Funotenzeichen"/>
          <w:sz w:val="24"/>
          <w:szCs w:val="24"/>
        </w:rPr>
        <w:footnoteRef/>
      </w:r>
      <w:r w:rsidRPr="004B79F9">
        <w:rPr>
          <w:sz w:val="24"/>
          <w:szCs w:val="24"/>
        </w:rPr>
        <w:t xml:space="preserve"> </w:t>
      </w:r>
      <w:r w:rsidRPr="00066B91">
        <w:t>Vgl. die Exodus-Anspielungen: Herabsteigen/</w:t>
      </w:r>
      <w:r>
        <w:rPr>
          <w:i/>
        </w:rPr>
        <w:t>kataba</w:t>
      </w:r>
      <w:r w:rsidRPr="00066B91">
        <w:rPr>
          <w:i/>
        </w:rPr>
        <w:t>inein</w:t>
      </w:r>
      <w:r>
        <w:t xml:space="preserve"> (28,2 </w:t>
      </w:r>
      <w:r w:rsidRPr="00066B91">
        <w:t>u. Ex 3,8/LXX</w:t>
      </w:r>
      <w:r>
        <w:t>)</w:t>
      </w:r>
      <w:r w:rsidRPr="00066B91">
        <w:t>; Dasein-bei/mit-euch (</w:t>
      </w:r>
      <w:r>
        <w:rPr>
          <w:i/>
        </w:rPr>
        <w:t xml:space="preserve">einai </w:t>
      </w:r>
      <w:r w:rsidRPr="00066B91">
        <w:rPr>
          <w:i/>
        </w:rPr>
        <w:t>meta</w:t>
      </w:r>
      <w:r w:rsidRPr="00066B91">
        <w:t xml:space="preserve"> in 28,20 u. Ex 3,12</w:t>
      </w:r>
      <w:r>
        <w:t>/LXX</w:t>
      </w:r>
      <w:r w:rsidRPr="00066B91">
        <w:t>)</w:t>
      </w:r>
      <w:r>
        <w:t xml:space="preserve">.- Zu 28,20 und der Präposition </w:t>
      </w:r>
      <w:r>
        <w:rPr>
          <w:i/>
        </w:rPr>
        <w:t>met</w:t>
      </w:r>
      <w:r w:rsidRPr="00BD1FA3">
        <w:rPr>
          <w:i/>
        </w:rPr>
        <w:t>a</w:t>
      </w:r>
      <w:r>
        <w:t xml:space="preserve"> s.u. „Das letzte Wort des MtEv“.</w:t>
      </w:r>
      <w:r w:rsidRPr="00066B91">
        <w:t xml:space="preserve">  </w:t>
      </w:r>
    </w:p>
  </w:footnote>
  <w:footnote w:id="97">
    <w:p w:rsidR="00156FD5" w:rsidRPr="00156D2C" w:rsidRDefault="00156FD5" w:rsidP="00F62A3E">
      <w:pPr>
        <w:pStyle w:val="Funotentext"/>
        <w:jc w:val="both"/>
      </w:pPr>
      <w:r w:rsidRPr="004B79F9">
        <w:rPr>
          <w:rStyle w:val="Funotenzeichen"/>
          <w:sz w:val="24"/>
          <w:szCs w:val="24"/>
        </w:rPr>
        <w:footnoteRef/>
      </w:r>
      <w:r w:rsidRPr="004B79F9">
        <w:rPr>
          <w:sz w:val="24"/>
          <w:szCs w:val="24"/>
        </w:rPr>
        <w:t xml:space="preserve"> </w:t>
      </w:r>
      <w:r w:rsidRPr="00156D2C">
        <w:t>„</w:t>
      </w:r>
      <w:r w:rsidRPr="00156D2C">
        <w:rPr>
          <w:color w:val="000000" w:themeColor="text1"/>
        </w:rPr>
        <w:t xml:space="preserve">Fürchtet euch nicht, denn ich weiß, dass ihr Jesus, den Gekreuzigten, </w:t>
      </w:r>
      <w:r w:rsidRPr="001B6AA0">
        <w:rPr>
          <w:i/>
          <w:color w:val="000000" w:themeColor="text1"/>
        </w:rPr>
        <w:t>sucht</w:t>
      </w:r>
      <w:r>
        <w:rPr>
          <w:i/>
          <w:color w:val="000000" w:themeColor="text1"/>
        </w:rPr>
        <w:t xml:space="preserve"> </w:t>
      </w:r>
      <w:r>
        <w:rPr>
          <w:color w:val="000000" w:themeColor="text1"/>
        </w:rPr>
        <w:t>(</w:t>
      </w:r>
      <w:r w:rsidRPr="00185AA1">
        <w:rPr>
          <w:i/>
          <w:color w:val="000000" w:themeColor="text1"/>
        </w:rPr>
        <w:t>zeetein</w:t>
      </w:r>
      <w:r>
        <w:rPr>
          <w:color w:val="000000" w:themeColor="text1"/>
        </w:rPr>
        <w:t>)</w:t>
      </w:r>
      <w:r w:rsidRPr="00156D2C">
        <w:rPr>
          <w:color w:val="000000" w:themeColor="text1"/>
        </w:rPr>
        <w:t>; nicht ist er hier, denn erweckt wurde er zum Aufstehen, gleichwie er gesprochen hatte.“</w:t>
      </w:r>
      <w:r w:rsidRPr="00156D2C">
        <w:t xml:space="preserve"> (Mt 28,5.6)</w:t>
      </w:r>
      <w:r>
        <w:t xml:space="preserve"> - Möglicherweise will Mt mit seinem Einschub „denn ich weiß, dass …“ in den übernommenen Mk-Text diesen „Such“-Aspekt sogar noch verstärken. - Zum mt (Vorzugswort) z</w:t>
      </w:r>
      <w:r w:rsidRPr="00185AA1">
        <w:rPr>
          <w:i/>
        </w:rPr>
        <w:t>eetein</w:t>
      </w:r>
      <w:r>
        <w:rPr>
          <w:i/>
        </w:rPr>
        <w:t xml:space="preserve"> </w:t>
      </w:r>
      <w:r>
        <w:t>gehören</w:t>
      </w:r>
      <w:r>
        <w:rPr>
          <w:i/>
        </w:rPr>
        <w:t xml:space="preserve"> </w:t>
      </w:r>
      <w:r w:rsidRPr="00185AA1">
        <w:t>auch</w:t>
      </w:r>
      <w:r>
        <w:rPr>
          <w:i/>
        </w:rPr>
        <w:t xml:space="preserve"> </w:t>
      </w:r>
      <w:r>
        <w:t xml:space="preserve">die „vorrangige </w:t>
      </w:r>
      <w:r w:rsidRPr="00185AA1">
        <w:rPr>
          <w:i/>
        </w:rPr>
        <w:t>Suche</w:t>
      </w:r>
      <w:r>
        <w:t xml:space="preserve"> nach der Königsherrschaft Adonajs und seiner Gerechtigkeit (6,33; vgl 13,45) und die </w:t>
      </w:r>
      <w:r>
        <w:rPr>
          <w:i/>
        </w:rPr>
        <w:t>S</w:t>
      </w:r>
      <w:r w:rsidRPr="00A40B47">
        <w:rPr>
          <w:i/>
        </w:rPr>
        <w:t>uche</w:t>
      </w:r>
      <w:r>
        <w:t xml:space="preserve"> nach den „Verlorenen“ (18,12.14).</w:t>
      </w:r>
    </w:p>
  </w:footnote>
  <w:footnote w:id="98">
    <w:p w:rsidR="00156FD5" w:rsidRPr="00C8489E" w:rsidRDefault="00156FD5" w:rsidP="00F62A3E">
      <w:pPr>
        <w:pStyle w:val="Funotentext"/>
        <w:jc w:val="both"/>
      </w:pPr>
      <w:r w:rsidRPr="004B79F9">
        <w:rPr>
          <w:rStyle w:val="Funotenzeichen"/>
          <w:sz w:val="24"/>
          <w:szCs w:val="24"/>
        </w:rPr>
        <w:footnoteRef/>
      </w:r>
      <w:r w:rsidRPr="004B79F9">
        <w:rPr>
          <w:sz w:val="24"/>
          <w:szCs w:val="24"/>
        </w:rPr>
        <w:t xml:space="preserve"> </w:t>
      </w:r>
      <w:r w:rsidRPr="00C8489E">
        <w:t xml:space="preserve">Dass die </w:t>
      </w:r>
      <w:r>
        <w:t xml:space="preserve">Frauen (- in Differenzierung gegenüber dem markinischen „(nur?) </w:t>
      </w:r>
      <w:r w:rsidRPr="00F556A2">
        <w:rPr>
          <w:i/>
        </w:rPr>
        <w:t>in</w:t>
      </w:r>
      <w:r>
        <w:t xml:space="preserve"> Galiläa“; Mk 15,41 -) </w:t>
      </w:r>
      <w:r w:rsidRPr="00C8489E">
        <w:t>„</w:t>
      </w:r>
      <w:r w:rsidRPr="00F556A2">
        <w:rPr>
          <w:i/>
        </w:rPr>
        <w:t>von</w:t>
      </w:r>
      <w:r w:rsidRPr="00C8489E">
        <w:t xml:space="preserve"> Galiläa </w:t>
      </w:r>
      <w:r w:rsidRPr="00F556A2">
        <w:rPr>
          <w:i/>
        </w:rPr>
        <w:t>an</w:t>
      </w:r>
      <w:r w:rsidRPr="00C8489E">
        <w:t>“</w:t>
      </w:r>
      <w:r>
        <w:t xml:space="preserve">, d.h. (auch) bis nach Golgotha, </w:t>
      </w:r>
      <w:r w:rsidRPr="00C8489E">
        <w:t>in diese</w:t>
      </w:r>
      <w:r>
        <w:t>r</w:t>
      </w:r>
      <w:r w:rsidRPr="00C8489E">
        <w:t xml:space="preserve"> </w:t>
      </w:r>
      <w:r>
        <w:t>„</w:t>
      </w:r>
      <w:r w:rsidRPr="00C8489E">
        <w:t>Nachfolge</w:t>
      </w:r>
      <w:r>
        <w:t>“</w:t>
      </w:r>
      <w:r w:rsidRPr="00C8489E">
        <w:t xml:space="preserve"> </w:t>
      </w:r>
      <w:r>
        <w:t>Jeschua</w:t>
      </w:r>
      <w:r w:rsidRPr="00C8489E">
        <w:t>s</w:t>
      </w:r>
      <w:r>
        <w:t xml:space="preserve"> geblieben </w:t>
      </w:r>
      <w:r w:rsidRPr="00C8489E">
        <w:t>sind, hält</w:t>
      </w:r>
      <w:r>
        <w:t xml:space="preserve"> das E</w:t>
      </w:r>
      <w:r w:rsidRPr="00C8489E">
        <w:t>va</w:t>
      </w:r>
      <w:r>
        <w:t>ngelium innerhalb der Sequenz von der E</w:t>
      </w:r>
      <w:r w:rsidRPr="00C8489E">
        <w:t xml:space="preserve">rmordung </w:t>
      </w:r>
      <w:r>
        <w:t>Jeschua</w:t>
      </w:r>
      <w:r w:rsidRPr="00C8489E">
        <w:t>s</w:t>
      </w:r>
      <w:r>
        <w:t xml:space="preserve"> ausdrücklich</w:t>
      </w:r>
      <w:r w:rsidRPr="00C8489E">
        <w:t xml:space="preserve"> fest (s. 27,55). </w:t>
      </w:r>
    </w:p>
  </w:footnote>
  <w:footnote w:id="99">
    <w:p w:rsidR="00156FD5" w:rsidRPr="00AB369E" w:rsidRDefault="00156FD5" w:rsidP="00F62A3E">
      <w:pPr>
        <w:jc w:val="both"/>
        <w:rPr>
          <w:sz w:val="20"/>
          <w:szCs w:val="20"/>
        </w:rPr>
      </w:pPr>
      <w:r w:rsidRPr="004B79F9">
        <w:rPr>
          <w:rStyle w:val="Funotenzeichen"/>
        </w:rPr>
        <w:footnoteRef/>
      </w:r>
      <w:r w:rsidRPr="004B79F9">
        <w:t xml:space="preserve"> </w:t>
      </w:r>
      <w:r w:rsidRPr="00AB369E">
        <w:rPr>
          <w:i/>
          <w:sz w:val="20"/>
          <w:szCs w:val="20"/>
        </w:rPr>
        <w:t xml:space="preserve">Synteleia </w:t>
      </w:r>
      <w:r w:rsidRPr="00AB369E">
        <w:rPr>
          <w:sz w:val="20"/>
          <w:szCs w:val="20"/>
        </w:rPr>
        <w:t>ist im MtEv</w:t>
      </w:r>
      <w:r w:rsidRPr="00AB369E">
        <w:rPr>
          <w:i/>
          <w:sz w:val="20"/>
          <w:szCs w:val="20"/>
        </w:rPr>
        <w:t xml:space="preserve"> </w:t>
      </w:r>
      <w:r w:rsidRPr="00AB369E">
        <w:rPr>
          <w:sz w:val="20"/>
          <w:szCs w:val="20"/>
        </w:rPr>
        <w:t>eindeutig als „Ende“/„Beendigung“ („Trennu</w:t>
      </w:r>
      <w:r>
        <w:rPr>
          <w:sz w:val="20"/>
          <w:szCs w:val="20"/>
        </w:rPr>
        <w:t xml:space="preserve">ng“) </w:t>
      </w:r>
      <w:r w:rsidRPr="00AB369E">
        <w:rPr>
          <w:sz w:val="20"/>
          <w:szCs w:val="20"/>
        </w:rPr>
        <w:t>gefasst: in der groß</w:t>
      </w:r>
      <w:r>
        <w:rPr>
          <w:sz w:val="20"/>
          <w:szCs w:val="20"/>
        </w:rPr>
        <w:t xml:space="preserve">en Rede von der Beendigungszeit </w:t>
      </w:r>
      <w:r w:rsidRPr="00AB369E">
        <w:rPr>
          <w:sz w:val="20"/>
          <w:szCs w:val="20"/>
        </w:rPr>
        <w:t>(</w:t>
      </w:r>
      <w:r>
        <w:rPr>
          <w:rFonts w:eastAsia="Times New Roman"/>
          <w:sz w:val="20"/>
          <w:szCs w:val="20"/>
          <w:lang w:eastAsia="de-DE"/>
        </w:rPr>
        <w:t xml:space="preserve">Mt 24,3; vgl. </w:t>
      </w:r>
      <w:r w:rsidRPr="00AB369E">
        <w:rPr>
          <w:rFonts w:eastAsia="Times New Roman"/>
          <w:sz w:val="20"/>
          <w:szCs w:val="20"/>
          <w:lang w:eastAsia="de-DE"/>
        </w:rPr>
        <w:t xml:space="preserve">auch </w:t>
      </w:r>
      <w:r>
        <w:rPr>
          <w:sz w:val="20"/>
          <w:szCs w:val="20"/>
        </w:rPr>
        <w:t>24,</w:t>
      </w:r>
      <w:r w:rsidRPr="00AB369E">
        <w:rPr>
          <w:sz w:val="20"/>
          <w:szCs w:val="20"/>
        </w:rPr>
        <w:t xml:space="preserve">13: </w:t>
      </w:r>
      <w:r w:rsidRPr="00AB369E">
        <w:rPr>
          <w:i/>
          <w:sz w:val="20"/>
          <w:szCs w:val="20"/>
        </w:rPr>
        <w:t>telos</w:t>
      </w:r>
      <w:r w:rsidRPr="00D406E6">
        <w:rPr>
          <w:sz w:val="20"/>
          <w:szCs w:val="20"/>
        </w:rPr>
        <w:t>/</w:t>
      </w:r>
      <w:r>
        <w:rPr>
          <w:sz w:val="20"/>
          <w:szCs w:val="20"/>
        </w:rPr>
        <w:t>Ende; das Aufhören; zu Ende sein; Endpunkt; Abschluss; Ziel i.S.v. Ausgang einer Bewegung</w:t>
      </w:r>
      <w:r w:rsidRPr="00AB369E">
        <w:rPr>
          <w:i/>
          <w:sz w:val="20"/>
          <w:szCs w:val="20"/>
        </w:rPr>
        <w:t xml:space="preserve"> </w:t>
      </w:r>
      <w:r>
        <w:rPr>
          <w:sz w:val="20"/>
          <w:szCs w:val="20"/>
        </w:rPr>
        <w:t>u. 24,</w:t>
      </w:r>
      <w:r w:rsidRPr="00AB369E">
        <w:rPr>
          <w:sz w:val="20"/>
          <w:szCs w:val="20"/>
        </w:rPr>
        <w:t xml:space="preserve">22: </w:t>
      </w:r>
      <w:r w:rsidRPr="00AB369E">
        <w:rPr>
          <w:i/>
          <w:sz w:val="20"/>
          <w:szCs w:val="20"/>
        </w:rPr>
        <w:t>koloboun/</w:t>
      </w:r>
      <w:r w:rsidRPr="00AB369E">
        <w:rPr>
          <w:sz w:val="20"/>
          <w:szCs w:val="20"/>
        </w:rPr>
        <w:t>abhauen</w:t>
      </w:r>
      <w:r w:rsidRPr="00AB369E">
        <w:rPr>
          <w:i/>
          <w:sz w:val="20"/>
          <w:szCs w:val="20"/>
        </w:rPr>
        <w:t>;</w:t>
      </w:r>
      <w:r>
        <w:rPr>
          <w:i/>
          <w:sz w:val="20"/>
          <w:szCs w:val="20"/>
        </w:rPr>
        <w:t xml:space="preserve"> </w:t>
      </w:r>
      <w:r w:rsidRPr="00AB369E">
        <w:rPr>
          <w:sz w:val="20"/>
          <w:szCs w:val="20"/>
        </w:rPr>
        <w:t>abkürzen) und in der  Anwendung des Gleichnis</w:t>
      </w:r>
      <w:r>
        <w:rPr>
          <w:sz w:val="20"/>
          <w:szCs w:val="20"/>
        </w:rPr>
        <w:t>ses vom Unkraut des Ackers (13,</w:t>
      </w:r>
      <w:r w:rsidRPr="00AB369E">
        <w:rPr>
          <w:sz w:val="20"/>
          <w:szCs w:val="20"/>
        </w:rPr>
        <w:t>39.40.49)</w:t>
      </w:r>
    </w:p>
  </w:footnote>
  <w:footnote w:id="100">
    <w:p w:rsidR="00156FD5" w:rsidRDefault="00156FD5" w:rsidP="006F20E8">
      <w:pPr>
        <w:jc w:val="both"/>
      </w:pPr>
      <w:r w:rsidRPr="004B79F9">
        <w:rPr>
          <w:rStyle w:val="Funotenzeichen"/>
        </w:rPr>
        <w:footnoteRef/>
      </w:r>
      <w:r w:rsidRPr="004B79F9">
        <w:t xml:space="preserve"> </w:t>
      </w:r>
      <w:r w:rsidRPr="006F20E8">
        <w:rPr>
          <w:sz w:val="20"/>
          <w:szCs w:val="20"/>
        </w:rPr>
        <w:t xml:space="preserve">Vgl. </w:t>
      </w:r>
      <w:r w:rsidRPr="006F20E8">
        <w:rPr>
          <w:i/>
          <w:sz w:val="20"/>
          <w:szCs w:val="20"/>
        </w:rPr>
        <w:t>Andreas</w:t>
      </w:r>
      <w:r w:rsidRPr="006F20E8">
        <w:rPr>
          <w:sz w:val="20"/>
          <w:szCs w:val="20"/>
        </w:rPr>
        <w:t xml:space="preserve"> </w:t>
      </w:r>
      <w:r w:rsidRPr="006F20E8">
        <w:rPr>
          <w:i/>
          <w:sz w:val="20"/>
          <w:szCs w:val="20"/>
        </w:rPr>
        <w:t>Bedenbenders</w:t>
      </w:r>
      <w:r w:rsidRPr="006F20E8">
        <w:rPr>
          <w:sz w:val="20"/>
          <w:szCs w:val="20"/>
        </w:rPr>
        <w:t xml:space="preserve"> Bilanz des Jüdischen Krieges: „Nun aber kam, anstelle der allgemeinen Aufer-stehung der Toten, das Massensterben von  Jerusalem. Die Verhungerten, Erschlagenen, Gekreuzigten zählten in jedem Fall nach Zehntausenden; </w:t>
      </w:r>
      <w:r>
        <w:rPr>
          <w:sz w:val="20"/>
          <w:szCs w:val="20"/>
        </w:rPr>
        <w:t>Schätzungen gehen bis zu einem D</w:t>
      </w:r>
      <w:r w:rsidRPr="006F20E8">
        <w:rPr>
          <w:sz w:val="20"/>
          <w:szCs w:val="20"/>
        </w:rPr>
        <w:t>rittel der jüdischen Bevölkerung Palästinas. Wer überlebt hatte, sah sich in die Sklaverei verkauft, hatte das Bergwerk, die Galeere oder ‚die Spi</w:t>
      </w:r>
      <w:r>
        <w:rPr>
          <w:sz w:val="20"/>
          <w:szCs w:val="20"/>
        </w:rPr>
        <w:t>e</w:t>
      </w:r>
      <w:r w:rsidRPr="006F20E8">
        <w:rPr>
          <w:sz w:val="20"/>
          <w:szCs w:val="20"/>
        </w:rPr>
        <w:t>le‘ vor sich.“ (</w:t>
      </w:r>
      <w:r w:rsidRPr="006F20E8">
        <w:rPr>
          <w:i/>
          <w:sz w:val="20"/>
          <w:szCs w:val="20"/>
        </w:rPr>
        <w:t>Frohe Botschaft am Abgrund. Das Markusevangelium und der Jüdische Krieg. Leipzig  2013, S.7</w:t>
      </w:r>
      <w:r w:rsidRPr="006F20E8">
        <w:rPr>
          <w:sz w:val="20"/>
          <w:szCs w:val="20"/>
        </w:rPr>
        <w:t>)</w:t>
      </w:r>
    </w:p>
  </w:footnote>
  <w:footnote w:id="101">
    <w:p w:rsidR="00156FD5" w:rsidRPr="00A055F2" w:rsidRDefault="00156FD5" w:rsidP="00905D60">
      <w:pPr>
        <w:pStyle w:val="Funotentext"/>
        <w:jc w:val="both"/>
      </w:pPr>
      <w:r w:rsidRPr="004B79F9">
        <w:rPr>
          <w:rStyle w:val="Funotenzeichen"/>
          <w:sz w:val="24"/>
          <w:szCs w:val="24"/>
        </w:rPr>
        <w:footnoteRef/>
      </w:r>
      <w:r w:rsidRPr="004B79F9">
        <w:rPr>
          <w:sz w:val="24"/>
          <w:szCs w:val="24"/>
        </w:rPr>
        <w:t xml:space="preserve"> </w:t>
      </w:r>
      <w:r w:rsidRPr="00A055F2">
        <w:t>Ganz im Sinne des ersten Korintherbriefs (15,12-19): „Denn wenn Tote nicht auferweckt werden, ist auch der Messias nicht auferweckt worden.“ (15,16; vgl. 15,13). S. auch i.F. das chiastische Spiegeltextpaar H (27,51-</w:t>
      </w:r>
      <w:r>
        <w:br/>
        <w:t xml:space="preserve"> </w:t>
      </w:r>
      <w:r w:rsidRPr="00A055F2">
        <w:t>53&lt;&gt;28,16-20) und die von Matthäus in seinen Text und seine Gegenwart hereingeholte „Stimme Rachels“, ihre Untröstlichkeit (Mt 2,18/Jer 31,15),</w:t>
      </w:r>
      <w:r>
        <w:t xml:space="preserve"> </w:t>
      </w:r>
      <w:r w:rsidRPr="00A055F2">
        <w:t>welche schon im jeremianischen Bezugstext</w:t>
      </w:r>
      <w:r>
        <w:t xml:space="preserve"> </w:t>
      </w:r>
      <w:r w:rsidRPr="00A055F2">
        <w:t>gegen alle</w:t>
      </w:r>
      <w:r>
        <w:t xml:space="preserve"> </w:t>
      </w:r>
      <w:r w:rsidRPr="00A055F2">
        <w:t>leidvergessenen Theodizee-Versuche gerichtet ist.</w:t>
      </w:r>
      <w:r>
        <w:t xml:space="preserve"> I</w:t>
      </w:r>
      <w:r w:rsidRPr="00A055F2">
        <w:t>n Ra</w:t>
      </w:r>
      <w:r>
        <w:t>c</w:t>
      </w:r>
      <w:r w:rsidRPr="00A055F2">
        <w:t>hels</w:t>
      </w:r>
      <w:r>
        <w:t xml:space="preserve"> </w:t>
      </w:r>
      <w:r w:rsidRPr="00A055F2">
        <w:t xml:space="preserve">Weinen, die über ihre Söhne Josseph und Benjamin und deren Söhne sinnbildlich für die Zehn Nord- und die zwei Südstämme steht, hören wir auch das Weinen aller </w:t>
      </w:r>
      <w:r w:rsidRPr="00A055F2">
        <w:rPr>
          <w:color w:val="000000" w:themeColor="text1"/>
        </w:rPr>
        <w:t xml:space="preserve">Mütter </w:t>
      </w:r>
      <w:r>
        <w:rPr>
          <w:color w:val="000000" w:themeColor="text1"/>
        </w:rPr>
        <w:t xml:space="preserve">aus JHWHs </w:t>
      </w:r>
      <w:r w:rsidRPr="00A055F2">
        <w:rPr>
          <w:color w:val="000000" w:themeColor="text1"/>
        </w:rPr>
        <w:t>Volk um die</w:t>
      </w:r>
      <w:r>
        <w:rPr>
          <w:color w:val="000000" w:themeColor="text1"/>
        </w:rPr>
        <w:t xml:space="preserve"> </w:t>
      </w:r>
      <w:r w:rsidRPr="00A055F2">
        <w:rPr>
          <w:color w:val="000000" w:themeColor="text1"/>
        </w:rPr>
        <w:t>bspw. in den assyrischen und babylonischen Deportationen Getöte</w:t>
      </w:r>
      <w:r>
        <w:rPr>
          <w:color w:val="000000" w:themeColor="text1"/>
        </w:rPr>
        <w:t>te</w:t>
      </w:r>
      <w:r w:rsidRPr="00A055F2">
        <w:rPr>
          <w:color w:val="000000" w:themeColor="text1"/>
        </w:rPr>
        <w:t>n</w:t>
      </w:r>
      <w:r>
        <w:rPr>
          <w:color w:val="000000" w:themeColor="text1"/>
        </w:rPr>
        <w:t xml:space="preserve"> und Weggeführten </w:t>
      </w:r>
      <w:r w:rsidRPr="00A055F2">
        <w:rPr>
          <w:color w:val="000000" w:themeColor="text1"/>
        </w:rPr>
        <w:t xml:space="preserve">mit. </w:t>
      </w:r>
      <w:r>
        <w:rPr>
          <w:color w:val="000000" w:themeColor="text1"/>
        </w:rPr>
        <w:t>N</w:t>
      </w:r>
      <w:r w:rsidRPr="00A055F2">
        <w:rPr>
          <w:color w:val="000000" w:themeColor="text1"/>
        </w:rPr>
        <w:t xml:space="preserve">ach der </w:t>
      </w:r>
      <w:r>
        <w:rPr>
          <w:color w:val="000000" w:themeColor="text1"/>
        </w:rPr>
        <w:t xml:space="preserve">babylonischen </w:t>
      </w:r>
      <w:r w:rsidRPr="00A055F2">
        <w:rPr>
          <w:color w:val="000000" w:themeColor="text1"/>
        </w:rPr>
        <w:t xml:space="preserve">Eroberung </w:t>
      </w:r>
      <w:r>
        <w:rPr>
          <w:color w:val="000000" w:themeColor="text1"/>
        </w:rPr>
        <w:t xml:space="preserve">wurden </w:t>
      </w:r>
      <w:r w:rsidRPr="00A055F2">
        <w:rPr>
          <w:color w:val="000000" w:themeColor="text1"/>
        </w:rPr>
        <w:t>viele Gefangene</w:t>
      </w:r>
      <w:r>
        <w:rPr>
          <w:color w:val="000000" w:themeColor="text1"/>
        </w:rPr>
        <w:t xml:space="preserve"> zunächst </w:t>
      </w:r>
      <w:r w:rsidRPr="00A055F2">
        <w:rPr>
          <w:color w:val="000000" w:themeColor="text1"/>
        </w:rPr>
        <w:t>in Rama, etwa 8 km nö</w:t>
      </w:r>
      <w:r>
        <w:rPr>
          <w:color w:val="000000" w:themeColor="text1"/>
        </w:rPr>
        <w:t>rdlich von Jerusalem, als Durchgansstation konzentriert</w:t>
      </w:r>
      <w:r w:rsidRPr="00A055F2">
        <w:rPr>
          <w:color w:val="000000" w:themeColor="text1"/>
        </w:rPr>
        <w:t xml:space="preserve"> (</w:t>
      </w:r>
      <w:r>
        <w:rPr>
          <w:color w:val="000000" w:themeColor="text1"/>
        </w:rPr>
        <w:t xml:space="preserve">s. </w:t>
      </w:r>
      <w:hyperlink r:id="rId9" w:anchor="v24040001" w:tgtFrame="_blank" w:history="1">
        <w:r w:rsidRPr="00A055F2">
          <w:rPr>
            <w:rStyle w:val="Hyperlink"/>
            <w:color w:val="000000" w:themeColor="text1"/>
            <w:u w:val="none"/>
          </w:rPr>
          <w:t>Jer</w:t>
        </w:r>
        <w:r>
          <w:rPr>
            <w:rStyle w:val="Hyperlink"/>
            <w:color w:val="000000" w:themeColor="text1"/>
            <w:u w:val="none"/>
          </w:rPr>
          <w:t xml:space="preserve"> </w:t>
        </w:r>
        <w:r w:rsidRPr="00A055F2">
          <w:rPr>
            <w:rStyle w:val="Hyperlink"/>
            <w:color w:val="000000" w:themeColor="text1"/>
            <w:u w:val="none"/>
          </w:rPr>
          <w:t>40,1</w:t>
        </w:r>
      </w:hyperlink>
      <w:r w:rsidRPr="00A055F2">
        <w:rPr>
          <w:color w:val="000000" w:themeColor="text1"/>
        </w:rPr>
        <w:t>).</w:t>
      </w:r>
      <w:r>
        <w:rPr>
          <w:color w:val="000000" w:themeColor="text1"/>
        </w:rPr>
        <w:t xml:space="preserve"> - Zu Rachel s. auch: I,a; II,c: Anm. 5; VI,b: Anhang: Rachel und die widerständige Kraft des Vermissens - zu Mt 2,18.</w:t>
      </w:r>
    </w:p>
  </w:footnote>
  <w:footnote w:id="102">
    <w:p w:rsidR="00156FD5" w:rsidRPr="00C733DC" w:rsidRDefault="00156FD5" w:rsidP="00F62A3E">
      <w:pPr>
        <w:jc w:val="both"/>
        <w:rPr>
          <w:sz w:val="20"/>
          <w:szCs w:val="20"/>
        </w:rPr>
      </w:pPr>
      <w:r w:rsidRPr="00212442">
        <w:rPr>
          <w:rStyle w:val="Funotenzeichen"/>
        </w:rPr>
        <w:footnoteRef/>
      </w:r>
      <w:r>
        <w:rPr>
          <w:sz w:val="20"/>
          <w:szCs w:val="20"/>
        </w:rPr>
        <w:t xml:space="preserve"> </w:t>
      </w:r>
      <w:r w:rsidRPr="00C733DC">
        <w:rPr>
          <w:sz w:val="20"/>
          <w:szCs w:val="20"/>
        </w:rPr>
        <w:t xml:space="preserve">Bei einem medialen Einsatz </w:t>
      </w:r>
      <w:r>
        <w:rPr>
          <w:sz w:val="20"/>
          <w:szCs w:val="20"/>
        </w:rPr>
        <w:t xml:space="preserve">von Spiegeltext(stellen)-Paaren in Schule oder </w:t>
      </w:r>
      <w:r w:rsidRPr="00C733DC">
        <w:rPr>
          <w:sz w:val="20"/>
          <w:szCs w:val="20"/>
        </w:rPr>
        <w:t>Gemeinde</w:t>
      </w:r>
      <w:r>
        <w:rPr>
          <w:sz w:val="20"/>
          <w:szCs w:val="20"/>
        </w:rPr>
        <w:t>arbeit</w:t>
      </w:r>
      <w:r w:rsidRPr="00C733DC">
        <w:rPr>
          <w:sz w:val="20"/>
          <w:szCs w:val="20"/>
        </w:rPr>
        <w:t xml:space="preserve"> kann die Anleitung hilfreich sein, (zunächst) auf Struktur</w:t>
      </w:r>
      <w:r>
        <w:rPr>
          <w:sz w:val="20"/>
          <w:szCs w:val="20"/>
        </w:rPr>
        <w:t xml:space="preserve">analogien </w:t>
      </w:r>
      <w:r w:rsidRPr="00C733DC">
        <w:rPr>
          <w:sz w:val="20"/>
          <w:szCs w:val="20"/>
        </w:rPr>
        <w:t>der Texte und auf Leit</w:t>
      </w:r>
      <w:r>
        <w:rPr>
          <w:sz w:val="20"/>
          <w:szCs w:val="20"/>
        </w:rPr>
        <w:t xml:space="preserve">worte, Stichwortverbindungen, </w:t>
      </w:r>
      <w:r w:rsidRPr="00C733DC">
        <w:rPr>
          <w:sz w:val="20"/>
          <w:szCs w:val="20"/>
        </w:rPr>
        <w:t>Oppositi</w:t>
      </w:r>
      <w:r>
        <w:rPr>
          <w:sz w:val="20"/>
          <w:szCs w:val="20"/>
        </w:rPr>
        <w:t>o</w:t>
      </w:r>
      <w:r w:rsidRPr="00C733DC">
        <w:rPr>
          <w:sz w:val="20"/>
          <w:szCs w:val="20"/>
        </w:rPr>
        <w:t>nen, Kontraste, Entsprechungen, Parallelitäten, wechselseitige Konturierungen oder Konkretisierungen zu achten, um daraus dann Anregungen für die Deutung aufzunehmen.</w:t>
      </w:r>
    </w:p>
  </w:footnote>
  <w:footnote w:id="103">
    <w:p w:rsidR="00156FD5" w:rsidRPr="00EF3634" w:rsidRDefault="00156FD5" w:rsidP="00F62A3E">
      <w:pPr>
        <w:pStyle w:val="Funotentext"/>
      </w:pPr>
      <w:r w:rsidRPr="00212442">
        <w:rPr>
          <w:rStyle w:val="Funotenzeichen"/>
          <w:sz w:val="24"/>
          <w:szCs w:val="24"/>
        </w:rPr>
        <w:footnoteRef/>
      </w:r>
      <w:r>
        <w:t xml:space="preserve"> S. zu diesem Spiegeltextpaar insbes. </w:t>
      </w:r>
      <w:r w:rsidRPr="00EF3634">
        <w:t>Text II, d.</w:t>
      </w:r>
    </w:p>
  </w:footnote>
  <w:footnote w:id="104">
    <w:p w:rsidR="00156FD5" w:rsidRPr="00B652C5" w:rsidRDefault="00156FD5" w:rsidP="00F62A3E">
      <w:pPr>
        <w:pStyle w:val="Funotentext"/>
        <w:jc w:val="both"/>
      </w:pPr>
      <w:r w:rsidRPr="00212442">
        <w:rPr>
          <w:rStyle w:val="Funotenzeichen"/>
          <w:sz w:val="24"/>
          <w:szCs w:val="24"/>
        </w:rPr>
        <w:footnoteRef/>
      </w:r>
      <w:r>
        <w:rPr>
          <w:sz w:val="24"/>
          <w:szCs w:val="24"/>
        </w:rPr>
        <w:t xml:space="preserve"> </w:t>
      </w:r>
      <w:r>
        <w:t xml:space="preserve">Einige davon sind aufgrund der </w:t>
      </w:r>
      <w:r w:rsidRPr="00B652C5">
        <w:t>chiastisch</w:t>
      </w:r>
      <w:r>
        <w:t>en inhaltlichen S</w:t>
      </w:r>
      <w:r w:rsidRPr="00B652C5">
        <w:t>tru</w:t>
      </w:r>
      <w:r>
        <w:t>ktur des E</w:t>
      </w:r>
      <w:r w:rsidRPr="00B652C5">
        <w:t>pilog</w:t>
      </w:r>
      <w:r>
        <w:t>s</w:t>
      </w:r>
      <w:r w:rsidRPr="00B652C5">
        <w:t xml:space="preserve"> ei</w:t>
      </w:r>
      <w:r>
        <w:t>n</w:t>
      </w:r>
      <w:r w:rsidRPr="00B652C5">
        <w:t>ande</w:t>
      </w:r>
      <w:r>
        <w:t>r direkt gegenüb</w:t>
      </w:r>
      <w:r w:rsidRPr="00B652C5">
        <w:t>er</w:t>
      </w:r>
      <w:r>
        <w:t>-</w:t>
      </w:r>
      <w:r w:rsidRPr="00B652C5">
        <w:t>gestellt.</w:t>
      </w:r>
      <w:r>
        <w:t xml:space="preserve"> (S. o. das Schaubild zur Epilog-Komposition.) -</w:t>
      </w:r>
      <w:r w:rsidRPr="001E2478">
        <w:rPr>
          <w:i/>
        </w:rPr>
        <w:t xml:space="preserve"> </w:t>
      </w:r>
      <w:r>
        <w:t xml:space="preserve"> </w:t>
      </w:r>
      <w:r>
        <w:rPr>
          <w:i/>
        </w:rPr>
        <w:t xml:space="preserve">Ulrich </w:t>
      </w:r>
      <w:r w:rsidRPr="001E2478">
        <w:t>Luz</w:t>
      </w:r>
      <w:r>
        <w:t xml:space="preserve"> weist darauf hin, dass die </w:t>
      </w:r>
      <w:r w:rsidRPr="001E2478">
        <w:t>chiastische</w:t>
      </w:r>
      <w:r>
        <w:t xml:space="preserve"> Ring-</w:t>
      </w:r>
      <w:r w:rsidRPr="00DD5115">
        <w:t xml:space="preserve"> </w:t>
      </w:r>
      <w:r>
        <w:t>komposition zu den spezifisch matthäischen literarischen Techniken gehört - auch recht gebräuchlich in den alttestamentlichen Psalmen und Prophetenbüchern. (</w:t>
      </w:r>
      <w:r>
        <w:rPr>
          <w:bCs/>
          <w:i/>
          <w:iCs/>
        </w:rPr>
        <w:t>Das Evangelium nach Matthäus.</w:t>
      </w:r>
      <w:r w:rsidRPr="00893C5B">
        <w:rPr>
          <w:bCs/>
          <w:i/>
          <w:iCs/>
        </w:rPr>
        <w:t>1</w:t>
      </w:r>
      <w:r>
        <w:rPr>
          <w:bCs/>
          <w:i/>
          <w:iCs/>
        </w:rPr>
        <w:t>. Bd.(EKK). Zürich/ Düsseldorf/</w:t>
      </w:r>
      <w:r w:rsidRPr="00893C5B">
        <w:rPr>
          <w:bCs/>
          <w:i/>
          <w:iCs/>
        </w:rPr>
        <w:t>Neukirchen-Vluyn</w:t>
      </w:r>
      <w:r>
        <w:rPr>
          <w:bCs/>
          <w:i/>
          <w:iCs/>
        </w:rPr>
        <w:t xml:space="preserve"> </w:t>
      </w:r>
      <w:r w:rsidRPr="00893C5B">
        <w:rPr>
          <w:bCs/>
          <w:i/>
          <w:iCs/>
          <w:vertAlign w:val="superscript"/>
        </w:rPr>
        <w:t>3</w:t>
      </w:r>
      <w:r w:rsidRPr="00893C5B">
        <w:rPr>
          <w:bCs/>
          <w:i/>
          <w:iCs/>
        </w:rPr>
        <w:t>1992</w:t>
      </w:r>
      <w:r>
        <w:rPr>
          <w:bCs/>
          <w:i/>
          <w:iCs/>
        </w:rPr>
        <w:t>, S. 77</w:t>
      </w:r>
      <w:r w:rsidRPr="00893C5B">
        <w:rPr>
          <w:bCs/>
          <w:iCs/>
        </w:rPr>
        <w:t>)</w:t>
      </w:r>
    </w:p>
  </w:footnote>
  <w:footnote w:id="105">
    <w:p w:rsidR="00156FD5" w:rsidRPr="00C963AB" w:rsidRDefault="00156FD5" w:rsidP="00F62A3E">
      <w:pPr>
        <w:spacing w:line="250" w:lineRule="exact"/>
        <w:jc w:val="both"/>
        <w:rPr>
          <w:sz w:val="20"/>
          <w:szCs w:val="20"/>
        </w:rPr>
      </w:pPr>
      <w:r w:rsidRPr="00212442">
        <w:rPr>
          <w:rStyle w:val="Funotenzeichen"/>
        </w:rPr>
        <w:footnoteRef/>
      </w:r>
      <w:r w:rsidRPr="00C963AB">
        <w:rPr>
          <w:sz w:val="20"/>
          <w:szCs w:val="20"/>
        </w:rPr>
        <w:t xml:space="preserve"> Zum römischen Eigentumsimperialismus</w:t>
      </w:r>
      <w:r>
        <w:rPr>
          <w:i/>
          <w:sz w:val="20"/>
          <w:szCs w:val="20"/>
        </w:rPr>
        <w:t xml:space="preserve"> </w:t>
      </w:r>
      <w:r w:rsidRPr="00380141">
        <w:rPr>
          <w:sz w:val="20"/>
          <w:szCs w:val="20"/>
        </w:rPr>
        <w:t>s.</w:t>
      </w:r>
      <w:r>
        <w:rPr>
          <w:i/>
          <w:sz w:val="20"/>
          <w:szCs w:val="20"/>
        </w:rPr>
        <w:t xml:space="preserve"> </w:t>
      </w:r>
      <w:r w:rsidRPr="00C963AB">
        <w:rPr>
          <w:i/>
          <w:sz w:val="20"/>
          <w:szCs w:val="20"/>
        </w:rPr>
        <w:t>Ul</w:t>
      </w:r>
      <w:r>
        <w:rPr>
          <w:i/>
          <w:sz w:val="20"/>
          <w:szCs w:val="20"/>
        </w:rPr>
        <w:t xml:space="preserve">rich Duchrow, in: </w:t>
      </w:r>
      <w:r w:rsidRPr="00C963AB">
        <w:rPr>
          <w:i/>
          <w:sz w:val="20"/>
          <w:szCs w:val="20"/>
        </w:rPr>
        <w:t>Ders./Franz Josef Hinkelammer</w:t>
      </w:r>
      <w:r>
        <w:rPr>
          <w:i/>
          <w:sz w:val="20"/>
          <w:szCs w:val="20"/>
        </w:rPr>
        <w:t xml:space="preserve">t: Leben ist mehr als Kapital. </w:t>
      </w:r>
      <w:r w:rsidRPr="00C963AB">
        <w:rPr>
          <w:i/>
          <w:sz w:val="20"/>
          <w:szCs w:val="20"/>
        </w:rPr>
        <w:t>Alternativen zur globalen Diktatur de</w:t>
      </w:r>
      <w:r>
        <w:rPr>
          <w:i/>
          <w:sz w:val="20"/>
          <w:szCs w:val="20"/>
        </w:rPr>
        <w:t>s Eigentums. Oberursel 2002, S.</w:t>
      </w:r>
      <w:r w:rsidRPr="00C963AB">
        <w:rPr>
          <w:i/>
          <w:sz w:val="20"/>
          <w:szCs w:val="20"/>
        </w:rPr>
        <w:t>20-22</w:t>
      </w:r>
      <w:r>
        <w:rPr>
          <w:i/>
          <w:sz w:val="20"/>
          <w:szCs w:val="20"/>
        </w:rPr>
        <w:t>.</w:t>
      </w:r>
    </w:p>
  </w:footnote>
  <w:footnote w:id="106">
    <w:p w:rsidR="00156FD5" w:rsidRDefault="00156FD5">
      <w:pPr>
        <w:pStyle w:val="Funotentext"/>
      </w:pPr>
      <w:r w:rsidRPr="00212442">
        <w:rPr>
          <w:rStyle w:val="Funotenzeichen"/>
          <w:sz w:val="24"/>
          <w:szCs w:val="24"/>
        </w:rPr>
        <w:footnoteRef/>
      </w:r>
      <w:r w:rsidRPr="00212442">
        <w:rPr>
          <w:sz w:val="24"/>
          <w:szCs w:val="24"/>
        </w:rPr>
        <w:t xml:space="preserve"> </w:t>
      </w:r>
      <w:r>
        <w:t>S. dazu die Texte IV,d-i.</w:t>
      </w:r>
    </w:p>
  </w:footnote>
  <w:footnote w:id="107">
    <w:p w:rsidR="00156FD5" w:rsidRPr="00D067EA" w:rsidRDefault="00156FD5" w:rsidP="00F62A3E">
      <w:pPr>
        <w:jc w:val="both"/>
      </w:pPr>
      <w:r w:rsidRPr="00212442">
        <w:rPr>
          <w:rStyle w:val="Funotenzeichen"/>
        </w:rPr>
        <w:footnoteRef/>
      </w:r>
      <w:r w:rsidRPr="00212442">
        <w:t xml:space="preserve"> </w:t>
      </w:r>
      <w:r w:rsidRPr="00C963AB">
        <w:rPr>
          <w:sz w:val="20"/>
          <w:szCs w:val="20"/>
        </w:rPr>
        <w:t xml:space="preserve">S. dazu bspw. </w:t>
      </w:r>
      <w:r>
        <w:rPr>
          <w:i/>
          <w:sz w:val="20"/>
          <w:szCs w:val="20"/>
        </w:rPr>
        <w:t xml:space="preserve">Kuno Füssel: </w:t>
      </w:r>
      <w:r w:rsidRPr="00C963AB">
        <w:rPr>
          <w:i/>
          <w:sz w:val="20"/>
          <w:szCs w:val="20"/>
        </w:rPr>
        <w:t xml:space="preserve">Drei Tage mit Jesus im Tempel. Einführung in die materialistische Lektüre der Bibel. Münster 1987, S. 73f. </w:t>
      </w:r>
      <w:r w:rsidRPr="00D30F31">
        <w:rPr>
          <w:sz w:val="20"/>
          <w:szCs w:val="20"/>
        </w:rPr>
        <w:t>und</w:t>
      </w:r>
      <w:r w:rsidRPr="00C963AB">
        <w:rPr>
          <w:i/>
          <w:sz w:val="20"/>
          <w:szCs w:val="20"/>
        </w:rPr>
        <w:t xml:space="preserve"> </w:t>
      </w:r>
      <w:proofErr w:type="gramStart"/>
      <w:r w:rsidRPr="00C963AB">
        <w:rPr>
          <w:i/>
          <w:sz w:val="20"/>
          <w:szCs w:val="20"/>
        </w:rPr>
        <w:t>Ders.</w:t>
      </w:r>
      <w:r>
        <w:rPr>
          <w:bCs/>
          <w:i/>
          <w:sz w:val="20"/>
          <w:szCs w:val="20"/>
        </w:rPr>
        <w:t>,</w:t>
      </w:r>
      <w:proofErr w:type="gramEnd"/>
      <w:r>
        <w:rPr>
          <w:bCs/>
          <w:i/>
          <w:sz w:val="20"/>
          <w:szCs w:val="20"/>
        </w:rPr>
        <w:t xml:space="preserve"> </w:t>
      </w:r>
      <w:r w:rsidRPr="00C963AB">
        <w:rPr>
          <w:bCs/>
          <w:i/>
          <w:sz w:val="20"/>
          <w:szCs w:val="20"/>
        </w:rPr>
        <w:t>in: Ders./</w:t>
      </w:r>
      <w:r w:rsidRPr="00C963AB">
        <w:rPr>
          <w:i/>
          <w:sz w:val="20"/>
          <w:szCs w:val="20"/>
        </w:rPr>
        <w:t>Eva Füssel: Der verschwundene Körpe</w:t>
      </w:r>
      <w:r>
        <w:rPr>
          <w:bCs/>
          <w:i/>
          <w:sz w:val="20"/>
          <w:szCs w:val="20"/>
        </w:rPr>
        <w:t>r. Neuzugänge zum Markus</w:t>
      </w:r>
      <w:r w:rsidRPr="00C963AB">
        <w:rPr>
          <w:bCs/>
          <w:i/>
          <w:sz w:val="20"/>
          <w:szCs w:val="20"/>
        </w:rPr>
        <w:t xml:space="preserve">evangelium. Luzern 2001, S. 197-203, insb. </w:t>
      </w:r>
      <w:r>
        <w:rPr>
          <w:bCs/>
          <w:i/>
          <w:sz w:val="20"/>
          <w:szCs w:val="20"/>
        </w:rPr>
        <w:t xml:space="preserve">S. </w:t>
      </w:r>
      <w:r w:rsidRPr="00C963AB">
        <w:rPr>
          <w:bCs/>
          <w:i/>
          <w:sz w:val="20"/>
          <w:szCs w:val="20"/>
        </w:rPr>
        <w:t xml:space="preserve">201f., </w:t>
      </w:r>
      <w:r w:rsidRPr="00C963AB">
        <w:rPr>
          <w:bCs/>
          <w:sz w:val="20"/>
          <w:szCs w:val="20"/>
        </w:rPr>
        <w:t>zur markinischen Kaiser-Denar- Perikope</w:t>
      </w:r>
      <w:r w:rsidRPr="00C963AB">
        <w:rPr>
          <w:sz w:val="20"/>
          <w:szCs w:val="20"/>
        </w:rPr>
        <w:t xml:space="preserve"> </w:t>
      </w:r>
      <w:r w:rsidRPr="00C963AB">
        <w:rPr>
          <w:i/>
          <w:sz w:val="20"/>
          <w:szCs w:val="20"/>
        </w:rPr>
        <w:t xml:space="preserve">- David Graeber: Schulden. Die ersten 5000 Jahre. Stuttgart 2012 (engl. 2011), S.  290-292; 302f., </w:t>
      </w:r>
      <w:r w:rsidRPr="00C963AB">
        <w:rPr>
          <w:sz w:val="20"/>
          <w:szCs w:val="20"/>
        </w:rPr>
        <w:t xml:space="preserve">zum „Militärischen Münzgeld-und Sklaverei-Komplex“, in Ergänzung der historisch-soziologischen Analysen </w:t>
      </w:r>
      <w:r w:rsidRPr="00C963AB">
        <w:rPr>
          <w:i/>
          <w:sz w:val="20"/>
          <w:szCs w:val="20"/>
        </w:rPr>
        <w:t>Geoffrey Inghams</w:t>
      </w:r>
      <w:r w:rsidRPr="00C963AB">
        <w:rPr>
          <w:sz w:val="20"/>
          <w:szCs w:val="20"/>
        </w:rPr>
        <w:t xml:space="preserve"> dazu.</w:t>
      </w:r>
      <w:r w:rsidRPr="00C963AB">
        <w:rPr>
          <w:i/>
          <w:sz w:val="20"/>
          <w:szCs w:val="20"/>
        </w:rPr>
        <w:t xml:space="preserve"> </w:t>
      </w:r>
      <w:r w:rsidRPr="00C963AB">
        <w:rPr>
          <w:sz w:val="20"/>
          <w:szCs w:val="20"/>
        </w:rPr>
        <w:t xml:space="preserve">-  </w:t>
      </w:r>
      <w:r>
        <w:rPr>
          <w:i/>
          <w:sz w:val="20"/>
          <w:szCs w:val="20"/>
        </w:rPr>
        <w:t xml:space="preserve">Ullrich Duchrow: </w:t>
      </w:r>
      <w:r w:rsidRPr="00C963AB">
        <w:rPr>
          <w:i/>
          <w:sz w:val="20"/>
          <w:szCs w:val="20"/>
        </w:rPr>
        <w:t xml:space="preserve"> Gieriges Geld</w:t>
      </w:r>
      <w:r w:rsidRPr="00C963AB">
        <w:rPr>
          <w:sz w:val="20"/>
          <w:szCs w:val="20"/>
        </w:rPr>
        <w:t>. Auswege aus der Kapitalismusfalle. Befreiungstheologische Perspek</w:t>
      </w:r>
      <w:r>
        <w:rPr>
          <w:sz w:val="20"/>
          <w:szCs w:val="20"/>
        </w:rPr>
        <w:t>-</w:t>
      </w:r>
      <w:r w:rsidRPr="00C963AB">
        <w:rPr>
          <w:sz w:val="20"/>
          <w:szCs w:val="20"/>
        </w:rPr>
        <w:t>tiven. München 2</w:t>
      </w:r>
      <w:r w:rsidRPr="00212442">
        <w:t>0</w:t>
      </w:r>
      <w:r w:rsidRPr="00C963AB">
        <w:rPr>
          <w:sz w:val="20"/>
          <w:szCs w:val="20"/>
        </w:rPr>
        <w:t xml:space="preserve">13, </w:t>
      </w:r>
      <w:r w:rsidRPr="00C963AB">
        <w:rPr>
          <w:i/>
          <w:sz w:val="20"/>
          <w:szCs w:val="20"/>
        </w:rPr>
        <w:t>S. 21-23; 82; 92-94.</w:t>
      </w:r>
      <w:r>
        <w:rPr>
          <w:i/>
          <w:sz w:val="20"/>
          <w:szCs w:val="20"/>
        </w:rPr>
        <w:noBreakHyphen/>
        <w:t xml:space="preserve"> </w:t>
      </w:r>
      <w:r>
        <w:rPr>
          <w:sz w:val="20"/>
          <w:szCs w:val="20"/>
        </w:rPr>
        <w:t>S. auch Text IV,e - Anm. 8.</w:t>
      </w:r>
    </w:p>
  </w:footnote>
  <w:footnote w:id="108">
    <w:p w:rsidR="00156FD5" w:rsidRDefault="00156FD5" w:rsidP="00857797">
      <w:pPr>
        <w:pStyle w:val="Funotentext"/>
        <w:jc w:val="both"/>
      </w:pPr>
      <w:r w:rsidRPr="00212442">
        <w:rPr>
          <w:rStyle w:val="Funotenzeichen"/>
          <w:sz w:val="24"/>
          <w:szCs w:val="24"/>
        </w:rPr>
        <w:footnoteRef/>
      </w:r>
      <w:r w:rsidRPr="00212442">
        <w:rPr>
          <w:sz w:val="24"/>
          <w:szCs w:val="24"/>
        </w:rPr>
        <w:t xml:space="preserve"> </w:t>
      </w:r>
      <w:r>
        <w:t>Gut möglich, dass die den Satzzusammenhang (28,11) unterbrechende Aufforderung, „genau hinzusehen“ (28,11a), die LeserInnen in diese Art von intertextueller Lektüre bzw. intertextuellen Hörens einweisen möchte.</w:t>
      </w:r>
    </w:p>
  </w:footnote>
  <w:footnote w:id="109">
    <w:p w:rsidR="00156FD5" w:rsidRPr="00C963AB" w:rsidRDefault="00156FD5" w:rsidP="00F62A3E">
      <w:r w:rsidRPr="00212442">
        <w:rPr>
          <w:rStyle w:val="Funotenzeichen"/>
        </w:rPr>
        <w:footnoteRef/>
      </w:r>
      <w:r>
        <w:rPr>
          <w:sz w:val="20"/>
          <w:szCs w:val="20"/>
        </w:rPr>
        <w:t xml:space="preserve"> S. dazu i.F </w:t>
      </w:r>
      <w:r w:rsidRPr="00C963AB">
        <w:rPr>
          <w:sz w:val="20"/>
          <w:szCs w:val="20"/>
        </w:rPr>
        <w:t>die Tabelle</w:t>
      </w:r>
      <w:r>
        <w:rPr>
          <w:sz w:val="20"/>
          <w:szCs w:val="20"/>
        </w:rPr>
        <w:t xml:space="preserve"> zu Lügenpropaganda, imperialer Geldumlauf … .</w:t>
      </w:r>
    </w:p>
  </w:footnote>
  <w:footnote w:id="110">
    <w:p w:rsidR="00156FD5" w:rsidRPr="00C963AB" w:rsidRDefault="00156FD5" w:rsidP="00F62A3E">
      <w:pPr>
        <w:pStyle w:val="Funotentext"/>
        <w:jc w:val="both"/>
      </w:pPr>
      <w:r w:rsidRPr="00212442">
        <w:rPr>
          <w:rStyle w:val="Funotenzeichen"/>
          <w:sz w:val="24"/>
          <w:szCs w:val="24"/>
        </w:rPr>
        <w:footnoteRef/>
      </w:r>
      <w:r w:rsidRPr="00212442">
        <w:rPr>
          <w:sz w:val="24"/>
          <w:szCs w:val="24"/>
        </w:rPr>
        <w:t xml:space="preserve"> </w:t>
      </w:r>
      <w:r w:rsidRPr="00C963AB">
        <w:rPr>
          <w:i/>
        </w:rPr>
        <w:t>Diabolos</w:t>
      </w:r>
      <w:r>
        <w:t xml:space="preserve"> gr./wörtl. </w:t>
      </w:r>
      <w:r w:rsidRPr="00C963AB">
        <w:t>der Durchei</w:t>
      </w:r>
      <w:r>
        <w:t xml:space="preserve">nanderschmeißer, d.h. der große </w:t>
      </w:r>
      <w:r w:rsidRPr="00C963AB">
        <w:t>Verwirrer</w:t>
      </w:r>
      <w:r>
        <w:t xml:space="preserve">, der Chefideologe (s. </w:t>
      </w:r>
      <w:r w:rsidRPr="00C963AB">
        <w:t>die Versuchungserzählung in Mt 4,1-1</w:t>
      </w:r>
      <w:r>
        <w:t xml:space="preserve">1 und </w:t>
      </w:r>
      <w:r w:rsidRPr="00C963AB">
        <w:t xml:space="preserve"> den Text III)</w:t>
      </w:r>
      <w:r>
        <w:t>.</w:t>
      </w:r>
    </w:p>
  </w:footnote>
  <w:footnote w:id="111">
    <w:p w:rsidR="00156FD5" w:rsidRPr="00AB594F" w:rsidRDefault="00156FD5" w:rsidP="00F62A3E">
      <w:pPr>
        <w:jc w:val="both"/>
        <w:rPr>
          <w:sz w:val="20"/>
          <w:szCs w:val="20"/>
        </w:rPr>
      </w:pPr>
      <w:r w:rsidRPr="00212442">
        <w:rPr>
          <w:rStyle w:val="Funotenzeichen"/>
        </w:rPr>
        <w:footnoteRef/>
      </w:r>
      <w:r>
        <w:rPr>
          <w:sz w:val="20"/>
          <w:szCs w:val="20"/>
        </w:rPr>
        <w:t xml:space="preserve"> S. </w:t>
      </w:r>
      <w:r w:rsidRPr="00AB594F">
        <w:rPr>
          <w:sz w:val="20"/>
          <w:szCs w:val="20"/>
        </w:rPr>
        <w:t xml:space="preserve">dazu </w:t>
      </w:r>
      <w:r w:rsidRPr="00AB594F">
        <w:rPr>
          <w:i/>
          <w:sz w:val="20"/>
          <w:szCs w:val="20"/>
        </w:rPr>
        <w:t>A. Bedenbender</w:t>
      </w:r>
      <w:r w:rsidRPr="00AB594F">
        <w:rPr>
          <w:sz w:val="20"/>
          <w:szCs w:val="20"/>
        </w:rPr>
        <w:t xml:space="preserve"> (</w:t>
      </w:r>
      <w:r>
        <w:rPr>
          <w:i/>
          <w:sz w:val="20"/>
          <w:szCs w:val="20"/>
        </w:rPr>
        <w:t xml:space="preserve">Ja und </w:t>
      </w:r>
      <w:r w:rsidRPr="00AB594F">
        <w:rPr>
          <w:i/>
          <w:sz w:val="20"/>
          <w:szCs w:val="20"/>
        </w:rPr>
        <w:t xml:space="preserve">Nein. Das Matthäusevangelium als Gegenerzählung zur markinischen „Frohen Botschaft am Abgrund“, </w:t>
      </w:r>
      <w:r w:rsidRPr="00AB594F">
        <w:rPr>
          <w:sz w:val="20"/>
          <w:szCs w:val="20"/>
        </w:rPr>
        <w:t xml:space="preserve">in: </w:t>
      </w:r>
      <w:r>
        <w:rPr>
          <w:i/>
          <w:sz w:val="20"/>
          <w:szCs w:val="20"/>
        </w:rPr>
        <w:t xml:space="preserve">TuK 144, 4/2014, S. </w:t>
      </w:r>
      <w:r w:rsidRPr="00AB594F">
        <w:rPr>
          <w:i/>
          <w:sz w:val="20"/>
          <w:szCs w:val="20"/>
        </w:rPr>
        <w:t>47f.</w:t>
      </w:r>
      <w:r w:rsidRPr="00AB594F">
        <w:rPr>
          <w:sz w:val="20"/>
          <w:szCs w:val="20"/>
        </w:rPr>
        <w:t>), der die Elferzahl auc</w:t>
      </w:r>
      <w:r>
        <w:rPr>
          <w:sz w:val="20"/>
          <w:szCs w:val="20"/>
        </w:rPr>
        <w:t>h als (allegorisches) „Defizit“-</w:t>
      </w:r>
      <w:r w:rsidRPr="00AB594F">
        <w:rPr>
          <w:sz w:val="20"/>
          <w:szCs w:val="20"/>
        </w:rPr>
        <w:t>Signal liest: „Die Apostel sind nicht mehr das, was sie einmal waren, aus dem Zwölferkreis ist ein Elfertrupp geworden, Judas fehlt. Damit stellt [Matthäus] in Frage, dass die Jünger überhaupt noch die Qualifikation besitzen, mit ihrer Sendung auch das Volk der Juden zu erreichen. Ohne Judas keine Juden.“ (</w:t>
      </w:r>
      <w:r w:rsidRPr="00AB594F">
        <w:rPr>
          <w:i/>
          <w:sz w:val="20"/>
          <w:szCs w:val="20"/>
        </w:rPr>
        <w:t>S. 47</w:t>
      </w:r>
      <w:r w:rsidRPr="00AB594F">
        <w:rPr>
          <w:sz w:val="20"/>
          <w:szCs w:val="20"/>
        </w:rPr>
        <w:t xml:space="preserve">). Anders als </w:t>
      </w:r>
      <w:r w:rsidRPr="00AB594F">
        <w:rPr>
          <w:i/>
          <w:sz w:val="20"/>
          <w:szCs w:val="20"/>
        </w:rPr>
        <w:t>Bedenbender</w:t>
      </w:r>
      <w:r w:rsidRPr="00AB594F">
        <w:rPr>
          <w:sz w:val="20"/>
          <w:szCs w:val="20"/>
        </w:rPr>
        <w:t xml:space="preserve"> sehe ich im</w:t>
      </w:r>
      <w:r>
        <w:rPr>
          <w:sz w:val="20"/>
          <w:szCs w:val="20"/>
        </w:rPr>
        <w:t xml:space="preserve"> numerischen Defizit </w:t>
      </w:r>
      <w:r w:rsidRPr="00AB594F">
        <w:rPr>
          <w:sz w:val="20"/>
          <w:szCs w:val="20"/>
        </w:rPr>
        <w:t>auch einen Erzähler-</w:t>
      </w:r>
      <w:r>
        <w:rPr>
          <w:sz w:val="20"/>
          <w:szCs w:val="20"/>
        </w:rPr>
        <w:t xml:space="preserve">Hinweis auf das noch radikalere grundsätzliche Versagen </w:t>
      </w:r>
      <w:r w:rsidRPr="00AB594F">
        <w:rPr>
          <w:sz w:val="20"/>
          <w:szCs w:val="20"/>
        </w:rPr>
        <w:t>der Schüler bzw. auf einen drohenden Abbruch der Ausbreitung der messianischen Be</w:t>
      </w:r>
      <w:r>
        <w:rPr>
          <w:sz w:val="20"/>
          <w:szCs w:val="20"/>
        </w:rPr>
        <w:t xml:space="preserve">wegung. (S. zu 28,16.17 i.F.) </w:t>
      </w:r>
      <w:r w:rsidRPr="00AB594F">
        <w:rPr>
          <w:sz w:val="20"/>
          <w:szCs w:val="20"/>
        </w:rPr>
        <w:t xml:space="preserve">Allerdings rekapituliert auch </w:t>
      </w:r>
      <w:r w:rsidRPr="00AB594F">
        <w:rPr>
          <w:i/>
          <w:sz w:val="20"/>
          <w:szCs w:val="20"/>
        </w:rPr>
        <w:t>Bedenbender</w:t>
      </w:r>
      <w:r w:rsidRPr="00AB594F">
        <w:rPr>
          <w:sz w:val="20"/>
          <w:szCs w:val="20"/>
        </w:rPr>
        <w:t xml:space="preserve"> sein</w:t>
      </w:r>
      <w:r>
        <w:rPr>
          <w:sz w:val="20"/>
          <w:szCs w:val="20"/>
        </w:rPr>
        <w:t>en</w:t>
      </w:r>
      <w:r w:rsidRPr="00AB594F">
        <w:rPr>
          <w:sz w:val="20"/>
          <w:szCs w:val="20"/>
        </w:rPr>
        <w:t xml:space="preserve"> Mk-Mt-Vergleich in </w:t>
      </w:r>
      <w:r w:rsidRPr="00AB594F">
        <w:rPr>
          <w:i/>
          <w:sz w:val="20"/>
          <w:szCs w:val="20"/>
        </w:rPr>
        <w:t>diesem</w:t>
      </w:r>
      <w:r>
        <w:rPr>
          <w:sz w:val="20"/>
          <w:szCs w:val="20"/>
        </w:rPr>
        <w:t xml:space="preserve"> Punkt (Mk </w:t>
      </w:r>
      <w:r w:rsidRPr="00AB594F">
        <w:rPr>
          <w:sz w:val="20"/>
          <w:szCs w:val="20"/>
        </w:rPr>
        <w:t>16,8/Mt 28,16) mit „aliter, non aliud“ (</w:t>
      </w:r>
      <w:r w:rsidRPr="00204291">
        <w:rPr>
          <w:i/>
          <w:sz w:val="20"/>
          <w:szCs w:val="20"/>
        </w:rPr>
        <w:t>S. 48</w:t>
      </w:r>
      <w:r w:rsidRPr="00AB594F">
        <w:rPr>
          <w:sz w:val="20"/>
          <w:szCs w:val="20"/>
        </w:rPr>
        <w:t>), obwohl  er ansonsten eher von einer „kategorialen Differenz“ zwischen den beiden Evangelien ausgeht: Matthäus „normalisiere“ (</w:t>
      </w:r>
      <w:r w:rsidRPr="00204291">
        <w:rPr>
          <w:i/>
          <w:sz w:val="20"/>
          <w:szCs w:val="20"/>
        </w:rPr>
        <w:t>S.42</w:t>
      </w:r>
      <w:r w:rsidRPr="00AB594F">
        <w:rPr>
          <w:sz w:val="20"/>
          <w:szCs w:val="20"/>
        </w:rPr>
        <w:t xml:space="preserve">) den viel radikaleren, „anstößigen“ Markus; man könne nicht </w:t>
      </w:r>
      <w:r w:rsidRPr="00AB594F">
        <w:rPr>
          <w:i/>
          <w:sz w:val="20"/>
          <w:szCs w:val="20"/>
        </w:rPr>
        <w:t>beide</w:t>
      </w:r>
      <w:r w:rsidRPr="00AB594F">
        <w:rPr>
          <w:sz w:val="20"/>
          <w:szCs w:val="20"/>
        </w:rPr>
        <w:t xml:space="preserve"> Texte mit dem (gleichen) G</w:t>
      </w:r>
      <w:r w:rsidRPr="00AB594F">
        <w:rPr>
          <w:i/>
          <w:sz w:val="20"/>
          <w:szCs w:val="20"/>
        </w:rPr>
        <w:t>attungs</w:t>
      </w:r>
      <w:r w:rsidRPr="00AB594F">
        <w:rPr>
          <w:sz w:val="20"/>
          <w:szCs w:val="20"/>
        </w:rPr>
        <w:t>begriff „Eva</w:t>
      </w:r>
      <w:r>
        <w:rPr>
          <w:sz w:val="20"/>
          <w:szCs w:val="20"/>
        </w:rPr>
        <w:t>ngelium“ bezeichnen (</w:t>
      </w:r>
      <w:r w:rsidRPr="00204291">
        <w:rPr>
          <w:i/>
          <w:sz w:val="20"/>
          <w:szCs w:val="20"/>
        </w:rPr>
        <w:t>S. 62</w:t>
      </w:r>
      <w:r>
        <w:rPr>
          <w:sz w:val="20"/>
          <w:szCs w:val="20"/>
        </w:rPr>
        <w:t xml:space="preserve">). S. </w:t>
      </w:r>
      <w:r w:rsidRPr="00AB594F">
        <w:rPr>
          <w:sz w:val="20"/>
          <w:szCs w:val="20"/>
        </w:rPr>
        <w:t>auch</w:t>
      </w:r>
      <w:r>
        <w:rPr>
          <w:sz w:val="20"/>
          <w:szCs w:val="20"/>
        </w:rPr>
        <w:t xml:space="preserve"> o., seine grundsätzliche Position zum Matthäus-Markus-Verhältnis</w:t>
      </w:r>
      <w:r w:rsidRPr="00AB594F">
        <w:rPr>
          <w:sz w:val="20"/>
          <w:szCs w:val="20"/>
        </w:rPr>
        <w:t xml:space="preserve"> ähnlich relativierend, </w:t>
      </w:r>
      <w:r w:rsidRPr="00AB594F">
        <w:rPr>
          <w:i/>
          <w:sz w:val="20"/>
          <w:szCs w:val="20"/>
        </w:rPr>
        <w:t>Bedenben</w:t>
      </w:r>
      <w:r>
        <w:rPr>
          <w:i/>
          <w:sz w:val="20"/>
          <w:szCs w:val="20"/>
        </w:rPr>
        <w:t xml:space="preserve">ders </w:t>
      </w:r>
      <w:r w:rsidRPr="00AB594F">
        <w:rPr>
          <w:sz w:val="20"/>
          <w:szCs w:val="20"/>
        </w:rPr>
        <w:t>Deutungen zum „Töpferackerkauf“.</w:t>
      </w:r>
    </w:p>
  </w:footnote>
  <w:footnote w:id="112">
    <w:p w:rsidR="00156FD5" w:rsidRPr="005736D5" w:rsidRDefault="00156FD5" w:rsidP="00F62A3E">
      <w:pPr>
        <w:jc w:val="both"/>
        <w:rPr>
          <w:sz w:val="20"/>
          <w:szCs w:val="20"/>
        </w:rPr>
      </w:pPr>
      <w:r w:rsidRPr="00212442">
        <w:rPr>
          <w:rStyle w:val="Funotenzeichen"/>
        </w:rPr>
        <w:footnoteRef/>
      </w:r>
      <w:r w:rsidRPr="00212442">
        <w:t xml:space="preserve"> </w:t>
      </w:r>
      <w:r>
        <w:rPr>
          <w:sz w:val="20"/>
          <w:szCs w:val="20"/>
        </w:rPr>
        <w:t xml:space="preserve">Vgl. 25,40: </w:t>
      </w:r>
      <w:r w:rsidRPr="005736D5">
        <w:rPr>
          <w:sz w:val="20"/>
          <w:szCs w:val="20"/>
        </w:rPr>
        <w:t xml:space="preserve">„meine unbedeutendsten Brüder“ </w:t>
      </w:r>
      <w:r>
        <w:rPr>
          <w:sz w:val="20"/>
          <w:szCs w:val="20"/>
        </w:rPr>
        <w:t>vs. 13,55: genealogische „Brüder“</w:t>
      </w:r>
      <w:r w:rsidRPr="005736D5">
        <w:rPr>
          <w:sz w:val="20"/>
          <w:szCs w:val="20"/>
        </w:rPr>
        <w:t xml:space="preserve">. </w:t>
      </w:r>
    </w:p>
  </w:footnote>
  <w:footnote w:id="113">
    <w:p w:rsidR="00156FD5" w:rsidRDefault="00156FD5">
      <w:pPr>
        <w:pStyle w:val="Funotentext"/>
      </w:pPr>
      <w:r w:rsidRPr="00212442">
        <w:rPr>
          <w:rStyle w:val="Funotenzeichen"/>
          <w:sz w:val="24"/>
          <w:szCs w:val="24"/>
        </w:rPr>
        <w:footnoteRef/>
      </w:r>
      <w:r w:rsidRPr="00212442">
        <w:rPr>
          <w:sz w:val="24"/>
          <w:szCs w:val="24"/>
        </w:rPr>
        <w:t xml:space="preserve"> </w:t>
      </w:r>
      <w:r>
        <w:t xml:space="preserve">…  - den LerserInnen deutlich in der Gleichzeitigkeits-Konjunktion „während“ (28,11a) angekündigt. </w:t>
      </w:r>
    </w:p>
  </w:footnote>
  <w:footnote w:id="114">
    <w:p w:rsidR="00156FD5" w:rsidRPr="00B1138E" w:rsidRDefault="00156FD5" w:rsidP="00F62A3E">
      <w:pPr>
        <w:pStyle w:val="Funotentext"/>
        <w:jc w:val="both"/>
      </w:pPr>
      <w:r w:rsidRPr="00212442">
        <w:rPr>
          <w:rStyle w:val="Funotenzeichen"/>
          <w:sz w:val="24"/>
          <w:szCs w:val="24"/>
        </w:rPr>
        <w:footnoteRef/>
      </w:r>
      <w:r>
        <w:t xml:space="preserve"> Vgl. die subversive paulinische Strategie, die herrschende zeitlich-räumliche imperiale Kontinuität durch Bildung kleiner, miteinander vernetzter städtischer messianischer „Versammlungen“/„Gemeinschaften“ (</w:t>
      </w:r>
      <w:r w:rsidRPr="00B1138E">
        <w:rPr>
          <w:i/>
        </w:rPr>
        <w:t>ekk</w:t>
      </w:r>
      <w:r>
        <w:rPr>
          <w:i/>
        </w:rPr>
        <w:t>lee-siai / koinoniai</w:t>
      </w:r>
      <w:r>
        <w:t>) „von unten“ her zu unterwandern und letztlich zu sprengen.</w:t>
      </w:r>
    </w:p>
  </w:footnote>
  <w:footnote w:id="115">
    <w:p w:rsidR="00156FD5" w:rsidRPr="00147ED7" w:rsidRDefault="00156FD5">
      <w:pPr>
        <w:pStyle w:val="Funotentext"/>
      </w:pPr>
      <w:r w:rsidRPr="00212442">
        <w:rPr>
          <w:rStyle w:val="Funotenzeichen"/>
          <w:sz w:val="24"/>
          <w:szCs w:val="24"/>
        </w:rPr>
        <w:footnoteRef/>
      </w:r>
      <w:r w:rsidRPr="00212442">
        <w:rPr>
          <w:sz w:val="24"/>
          <w:szCs w:val="24"/>
        </w:rPr>
        <w:t xml:space="preserve"> </w:t>
      </w:r>
      <w:r>
        <w:t>S. zum gr.</w:t>
      </w:r>
      <w:r w:rsidRPr="000F67E9">
        <w:t xml:space="preserve"> </w:t>
      </w:r>
      <w:r w:rsidRPr="000F67E9">
        <w:rPr>
          <w:i/>
        </w:rPr>
        <w:t>einai</w:t>
      </w:r>
      <w:r>
        <w:rPr>
          <w:i/>
        </w:rPr>
        <w:t xml:space="preserve"> </w:t>
      </w:r>
      <w:r w:rsidRPr="00147ED7">
        <w:t>auch</w:t>
      </w:r>
      <w:r>
        <w:rPr>
          <w:i/>
        </w:rPr>
        <w:t xml:space="preserve">  Anm. 52</w:t>
      </w:r>
      <w:r>
        <w:t>.</w:t>
      </w:r>
    </w:p>
  </w:footnote>
  <w:footnote w:id="116">
    <w:p w:rsidR="00156FD5" w:rsidRPr="000F67E9" w:rsidRDefault="00156FD5" w:rsidP="00F62A3E">
      <w:pPr>
        <w:pStyle w:val="Funotentext"/>
      </w:pPr>
      <w:r w:rsidRPr="00212442">
        <w:rPr>
          <w:rStyle w:val="Funotenzeichen"/>
          <w:sz w:val="24"/>
          <w:szCs w:val="24"/>
        </w:rPr>
        <w:footnoteRef/>
      </w:r>
      <w:r w:rsidRPr="000F67E9">
        <w:t xml:space="preserve"> S. in der Bergrede: „</w:t>
      </w:r>
      <w:r w:rsidRPr="000F67E9">
        <w:rPr>
          <w:color w:val="000000"/>
          <w:spacing w:val="5"/>
        </w:rPr>
        <w:t xml:space="preserve">Die ohne </w:t>
      </w:r>
      <w:r>
        <w:rPr>
          <w:color w:val="000000"/>
          <w:spacing w:val="5"/>
        </w:rPr>
        <w:t xml:space="preserve">Macht werden das Land besitzen“ </w:t>
      </w:r>
      <w:r w:rsidRPr="000F67E9">
        <w:rPr>
          <w:color w:val="000000"/>
          <w:spacing w:val="5"/>
        </w:rPr>
        <w:t>(5,5 - Ü</w:t>
      </w:r>
      <w:r w:rsidRPr="000F67E9">
        <w:rPr>
          <w:i/>
          <w:color w:val="000000"/>
          <w:spacing w:val="5"/>
        </w:rPr>
        <w:t xml:space="preserve"> L.Schottroff</w:t>
      </w:r>
      <w:r w:rsidRPr="000F67E9">
        <w:rPr>
          <w:color w:val="000000"/>
          <w:spacing w:val="5"/>
        </w:rPr>
        <w:t>).</w:t>
      </w:r>
    </w:p>
  </w:footnote>
  <w:footnote w:id="117">
    <w:p w:rsidR="00156FD5" w:rsidRPr="000F67E9" w:rsidRDefault="00156FD5" w:rsidP="00F62A3E">
      <w:pPr>
        <w:rPr>
          <w:sz w:val="20"/>
          <w:szCs w:val="20"/>
        </w:rPr>
      </w:pPr>
      <w:r w:rsidRPr="00212442">
        <w:rPr>
          <w:rStyle w:val="Funotenzeichen"/>
        </w:rPr>
        <w:footnoteRef/>
      </w:r>
      <w:r w:rsidRPr="00212442">
        <w:t xml:space="preserve"> </w:t>
      </w:r>
      <w:r>
        <w:rPr>
          <w:sz w:val="20"/>
          <w:szCs w:val="20"/>
        </w:rPr>
        <w:t>O</w:t>
      </w:r>
      <w:r w:rsidRPr="000F67E9">
        <w:rPr>
          <w:sz w:val="20"/>
          <w:szCs w:val="20"/>
        </w:rPr>
        <w:t xml:space="preserve">der: Darauf sollt ihr </w:t>
      </w:r>
      <w:r>
        <w:rPr>
          <w:sz w:val="20"/>
          <w:szCs w:val="20"/>
        </w:rPr>
        <w:t>„</w:t>
      </w:r>
      <w:r w:rsidRPr="000F67E9">
        <w:rPr>
          <w:sz w:val="20"/>
          <w:szCs w:val="20"/>
        </w:rPr>
        <w:t>stehen</w:t>
      </w:r>
      <w:r>
        <w:rPr>
          <w:sz w:val="20"/>
          <w:szCs w:val="20"/>
        </w:rPr>
        <w:t>“/</w:t>
      </w:r>
      <w:r w:rsidRPr="000F67E9">
        <w:rPr>
          <w:sz w:val="20"/>
          <w:szCs w:val="20"/>
        </w:rPr>
        <w:t>Das soll eure Basis sein</w:t>
      </w:r>
      <w:r>
        <w:rPr>
          <w:sz w:val="20"/>
          <w:szCs w:val="20"/>
        </w:rPr>
        <w:t>.</w:t>
      </w:r>
    </w:p>
  </w:footnote>
  <w:footnote w:id="118">
    <w:p w:rsidR="00156FD5" w:rsidRDefault="00156FD5" w:rsidP="00F62A3E">
      <w:pPr>
        <w:pStyle w:val="Funotentext"/>
        <w:jc w:val="both"/>
      </w:pPr>
      <w:r w:rsidRPr="00212442">
        <w:rPr>
          <w:rStyle w:val="Funotenzeichen"/>
          <w:sz w:val="24"/>
          <w:szCs w:val="24"/>
        </w:rPr>
        <w:footnoteRef/>
      </w:r>
      <w:r>
        <w:rPr>
          <w:sz w:val="24"/>
          <w:szCs w:val="24"/>
        </w:rPr>
        <w:t xml:space="preserve"> </w:t>
      </w:r>
      <w:r w:rsidRPr="000F67E9">
        <w:t xml:space="preserve">Vgl. </w:t>
      </w:r>
      <w:r w:rsidRPr="000F67E9">
        <w:rPr>
          <w:i/>
        </w:rPr>
        <w:t>Georges Moustakis</w:t>
      </w:r>
      <w:r>
        <w:rPr>
          <w:i/>
        </w:rPr>
        <w:t xml:space="preserve">‘ </w:t>
      </w:r>
      <w:r w:rsidRPr="00E15983">
        <w:t>eindringliche</w:t>
      </w:r>
      <w:r>
        <w:t xml:space="preserve"> französische Lied-</w:t>
      </w:r>
      <w:r w:rsidRPr="000F67E9">
        <w:t xml:space="preserve">Verse nach dem </w:t>
      </w:r>
      <w:r w:rsidRPr="000F67E9">
        <w:rPr>
          <w:i/>
        </w:rPr>
        <w:t>Theodorakis-</w:t>
      </w:r>
      <w:r w:rsidRPr="000F67E9">
        <w:t>Lied</w:t>
      </w:r>
      <w:r w:rsidRPr="000F67E9">
        <w:rPr>
          <w:i/>
        </w:rPr>
        <w:t xml:space="preserve"> „Eima</w:t>
      </w:r>
      <w:r>
        <w:rPr>
          <w:i/>
        </w:rPr>
        <w:t>s</w:t>
      </w:r>
      <w:r w:rsidRPr="000F67E9">
        <w:rPr>
          <w:i/>
        </w:rPr>
        <w:t>te dyo</w:t>
      </w:r>
      <w:r w:rsidRPr="000F67E9">
        <w:t>“ (für den 196</w:t>
      </w:r>
      <w:r>
        <w:t>7-1971 von der Militär</w:t>
      </w:r>
      <w:r w:rsidRPr="000F67E9">
        <w:t xml:space="preserve">junta inhaftierten </w:t>
      </w:r>
      <w:r w:rsidRPr="000F67E9">
        <w:rPr>
          <w:i/>
        </w:rPr>
        <w:t>Andreas Lentakis</w:t>
      </w:r>
      <w:r w:rsidRPr="000F67E9">
        <w:t>): „Nous sommes deux / Nous sommes trois / Nous sommes mille vingt et trois</w:t>
      </w:r>
      <w:r w:rsidRPr="006E65CE">
        <w:rPr>
          <w:color w:val="000000" w:themeColor="text1"/>
        </w:rPr>
        <w:t>...“. (</w:t>
      </w:r>
      <w:hyperlink r:id="rId10" w:history="1">
        <w:r w:rsidRPr="00A97534">
          <w:rPr>
            <w:rStyle w:val="Hyperlink"/>
            <w:color w:val="000000" w:themeColor="text1"/>
            <w:u w:val="none"/>
          </w:rPr>
          <w:t>https://www.youtube.com/watch?v=U0DAinZl5ho</w:t>
        </w:r>
      </w:hyperlink>
      <w:r w:rsidRPr="006E65CE">
        <w:rPr>
          <w:color w:val="000000" w:themeColor="text1"/>
        </w:rPr>
        <w:t>).</w:t>
      </w:r>
    </w:p>
    <w:p w:rsidR="00156FD5" w:rsidRDefault="00156FD5" w:rsidP="00F62A3E">
      <w:pPr>
        <w:pStyle w:val="Funotentext"/>
        <w:jc w:val="both"/>
      </w:pPr>
      <w:r>
        <w:t xml:space="preserve">Matthäus fasst das „Wunder“ der selbstwachsenden Kraft der Solidaritätspraxis innnerhalb seiner Verklärungs-Dämonenaustreibungssequenz (17,1-20) in das Hoffnungsbild des „Saat-Senfkorns“ und des daraus völkerverbindend ( - s. das Bild der „nistenden Vögel“, 13,31.32 - )  gewachsenen „Senfkornbaumes“ der „internationalen Solidarität“ und  in den „wunderbaren“ „Schluss“-Satz: „Nichts wird euch unmöglich sein“, wenn ihr „mutig vertraut“ (17,20) - auch ein spezifisch mt „Zu-Satz“ zu seiner Mk-Vorlage (Mk 9,14-29). </w:t>
      </w:r>
    </w:p>
    <w:p w:rsidR="00156FD5" w:rsidRPr="000F67E9" w:rsidRDefault="00156FD5" w:rsidP="00F62A3E">
      <w:pPr>
        <w:pStyle w:val="Funotentext"/>
        <w:jc w:val="both"/>
      </w:pPr>
      <w:r>
        <w:t xml:space="preserve">Im Hintergrund des Völker-Vögel-Bildes steht der universalistische Gesang des </w:t>
      </w:r>
      <w:proofErr w:type="gramStart"/>
      <w:r>
        <w:t>Psalm</w:t>
      </w:r>
      <w:proofErr w:type="gramEnd"/>
      <w:r>
        <w:t xml:space="preserve"> 104, insbes. V. 12.16.17. </w:t>
      </w:r>
    </w:p>
  </w:footnote>
  <w:footnote w:id="119">
    <w:p w:rsidR="00156FD5" w:rsidRPr="00EA4817" w:rsidRDefault="00156FD5" w:rsidP="00F62A3E">
      <w:pPr>
        <w:rPr>
          <w:sz w:val="20"/>
          <w:szCs w:val="20"/>
        </w:rPr>
      </w:pPr>
      <w:r w:rsidRPr="00212442">
        <w:rPr>
          <w:rStyle w:val="Funotenzeichen"/>
        </w:rPr>
        <w:footnoteRef/>
      </w:r>
      <w:r w:rsidRPr="00EA4817">
        <w:rPr>
          <w:sz w:val="20"/>
          <w:szCs w:val="20"/>
        </w:rPr>
        <w:t xml:space="preserve"> Sonst nu</w:t>
      </w:r>
      <w:r>
        <w:rPr>
          <w:sz w:val="20"/>
          <w:szCs w:val="20"/>
        </w:rPr>
        <w:t xml:space="preserve">r noch in  Lk 5,36 u. Apg 5,9; 15,15 - allerdings eher unspezifisch </w:t>
      </w:r>
      <w:r w:rsidRPr="00EA4817">
        <w:rPr>
          <w:sz w:val="20"/>
          <w:szCs w:val="20"/>
        </w:rPr>
        <w:t>gemeint.</w:t>
      </w:r>
    </w:p>
  </w:footnote>
  <w:footnote w:id="120">
    <w:p w:rsidR="00156FD5" w:rsidRPr="00EA4817" w:rsidRDefault="00156FD5" w:rsidP="00F62A3E">
      <w:pPr>
        <w:pStyle w:val="Funotentext"/>
      </w:pPr>
      <w:r w:rsidRPr="00212442">
        <w:rPr>
          <w:rStyle w:val="Funotenzeichen"/>
          <w:sz w:val="24"/>
          <w:szCs w:val="24"/>
        </w:rPr>
        <w:footnoteRef/>
      </w:r>
      <w:r>
        <w:t xml:space="preserve"> E</w:t>
      </w:r>
      <w:r w:rsidRPr="00EA4817">
        <w:t>in für Familien unterhalb des Existenzminimums</w:t>
      </w:r>
      <w:r>
        <w:t xml:space="preserve"> liegender, allenfalls </w:t>
      </w:r>
      <w:r w:rsidRPr="00EA4817">
        <w:t xml:space="preserve">für </w:t>
      </w:r>
      <w:r w:rsidRPr="00E5646F">
        <w:rPr>
          <w:i/>
        </w:rPr>
        <w:t>eine</w:t>
      </w:r>
      <w:r w:rsidRPr="00EA4817">
        <w:t xml:space="preserve"> Person</w:t>
      </w:r>
      <w:r>
        <w:t xml:space="preserve"> gerade, d.h. nur fürs „Brot“, </w:t>
      </w:r>
      <w:r w:rsidRPr="00EA4817">
        <w:t>ausreichende</w:t>
      </w:r>
      <w:r>
        <w:t xml:space="preserve">r Tagesverdienst von </w:t>
      </w:r>
      <w:r w:rsidRPr="00EA4817">
        <w:t>ei</w:t>
      </w:r>
      <w:r>
        <w:t xml:space="preserve">nem </w:t>
      </w:r>
      <w:r w:rsidRPr="00EA4817">
        <w:t>Denar</w:t>
      </w:r>
      <w:r>
        <w:t xml:space="preserve"> für einige Überlebensarbeit suchende Tagelöhner.</w:t>
      </w:r>
      <w:r w:rsidRPr="00EA4817">
        <w:t>.</w:t>
      </w:r>
    </w:p>
  </w:footnote>
  <w:footnote w:id="121">
    <w:p w:rsidR="00156FD5" w:rsidRPr="000F67E9" w:rsidRDefault="00156FD5" w:rsidP="0018623B">
      <w:pPr>
        <w:jc w:val="both"/>
        <w:rPr>
          <w:sz w:val="20"/>
          <w:szCs w:val="20"/>
        </w:rPr>
      </w:pPr>
      <w:r w:rsidRPr="00212442">
        <w:rPr>
          <w:rStyle w:val="Funotenzeichen"/>
        </w:rPr>
        <w:footnoteRef/>
      </w:r>
      <w:r w:rsidRPr="00212442">
        <w:t xml:space="preserve"> </w:t>
      </w:r>
      <w:r w:rsidRPr="000F67E9">
        <w:rPr>
          <w:sz w:val="20"/>
          <w:szCs w:val="20"/>
        </w:rPr>
        <w:t xml:space="preserve">Die gr. Kopula </w:t>
      </w:r>
      <w:r w:rsidRPr="000F67E9">
        <w:rPr>
          <w:i/>
          <w:sz w:val="20"/>
          <w:szCs w:val="20"/>
        </w:rPr>
        <w:t>einai</w:t>
      </w:r>
      <w:r w:rsidRPr="000F67E9">
        <w:rPr>
          <w:sz w:val="20"/>
          <w:szCs w:val="20"/>
        </w:rPr>
        <w:t xml:space="preserve"> kann </w:t>
      </w:r>
      <w:r>
        <w:rPr>
          <w:sz w:val="20"/>
          <w:szCs w:val="20"/>
        </w:rPr>
        <w:t xml:space="preserve">- </w:t>
      </w:r>
      <w:r w:rsidRPr="000F67E9">
        <w:rPr>
          <w:sz w:val="20"/>
          <w:szCs w:val="20"/>
        </w:rPr>
        <w:t>wie im JohEv</w:t>
      </w:r>
      <w:r>
        <w:rPr>
          <w:sz w:val="20"/>
          <w:szCs w:val="20"/>
        </w:rPr>
        <w:t xml:space="preserve"> -</w:t>
      </w:r>
      <w:r w:rsidRPr="000F67E9">
        <w:rPr>
          <w:sz w:val="20"/>
          <w:szCs w:val="20"/>
        </w:rPr>
        <w:t xml:space="preserve"> das hebr. </w:t>
      </w:r>
      <w:r w:rsidRPr="000F67E9">
        <w:rPr>
          <w:i/>
          <w:sz w:val="20"/>
          <w:szCs w:val="20"/>
        </w:rPr>
        <w:t>haja</w:t>
      </w:r>
      <w:r w:rsidRPr="000F67E9">
        <w:rPr>
          <w:sz w:val="20"/>
          <w:szCs w:val="20"/>
        </w:rPr>
        <w:t xml:space="preserve">/geschehen (aram.: </w:t>
      </w:r>
      <w:r w:rsidRPr="000F67E9">
        <w:rPr>
          <w:i/>
          <w:sz w:val="20"/>
          <w:szCs w:val="20"/>
        </w:rPr>
        <w:t>hawa</w:t>
      </w:r>
      <w:r w:rsidRPr="000F67E9">
        <w:rPr>
          <w:sz w:val="20"/>
          <w:szCs w:val="20"/>
        </w:rPr>
        <w:t>) meinen, welche</w:t>
      </w:r>
      <w:r>
        <w:rPr>
          <w:sz w:val="20"/>
          <w:szCs w:val="20"/>
        </w:rPr>
        <w:t>s</w:t>
      </w:r>
      <w:r w:rsidRPr="000F67E9">
        <w:rPr>
          <w:sz w:val="20"/>
          <w:szCs w:val="20"/>
        </w:rPr>
        <w:t xml:space="preserve"> nicht - wie </w:t>
      </w:r>
      <w:r w:rsidRPr="000F67E9">
        <w:rPr>
          <w:i/>
          <w:sz w:val="20"/>
          <w:szCs w:val="20"/>
        </w:rPr>
        <w:t xml:space="preserve">einai - </w:t>
      </w:r>
      <w:r w:rsidRPr="000F67E9">
        <w:rPr>
          <w:sz w:val="20"/>
          <w:szCs w:val="20"/>
        </w:rPr>
        <w:t>kopulativ einen „statischen Zustand von Identität zwischen zwei verkoppelten Wirklich</w:t>
      </w:r>
      <w:r>
        <w:rPr>
          <w:sz w:val="20"/>
          <w:szCs w:val="20"/>
        </w:rPr>
        <w:t>-</w:t>
      </w:r>
      <w:r w:rsidRPr="000F67E9">
        <w:rPr>
          <w:sz w:val="20"/>
          <w:szCs w:val="20"/>
        </w:rPr>
        <w:t>keiten“ herstellt, sond</w:t>
      </w:r>
      <w:r>
        <w:rPr>
          <w:sz w:val="20"/>
          <w:szCs w:val="20"/>
        </w:rPr>
        <w:t xml:space="preserve">ern biblisch, dynamisch </w:t>
      </w:r>
      <w:r w:rsidRPr="000F67E9">
        <w:rPr>
          <w:sz w:val="20"/>
          <w:szCs w:val="20"/>
        </w:rPr>
        <w:t>gelesen und übersetzt werden</w:t>
      </w:r>
      <w:r>
        <w:rPr>
          <w:sz w:val="20"/>
          <w:szCs w:val="20"/>
        </w:rPr>
        <w:t xml:space="preserve"> sollte - </w:t>
      </w:r>
      <w:r w:rsidRPr="000F67E9">
        <w:rPr>
          <w:sz w:val="20"/>
          <w:szCs w:val="20"/>
        </w:rPr>
        <w:t xml:space="preserve">als „geschehen“; „für etw./jemd. dasein“, „da sein“ (vgl. </w:t>
      </w:r>
      <w:r w:rsidRPr="000F67E9">
        <w:rPr>
          <w:i/>
          <w:sz w:val="20"/>
          <w:szCs w:val="20"/>
        </w:rPr>
        <w:t>T. Veerkamp: Das Evangelium nach Johannes. Übersetzt u. mit Anmerkungen versehen. TuK 3, 2015, S. 8)</w:t>
      </w:r>
      <w:r w:rsidRPr="000F67E9">
        <w:rPr>
          <w:sz w:val="20"/>
          <w:szCs w:val="20"/>
        </w:rPr>
        <w:t xml:space="preserve">. In textlicher Nähe zum Genesis-(LXX-)Schöpfungsverb </w:t>
      </w:r>
      <w:r w:rsidRPr="000F67E9">
        <w:rPr>
          <w:i/>
          <w:sz w:val="20"/>
          <w:szCs w:val="20"/>
        </w:rPr>
        <w:t>ginesthai</w:t>
      </w:r>
      <w:r>
        <w:rPr>
          <w:i/>
          <w:sz w:val="20"/>
          <w:szCs w:val="20"/>
        </w:rPr>
        <w:t xml:space="preserve"> </w:t>
      </w:r>
      <w:r w:rsidRPr="000F67E9">
        <w:rPr>
          <w:sz w:val="20"/>
          <w:szCs w:val="20"/>
        </w:rPr>
        <w:t xml:space="preserve">(18,19b) klingt sogar eine Art </w:t>
      </w:r>
      <w:r>
        <w:rPr>
          <w:sz w:val="20"/>
          <w:szCs w:val="20"/>
        </w:rPr>
        <w:t xml:space="preserve">Neu-Schöpfung an: Auferstanden-sein </w:t>
      </w:r>
      <w:r w:rsidRPr="000F67E9">
        <w:rPr>
          <w:i/>
          <w:sz w:val="20"/>
          <w:szCs w:val="20"/>
        </w:rPr>
        <w:t>in</w:t>
      </w:r>
      <w:r>
        <w:rPr>
          <w:sz w:val="20"/>
          <w:szCs w:val="20"/>
        </w:rPr>
        <w:t xml:space="preserve"> </w:t>
      </w:r>
      <w:r w:rsidRPr="000F67E9">
        <w:rPr>
          <w:sz w:val="20"/>
          <w:szCs w:val="20"/>
        </w:rPr>
        <w:t>anderen Körpern-</w:t>
      </w:r>
      <w:r w:rsidRPr="000F67E9">
        <w:rPr>
          <w:i/>
          <w:sz w:val="20"/>
          <w:szCs w:val="20"/>
        </w:rPr>
        <w:t>in</w:t>
      </w:r>
      <w:r w:rsidRPr="000F67E9">
        <w:rPr>
          <w:sz w:val="20"/>
          <w:szCs w:val="20"/>
        </w:rPr>
        <w:t>-Gemeinschaft.</w:t>
      </w:r>
      <w:r>
        <w:rPr>
          <w:sz w:val="20"/>
          <w:szCs w:val="20"/>
        </w:rPr>
        <w:t xml:space="preserve"> - </w:t>
      </w:r>
      <w:r w:rsidRPr="000F67E9">
        <w:rPr>
          <w:sz w:val="20"/>
          <w:szCs w:val="20"/>
        </w:rPr>
        <w:t>Nach der eschatologischen Schöpfungsordnung</w:t>
      </w:r>
      <w:r>
        <w:rPr>
          <w:sz w:val="20"/>
          <w:szCs w:val="20"/>
        </w:rPr>
        <w:t xml:space="preserve"> von Gen 1 gehört </w:t>
      </w:r>
      <w:r w:rsidRPr="000F67E9">
        <w:rPr>
          <w:sz w:val="20"/>
          <w:szCs w:val="20"/>
        </w:rPr>
        <w:t>alles</w:t>
      </w:r>
      <w:r>
        <w:rPr>
          <w:sz w:val="20"/>
          <w:szCs w:val="20"/>
        </w:rPr>
        <w:t xml:space="preserve"> allen </w:t>
      </w:r>
      <w:r w:rsidRPr="000F67E9">
        <w:rPr>
          <w:sz w:val="20"/>
          <w:szCs w:val="20"/>
        </w:rPr>
        <w:t>gemeinsam</w:t>
      </w:r>
      <w:r>
        <w:rPr>
          <w:sz w:val="20"/>
          <w:szCs w:val="20"/>
        </w:rPr>
        <w:t>; z</w:t>
      </w:r>
      <w:r w:rsidRPr="000F67E9">
        <w:rPr>
          <w:sz w:val="20"/>
          <w:szCs w:val="20"/>
        </w:rPr>
        <w:t>unächst, als unumstößliche</w:t>
      </w:r>
      <w:r>
        <w:rPr>
          <w:sz w:val="20"/>
          <w:szCs w:val="20"/>
        </w:rPr>
        <w:t>,</w:t>
      </w:r>
      <w:r w:rsidRPr="000F67E9">
        <w:rPr>
          <w:sz w:val="20"/>
          <w:szCs w:val="20"/>
        </w:rPr>
        <w:t xml:space="preserve"> </w:t>
      </w:r>
      <w:r>
        <w:rPr>
          <w:sz w:val="20"/>
          <w:szCs w:val="20"/>
        </w:rPr>
        <w:t xml:space="preserve">normative </w:t>
      </w:r>
      <w:r w:rsidRPr="000F67E9">
        <w:rPr>
          <w:sz w:val="20"/>
          <w:szCs w:val="20"/>
        </w:rPr>
        <w:t>Rechtsbasis - bevor sich  dann solidarisch-komm</w:t>
      </w:r>
      <w:r>
        <w:rPr>
          <w:sz w:val="20"/>
          <w:szCs w:val="20"/>
        </w:rPr>
        <w:t>unikative Übereinkommensprozesse (s.18</w:t>
      </w:r>
      <w:proofErr w:type="gramStart"/>
      <w:r>
        <w:rPr>
          <w:sz w:val="20"/>
          <w:szCs w:val="20"/>
        </w:rPr>
        <w:t>,19.20</w:t>
      </w:r>
      <w:proofErr w:type="gramEnd"/>
      <w:r>
        <w:rPr>
          <w:sz w:val="20"/>
          <w:szCs w:val="20"/>
        </w:rPr>
        <w:t xml:space="preserve">) auf  eine „Übersetzung“, </w:t>
      </w:r>
      <w:r w:rsidRPr="000F67E9">
        <w:rPr>
          <w:sz w:val="20"/>
          <w:szCs w:val="20"/>
        </w:rPr>
        <w:t>Um</w:t>
      </w:r>
      <w:r>
        <w:rPr>
          <w:sz w:val="20"/>
          <w:szCs w:val="20"/>
        </w:rPr>
        <w:t xml:space="preserve">setzung dieser JHWH-Schöpfungs-Basis in </w:t>
      </w:r>
      <w:r w:rsidRPr="000F67E9">
        <w:rPr>
          <w:sz w:val="20"/>
          <w:szCs w:val="20"/>
        </w:rPr>
        <w:t>konkrete Zugan</w:t>
      </w:r>
      <w:r>
        <w:rPr>
          <w:sz w:val="20"/>
          <w:szCs w:val="20"/>
        </w:rPr>
        <w:t xml:space="preserve">gs- und Verteilungs-organisation richten müssen. </w:t>
      </w:r>
      <w:r w:rsidRPr="000F67E9">
        <w:rPr>
          <w:sz w:val="20"/>
          <w:szCs w:val="20"/>
        </w:rPr>
        <w:t>(Wiederum unter „Anleitung“ durch das biblis</w:t>
      </w:r>
      <w:r>
        <w:rPr>
          <w:sz w:val="20"/>
          <w:szCs w:val="20"/>
        </w:rPr>
        <w:t xml:space="preserve">che Sozial- und </w:t>
      </w:r>
      <w:r w:rsidRPr="000F67E9">
        <w:rPr>
          <w:sz w:val="20"/>
          <w:szCs w:val="20"/>
        </w:rPr>
        <w:t>Wirtschaft</w:t>
      </w:r>
      <w:r>
        <w:rPr>
          <w:sz w:val="20"/>
          <w:szCs w:val="20"/>
        </w:rPr>
        <w:t>s</w:t>
      </w:r>
      <w:r w:rsidRPr="000F67E9">
        <w:rPr>
          <w:sz w:val="20"/>
          <w:szCs w:val="20"/>
        </w:rPr>
        <w:t>recht sowie prophetische Götzenkritik und prophetische Visionen einer „möglichen anderen</w:t>
      </w:r>
      <w:r>
        <w:rPr>
          <w:sz w:val="20"/>
          <w:szCs w:val="20"/>
        </w:rPr>
        <w:t>, völkerverbindenden, W</w:t>
      </w:r>
      <w:r w:rsidRPr="000F67E9">
        <w:rPr>
          <w:sz w:val="20"/>
          <w:szCs w:val="20"/>
        </w:rPr>
        <w:t>elt“).</w:t>
      </w:r>
    </w:p>
  </w:footnote>
  <w:footnote w:id="122">
    <w:p w:rsidR="00156FD5" w:rsidRPr="00213233" w:rsidRDefault="00156FD5" w:rsidP="00F62A3E">
      <w:pPr>
        <w:pStyle w:val="Funotentext"/>
      </w:pPr>
      <w:r w:rsidRPr="00212442">
        <w:rPr>
          <w:rStyle w:val="Funotenzeichen"/>
          <w:sz w:val="24"/>
          <w:szCs w:val="24"/>
        </w:rPr>
        <w:footnoteRef/>
      </w:r>
      <w:r w:rsidRPr="00213233">
        <w:t xml:space="preserve"> S.</w:t>
      </w:r>
      <w:r>
        <w:t xml:space="preserve"> o. V,c </w:t>
      </w:r>
      <w:r w:rsidRPr="00213233">
        <w:t>Anm. 1</w:t>
      </w:r>
      <w:r>
        <w:t>.</w:t>
      </w:r>
    </w:p>
  </w:footnote>
  <w:footnote w:id="123">
    <w:p w:rsidR="00156FD5" w:rsidRPr="000F67E9" w:rsidRDefault="00156FD5" w:rsidP="00FF7019">
      <w:pPr>
        <w:pStyle w:val="Funotentext"/>
        <w:tabs>
          <w:tab w:val="center" w:pos="4535"/>
        </w:tabs>
      </w:pPr>
      <w:r w:rsidRPr="00212442">
        <w:rPr>
          <w:rStyle w:val="Funotenzeichen"/>
          <w:sz w:val="24"/>
          <w:szCs w:val="24"/>
        </w:rPr>
        <w:footnoteRef/>
      </w:r>
      <w:r w:rsidRPr="000F67E9">
        <w:t xml:space="preserve"> </w:t>
      </w:r>
      <w:r w:rsidRPr="000F67E9">
        <w:rPr>
          <w:i/>
        </w:rPr>
        <w:t>T. Veerkamp</w:t>
      </w:r>
      <w:r>
        <w:rPr>
          <w:i/>
        </w:rPr>
        <w:t>: Das Ende der christlichen Mission</w:t>
      </w:r>
      <w:r>
        <w:t xml:space="preserve"> (o. Anm.4)</w:t>
      </w:r>
      <w:r>
        <w:rPr>
          <w:i/>
        </w:rPr>
        <w:tab/>
      </w:r>
    </w:p>
  </w:footnote>
  <w:footnote w:id="124">
    <w:p w:rsidR="00156FD5" w:rsidRPr="004E0DDE" w:rsidRDefault="00156FD5" w:rsidP="00F62A3E">
      <w:pPr>
        <w:pStyle w:val="Funotentext"/>
      </w:pPr>
      <w:r w:rsidRPr="00212442">
        <w:rPr>
          <w:rStyle w:val="Funotenzeichen"/>
          <w:sz w:val="24"/>
          <w:szCs w:val="24"/>
        </w:rPr>
        <w:footnoteRef/>
      </w:r>
      <w:r w:rsidRPr="004E0DDE">
        <w:t xml:space="preserve"> </w:t>
      </w:r>
      <w:r>
        <w:t>S. dazu Text IV</w:t>
      </w:r>
      <w:r w:rsidRPr="004E0DDE">
        <w:t>,d.</w:t>
      </w:r>
      <w:r>
        <w:t xml:space="preserve"> - Anm. 1 zu Tabelle I.</w:t>
      </w:r>
    </w:p>
  </w:footnote>
  <w:footnote w:id="125">
    <w:p w:rsidR="00156FD5" w:rsidRDefault="00156FD5">
      <w:pPr>
        <w:pStyle w:val="Funotentext"/>
      </w:pPr>
      <w:r w:rsidRPr="00212442">
        <w:rPr>
          <w:rStyle w:val="Funotenzeichen"/>
          <w:sz w:val="24"/>
          <w:szCs w:val="24"/>
        </w:rPr>
        <w:footnoteRef/>
      </w:r>
      <w:r w:rsidRPr="00212442">
        <w:rPr>
          <w:sz w:val="24"/>
          <w:szCs w:val="24"/>
        </w:rPr>
        <w:t xml:space="preserve"> </w:t>
      </w:r>
      <w:r>
        <w:t>S. dazu Text IV</w:t>
      </w:r>
      <w:r w:rsidRPr="004E0DDE">
        <w:t>,d</w:t>
      </w:r>
      <w:r>
        <w:t xml:space="preserve"> .</w:t>
      </w:r>
    </w:p>
  </w:footnote>
  <w:footnote w:id="126">
    <w:p w:rsidR="00156FD5" w:rsidRDefault="00156FD5" w:rsidP="00AA6780">
      <w:pPr>
        <w:jc w:val="both"/>
        <w:rPr>
          <w:sz w:val="20"/>
          <w:szCs w:val="20"/>
        </w:rPr>
      </w:pPr>
      <w:r w:rsidRPr="00212442">
        <w:rPr>
          <w:rStyle w:val="Funotenzeichen"/>
        </w:rPr>
        <w:footnoteRef/>
      </w:r>
      <w:r>
        <w:t xml:space="preserve"> </w:t>
      </w:r>
      <w:r w:rsidRPr="00617FA8">
        <w:rPr>
          <w:sz w:val="20"/>
          <w:szCs w:val="20"/>
        </w:rPr>
        <w:t xml:space="preserve">Mt stellt dem universalperspektivischen </w:t>
      </w:r>
      <w:r w:rsidRPr="00617FA8">
        <w:rPr>
          <w:i/>
          <w:sz w:val="20"/>
          <w:szCs w:val="20"/>
        </w:rPr>
        <w:t>panta ta</w:t>
      </w:r>
      <w:r w:rsidRPr="00617FA8">
        <w:rPr>
          <w:sz w:val="20"/>
          <w:szCs w:val="20"/>
        </w:rPr>
        <w:t xml:space="preserve"> </w:t>
      </w:r>
      <w:r w:rsidRPr="00617FA8">
        <w:rPr>
          <w:i/>
          <w:sz w:val="20"/>
          <w:szCs w:val="20"/>
        </w:rPr>
        <w:t>ethnee</w:t>
      </w:r>
      <w:r w:rsidRPr="00617FA8">
        <w:rPr>
          <w:sz w:val="20"/>
          <w:szCs w:val="20"/>
        </w:rPr>
        <w:t>/alle</w:t>
      </w:r>
      <w:r w:rsidRPr="00617FA8">
        <w:rPr>
          <w:i/>
          <w:sz w:val="20"/>
          <w:szCs w:val="20"/>
        </w:rPr>
        <w:t xml:space="preserve"> </w:t>
      </w:r>
      <w:r w:rsidRPr="00617FA8">
        <w:rPr>
          <w:sz w:val="20"/>
          <w:szCs w:val="20"/>
        </w:rPr>
        <w:t>Völker</w:t>
      </w:r>
      <w:r>
        <w:rPr>
          <w:i/>
          <w:sz w:val="20"/>
          <w:szCs w:val="20"/>
        </w:rPr>
        <w:t xml:space="preserve"> </w:t>
      </w:r>
      <w:r w:rsidRPr="00617FA8">
        <w:rPr>
          <w:sz w:val="20"/>
          <w:szCs w:val="20"/>
        </w:rPr>
        <w:t>des Mensche</w:t>
      </w:r>
      <w:r>
        <w:rPr>
          <w:sz w:val="20"/>
          <w:szCs w:val="20"/>
        </w:rPr>
        <w:t>n</w:t>
      </w:r>
      <w:r w:rsidRPr="00617FA8">
        <w:rPr>
          <w:sz w:val="20"/>
          <w:szCs w:val="20"/>
        </w:rPr>
        <w:t>sohngerichts</w:t>
      </w:r>
      <w:r>
        <w:rPr>
          <w:sz w:val="20"/>
          <w:szCs w:val="20"/>
        </w:rPr>
        <w:t xml:space="preserve"> (25,32) und des jesuanischen Schlussimperativs („auf der Erde - 18,19) in sozioökonomisch-flankierender Intention </w:t>
      </w:r>
      <w:r w:rsidRPr="00617FA8">
        <w:rPr>
          <w:sz w:val="20"/>
          <w:szCs w:val="20"/>
        </w:rPr>
        <w:t xml:space="preserve">den Plural </w:t>
      </w:r>
      <w:r w:rsidRPr="00617FA8">
        <w:rPr>
          <w:i/>
          <w:sz w:val="20"/>
          <w:szCs w:val="20"/>
        </w:rPr>
        <w:t>ochloi/</w:t>
      </w:r>
      <w:r w:rsidRPr="00617FA8">
        <w:rPr>
          <w:sz w:val="20"/>
          <w:szCs w:val="20"/>
        </w:rPr>
        <w:t>Volksmassen zur Seite.</w:t>
      </w:r>
      <w:r>
        <w:rPr>
          <w:sz w:val="20"/>
          <w:szCs w:val="20"/>
        </w:rPr>
        <w:t xml:space="preserve"> </w:t>
      </w:r>
      <w:r w:rsidRPr="00617FA8">
        <w:rPr>
          <w:sz w:val="20"/>
          <w:szCs w:val="20"/>
        </w:rPr>
        <w:t>D</w:t>
      </w:r>
      <w:r>
        <w:rPr>
          <w:sz w:val="20"/>
          <w:szCs w:val="20"/>
        </w:rPr>
        <w:t xml:space="preserve">ieses mt Vorzugswort (28 mal  bei </w:t>
      </w:r>
      <w:r w:rsidRPr="00617FA8">
        <w:rPr>
          <w:sz w:val="20"/>
          <w:szCs w:val="20"/>
        </w:rPr>
        <w:t>Mt</w:t>
      </w:r>
      <w:r>
        <w:rPr>
          <w:sz w:val="20"/>
          <w:szCs w:val="20"/>
        </w:rPr>
        <w:t>, keinmal bei Mk</w:t>
      </w:r>
      <w:r w:rsidRPr="00617FA8">
        <w:rPr>
          <w:sz w:val="20"/>
          <w:szCs w:val="20"/>
        </w:rPr>
        <w:t>) kann</w:t>
      </w:r>
      <w:r>
        <w:rPr>
          <w:sz w:val="20"/>
          <w:szCs w:val="20"/>
        </w:rPr>
        <w:t xml:space="preserve"> kontextuell als „die große Masse der (armen) </w:t>
      </w:r>
      <w:r w:rsidRPr="00617FA8">
        <w:rPr>
          <w:sz w:val="20"/>
          <w:szCs w:val="20"/>
        </w:rPr>
        <w:t>Bevölkerung</w:t>
      </w:r>
      <w:r>
        <w:rPr>
          <w:sz w:val="20"/>
          <w:szCs w:val="20"/>
        </w:rPr>
        <w:t xml:space="preserve">en </w:t>
      </w:r>
      <w:r w:rsidRPr="00617FA8">
        <w:rPr>
          <w:sz w:val="20"/>
          <w:szCs w:val="20"/>
        </w:rPr>
        <w:t xml:space="preserve">aus allen Nationen“ (die „Internationale der </w:t>
      </w:r>
      <w:r w:rsidRPr="00617FA8">
        <w:rPr>
          <w:i/>
          <w:sz w:val="20"/>
          <w:szCs w:val="20"/>
        </w:rPr>
        <w:t>ptoochoi</w:t>
      </w:r>
      <w:r w:rsidRPr="00617FA8">
        <w:rPr>
          <w:sz w:val="20"/>
          <w:szCs w:val="20"/>
        </w:rPr>
        <w:t>/</w:t>
      </w:r>
      <w:r>
        <w:rPr>
          <w:sz w:val="20"/>
          <w:szCs w:val="20"/>
        </w:rPr>
        <w:t xml:space="preserve"> </w:t>
      </w:r>
      <w:r w:rsidRPr="00617FA8">
        <w:rPr>
          <w:sz w:val="20"/>
          <w:szCs w:val="20"/>
        </w:rPr>
        <w:t>Bettelarmen“)</w:t>
      </w:r>
      <w:r>
        <w:rPr>
          <w:sz w:val="20"/>
          <w:szCs w:val="20"/>
        </w:rPr>
        <w:t xml:space="preserve"> verstanden bzw. übersetzt werden. -</w:t>
      </w:r>
    </w:p>
    <w:p w:rsidR="00156FD5" w:rsidRDefault="00156FD5" w:rsidP="00424CEF">
      <w:pPr>
        <w:tabs>
          <w:tab w:val="left" w:pos="284"/>
          <w:tab w:val="left" w:pos="2653"/>
        </w:tabs>
        <w:jc w:val="both"/>
      </w:pPr>
      <w:r>
        <w:rPr>
          <w:rFonts w:eastAsia="Times New Roman"/>
          <w:color w:val="000000" w:themeColor="text1"/>
          <w:sz w:val="20"/>
          <w:szCs w:val="20"/>
          <w:lang w:eastAsia="de-DE"/>
        </w:rPr>
        <w:t xml:space="preserve">In den letzten beiden Sätzen seines Evangeliums (28,19.20)  vertieft  und beschwört der mt Jesus noch einmal diese </w:t>
      </w:r>
      <w:r w:rsidRPr="00617FA8">
        <w:rPr>
          <w:rFonts w:eastAsia="Times New Roman"/>
          <w:color w:val="000000" w:themeColor="text1"/>
          <w:sz w:val="20"/>
          <w:szCs w:val="20"/>
          <w:lang w:eastAsia="de-DE"/>
        </w:rPr>
        <w:t>Universalisierung der Hoffnung</w:t>
      </w:r>
      <w:r>
        <w:rPr>
          <w:rFonts w:eastAsia="Times New Roman"/>
          <w:color w:val="000000" w:themeColor="text1"/>
          <w:sz w:val="20"/>
          <w:szCs w:val="20"/>
          <w:lang w:eastAsia="de-DE"/>
        </w:rPr>
        <w:t xml:space="preserve">sperspektive  in einem viermaligen </w:t>
      </w:r>
      <w:r>
        <w:rPr>
          <w:rFonts w:eastAsia="Times New Roman"/>
          <w:i/>
          <w:color w:val="000000" w:themeColor="text1"/>
          <w:sz w:val="20"/>
          <w:szCs w:val="20"/>
          <w:lang w:eastAsia="de-DE"/>
        </w:rPr>
        <w:t>pas/</w:t>
      </w:r>
      <w:r>
        <w:rPr>
          <w:rFonts w:eastAsia="Times New Roman"/>
          <w:color w:val="000000" w:themeColor="text1"/>
          <w:sz w:val="20"/>
          <w:szCs w:val="20"/>
          <w:lang w:eastAsia="de-DE"/>
        </w:rPr>
        <w:t xml:space="preserve">alles: </w:t>
      </w:r>
      <w:r>
        <w:rPr>
          <w:color w:val="000000" w:themeColor="text1"/>
          <w:sz w:val="20"/>
          <w:szCs w:val="20"/>
        </w:rPr>
        <w:t>„</w:t>
      </w:r>
      <w:r w:rsidRPr="00617FA8">
        <w:rPr>
          <w:color w:val="000000" w:themeColor="text1"/>
          <w:sz w:val="20"/>
          <w:szCs w:val="20"/>
        </w:rPr>
        <w:t>alle</w:t>
      </w:r>
      <w:r>
        <w:rPr>
          <w:color w:val="000000" w:themeColor="text1"/>
          <w:sz w:val="20"/>
          <w:szCs w:val="20"/>
        </w:rPr>
        <w:t xml:space="preserve">“ </w:t>
      </w:r>
      <w:r w:rsidRPr="00617FA8">
        <w:rPr>
          <w:color w:val="000000" w:themeColor="text1"/>
          <w:sz w:val="20"/>
          <w:szCs w:val="20"/>
        </w:rPr>
        <w:t>Macht (im Himmel und auf der Erde) (</w:t>
      </w:r>
      <w:r w:rsidRPr="00617FA8">
        <w:rPr>
          <w:i/>
          <w:color w:val="000000" w:themeColor="text1"/>
          <w:sz w:val="20"/>
          <w:szCs w:val="20"/>
        </w:rPr>
        <w:t>pasa exousia</w:t>
      </w:r>
      <w:r w:rsidRPr="00617FA8">
        <w:rPr>
          <w:color w:val="000000" w:themeColor="text1"/>
          <w:sz w:val="20"/>
          <w:szCs w:val="20"/>
        </w:rPr>
        <w:t xml:space="preserve">) </w:t>
      </w:r>
      <w:r>
        <w:rPr>
          <w:color w:val="000000" w:themeColor="text1"/>
          <w:sz w:val="20"/>
          <w:szCs w:val="20"/>
        </w:rPr>
        <w:t>-</w:t>
      </w:r>
      <w:r w:rsidRPr="00617FA8">
        <w:rPr>
          <w:color w:val="000000" w:themeColor="text1"/>
          <w:sz w:val="20"/>
          <w:szCs w:val="20"/>
        </w:rPr>
        <w:t xml:space="preserve"> </w:t>
      </w:r>
      <w:r>
        <w:rPr>
          <w:color w:val="000000" w:themeColor="text1"/>
          <w:sz w:val="20"/>
          <w:szCs w:val="20"/>
        </w:rPr>
        <w:t>„</w:t>
      </w:r>
      <w:r w:rsidRPr="00617FA8">
        <w:rPr>
          <w:color w:val="000000" w:themeColor="text1"/>
          <w:sz w:val="20"/>
          <w:szCs w:val="20"/>
        </w:rPr>
        <w:t>alle</w:t>
      </w:r>
      <w:r>
        <w:rPr>
          <w:color w:val="000000" w:themeColor="text1"/>
          <w:sz w:val="20"/>
          <w:szCs w:val="20"/>
        </w:rPr>
        <w:t>“</w:t>
      </w:r>
      <w:r w:rsidRPr="00617FA8">
        <w:rPr>
          <w:color w:val="000000" w:themeColor="text1"/>
          <w:sz w:val="20"/>
          <w:szCs w:val="20"/>
        </w:rPr>
        <w:t xml:space="preserve"> Völker (</w:t>
      </w:r>
      <w:r w:rsidRPr="00617FA8">
        <w:rPr>
          <w:i/>
          <w:color w:val="000000" w:themeColor="text1"/>
          <w:sz w:val="20"/>
          <w:szCs w:val="20"/>
        </w:rPr>
        <w:t>panta</w:t>
      </w:r>
      <w:r>
        <w:rPr>
          <w:i/>
          <w:color w:val="000000" w:themeColor="text1"/>
          <w:sz w:val="20"/>
          <w:szCs w:val="20"/>
        </w:rPr>
        <w:t xml:space="preserve"> </w:t>
      </w:r>
      <w:r w:rsidRPr="00617FA8">
        <w:rPr>
          <w:i/>
          <w:color w:val="000000" w:themeColor="text1"/>
          <w:sz w:val="20"/>
          <w:szCs w:val="20"/>
        </w:rPr>
        <w:t>ta ethnee</w:t>
      </w:r>
      <w:r w:rsidRPr="00617FA8">
        <w:rPr>
          <w:color w:val="000000" w:themeColor="text1"/>
          <w:sz w:val="20"/>
          <w:szCs w:val="20"/>
        </w:rPr>
        <w:t xml:space="preserve">) -  </w:t>
      </w:r>
      <w:r>
        <w:rPr>
          <w:color w:val="000000" w:themeColor="text1"/>
          <w:sz w:val="20"/>
          <w:szCs w:val="20"/>
        </w:rPr>
        <w:t>„</w:t>
      </w:r>
      <w:r w:rsidRPr="00617FA8">
        <w:rPr>
          <w:color w:val="000000" w:themeColor="text1"/>
          <w:sz w:val="20"/>
          <w:szCs w:val="20"/>
        </w:rPr>
        <w:t>alles</w:t>
      </w:r>
      <w:r>
        <w:rPr>
          <w:color w:val="000000" w:themeColor="text1"/>
          <w:sz w:val="20"/>
          <w:szCs w:val="20"/>
        </w:rPr>
        <w:t>“</w:t>
      </w:r>
      <w:r w:rsidRPr="00617FA8">
        <w:rPr>
          <w:color w:val="000000" w:themeColor="text1"/>
          <w:sz w:val="20"/>
          <w:szCs w:val="20"/>
        </w:rPr>
        <w:t xml:space="preserve"> zu halten, was ich euch geboten habe (</w:t>
      </w:r>
      <w:r w:rsidRPr="00617FA8">
        <w:rPr>
          <w:i/>
          <w:color w:val="000000" w:themeColor="text1"/>
          <w:sz w:val="20"/>
          <w:szCs w:val="20"/>
        </w:rPr>
        <w:t>panta</w:t>
      </w:r>
      <w:r>
        <w:rPr>
          <w:color w:val="000000" w:themeColor="text1"/>
          <w:sz w:val="20"/>
          <w:szCs w:val="20"/>
        </w:rPr>
        <w:t>) -</w:t>
      </w:r>
      <w:r w:rsidRPr="00617FA8">
        <w:rPr>
          <w:color w:val="000000" w:themeColor="text1"/>
          <w:sz w:val="20"/>
          <w:szCs w:val="20"/>
        </w:rPr>
        <w:t xml:space="preserve"> </w:t>
      </w:r>
      <w:r>
        <w:rPr>
          <w:color w:val="000000" w:themeColor="text1"/>
          <w:sz w:val="20"/>
          <w:szCs w:val="20"/>
        </w:rPr>
        <w:t>„</w:t>
      </w:r>
      <w:r w:rsidRPr="00617FA8">
        <w:rPr>
          <w:color w:val="000000" w:themeColor="text1"/>
          <w:sz w:val="20"/>
          <w:szCs w:val="20"/>
        </w:rPr>
        <w:t>alle</w:t>
      </w:r>
      <w:r>
        <w:rPr>
          <w:color w:val="000000" w:themeColor="text1"/>
          <w:sz w:val="20"/>
          <w:szCs w:val="20"/>
        </w:rPr>
        <w:t>“</w:t>
      </w:r>
      <w:r w:rsidRPr="00617FA8">
        <w:rPr>
          <w:color w:val="000000" w:themeColor="text1"/>
          <w:sz w:val="20"/>
          <w:szCs w:val="20"/>
        </w:rPr>
        <w:t xml:space="preserve"> Tage</w:t>
      </w:r>
      <w:r>
        <w:rPr>
          <w:color w:val="000000" w:themeColor="text1"/>
          <w:sz w:val="20"/>
          <w:szCs w:val="20"/>
        </w:rPr>
        <w:t xml:space="preserve"> bis zum Beendigung dieser Weltordnung</w:t>
      </w:r>
      <w:r w:rsidRPr="00617FA8">
        <w:rPr>
          <w:color w:val="000000" w:themeColor="text1"/>
          <w:sz w:val="20"/>
          <w:szCs w:val="20"/>
        </w:rPr>
        <w:t xml:space="preserve"> (</w:t>
      </w:r>
      <w:r w:rsidRPr="00617FA8">
        <w:rPr>
          <w:i/>
          <w:color w:val="000000" w:themeColor="text1"/>
          <w:sz w:val="20"/>
          <w:szCs w:val="20"/>
        </w:rPr>
        <w:t>pasas</w:t>
      </w:r>
      <w:r w:rsidRPr="00617FA8">
        <w:rPr>
          <w:color w:val="000000" w:themeColor="text1"/>
          <w:sz w:val="20"/>
          <w:szCs w:val="20"/>
        </w:rPr>
        <w:t xml:space="preserve"> </w:t>
      </w:r>
      <w:r w:rsidRPr="00617FA8">
        <w:rPr>
          <w:i/>
          <w:color w:val="000000" w:themeColor="text1"/>
          <w:sz w:val="20"/>
          <w:szCs w:val="20"/>
        </w:rPr>
        <w:t>tas</w:t>
      </w:r>
      <w:r w:rsidRPr="00617FA8">
        <w:rPr>
          <w:color w:val="000000" w:themeColor="text1"/>
          <w:sz w:val="20"/>
          <w:szCs w:val="20"/>
        </w:rPr>
        <w:t xml:space="preserve"> </w:t>
      </w:r>
      <w:r w:rsidRPr="00617FA8">
        <w:rPr>
          <w:i/>
          <w:color w:val="000000" w:themeColor="text1"/>
          <w:sz w:val="20"/>
          <w:szCs w:val="20"/>
        </w:rPr>
        <w:t>heemeras</w:t>
      </w:r>
      <w:r w:rsidRPr="00617FA8">
        <w:rPr>
          <w:color w:val="000000" w:themeColor="text1"/>
          <w:sz w:val="20"/>
          <w:szCs w:val="20"/>
        </w:rPr>
        <w:t>)</w:t>
      </w:r>
      <w:r>
        <w:rPr>
          <w:color w:val="000000" w:themeColor="text1"/>
          <w:sz w:val="20"/>
          <w:szCs w:val="20"/>
        </w:rPr>
        <w:t>; „vier“ als biblische Symbolzahl für umfassende Universalität;  4-mal „</w:t>
      </w:r>
      <w:r w:rsidRPr="00617FA8">
        <w:rPr>
          <w:color w:val="000000" w:themeColor="text1"/>
          <w:sz w:val="20"/>
          <w:szCs w:val="20"/>
        </w:rPr>
        <w:t>alles</w:t>
      </w:r>
      <w:r>
        <w:rPr>
          <w:color w:val="000000" w:themeColor="text1"/>
          <w:sz w:val="20"/>
          <w:szCs w:val="20"/>
        </w:rPr>
        <w:t>“/„alle/„ganz“</w:t>
      </w:r>
      <w:r w:rsidRPr="00617FA8">
        <w:rPr>
          <w:color w:val="000000" w:themeColor="text1"/>
          <w:sz w:val="20"/>
          <w:szCs w:val="20"/>
        </w:rPr>
        <w:t xml:space="preserve">: </w:t>
      </w:r>
      <w:r w:rsidRPr="00617FA8">
        <w:rPr>
          <w:i/>
          <w:color w:val="000000" w:themeColor="text1"/>
          <w:sz w:val="20"/>
          <w:szCs w:val="20"/>
        </w:rPr>
        <w:t xml:space="preserve"> </w:t>
      </w:r>
      <w:r w:rsidRPr="00617FA8">
        <w:rPr>
          <w:color w:val="000000" w:themeColor="text1"/>
          <w:sz w:val="20"/>
          <w:szCs w:val="20"/>
        </w:rPr>
        <w:t>Macht - Völker - Tora -  Zeit</w:t>
      </w:r>
      <w:r>
        <w:rPr>
          <w:color w:val="000000" w:themeColor="text1"/>
          <w:sz w:val="20"/>
          <w:szCs w:val="20"/>
        </w:rPr>
        <w:t>.</w:t>
      </w:r>
    </w:p>
  </w:footnote>
  <w:footnote w:id="127">
    <w:p w:rsidR="00156FD5" w:rsidRPr="000E54FC" w:rsidRDefault="00156FD5" w:rsidP="00F62A3E">
      <w:pPr>
        <w:pStyle w:val="Funotentext"/>
      </w:pPr>
      <w:r w:rsidRPr="00212442">
        <w:rPr>
          <w:rStyle w:val="Funotenzeichen"/>
          <w:sz w:val="24"/>
          <w:szCs w:val="24"/>
        </w:rPr>
        <w:footnoteRef/>
      </w:r>
      <w:r w:rsidRPr="000E54FC">
        <w:t xml:space="preserve"> </w:t>
      </w:r>
      <w:r>
        <w:t xml:space="preserve">… des </w:t>
      </w:r>
      <w:r w:rsidRPr="000E54FC">
        <w:t>„Kind</w:t>
      </w:r>
      <w:r>
        <w:t xml:space="preserve">es der </w:t>
      </w:r>
      <w:r w:rsidRPr="000E54FC">
        <w:t>Menschheit“ (</w:t>
      </w:r>
      <w:r>
        <w:rPr>
          <w:i/>
        </w:rPr>
        <w:t xml:space="preserve">T. </w:t>
      </w:r>
      <w:r w:rsidRPr="000E54FC">
        <w:rPr>
          <w:i/>
        </w:rPr>
        <w:t>Veerkamp</w:t>
      </w:r>
      <w:r w:rsidRPr="000E54FC">
        <w:t>)</w:t>
      </w:r>
    </w:p>
  </w:footnote>
  <w:footnote w:id="128">
    <w:p w:rsidR="00156FD5" w:rsidRPr="00276D86" w:rsidRDefault="00156FD5" w:rsidP="00DD5858">
      <w:pPr>
        <w:jc w:val="both"/>
        <w:rPr>
          <w:sz w:val="20"/>
          <w:szCs w:val="20"/>
        </w:rPr>
      </w:pPr>
      <w:r w:rsidRPr="00212442">
        <w:rPr>
          <w:rStyle w:val="Funotenzeichen"/>
        </w:rPr>
        <w:footnoteRef/>
      </w:r>
      <w:r w:rsidRPr="00372C22">
        <w:rPr>
          <w:sz w:val="20"/>
          <w:szCs w:val="20"/>
        </w:rPr>
        <w:t xml:space="preserve"> </w:t>
      </w:r>
      <w:r>
        <w:rPr>
          <w:sz w:val="20"/>
          <w:szCs w:val="20"/>
        </w:rPr>
        <w:t>S. auch eine zentrale Losung der Bergrede, der ersten großen Rede Jesu:</w:t>
      </w:r>
      <w:r w:rsidRPr="00372C22">
        <w:rPr>
          <w:sz w:val="20"/>
          <w:szCs w:val="20"/>
        </w:rPr>
        <w:t xml:space="preserve"> </w:t>
      </w:r>
      <w:r>
        <w:rPr>
          <w:sz w:val="20"/>
          <w:szCs w:val="20"/>
        </w:rPr>
        <w:t>„</w:t>
      </w:r>
      <w:r w:rsidRPr="00372C22">
        <w:rPr>
          <w:sz w:val="20"/>
          <w:szCs w:val="20"/>
        </w:rPr>
        <w:t>Denn wahrlich, ich sage euch: Bis der Himmel und die Erde vorübergehen, wird keinesfalls</w:t>
      </w:r>
      <w:r>
        <w:rPr>
          <w:sz w:val="20"/>
          <w:szCs w:val="20"/>
        </w:rPr>
        <w:t xml:space="preserve"> (auch nur)</w:t>
      </w:r>
      <w:r w:rsidRPr="00372C22">
        <w:rPr>
          <w:sz w:val="20"/>
          <w:szCs w:val="20"/>
        </w:rPr>
        <w:t xml:space="preserve"> ein einziges Jota oder ein einziges Häkchen von der</w:t>
      </w:r>
      <w:r>
        <w:rPr>
          <w:sz w:val="20"/>
          <w:szCs w:val="20"/>
        </w:rPr>
        <w:t xml:space="preserve"> Tora</w:t>
      </w:r>
      <w:r w:rsidRPr="00372C22">
        <w:rPr>
          <w:sz w:val="20"/>
          <w:szCs w:val="20"/>
        </w:rPr>
        <w:t xml:space="preserve"> vorübergehen</w:t>
      </w:r>
      <w:r>
        <w:rPr>
          <w:sz w:val="20"/>
          <w:szCs w:val="20"/>
        </w:rPr>
        <w:t xml:space="preserve">, bis alles </w:t>
      </w:r>
      <w:r w:rsidRPr="00372C22">
        <w:rPr>
          <w:sz w:val="20"/>
          <w:szCs w:val="20"/>
        </w:rPr>
        <w:t>geschieht.</w:t>
      </w:r>
      <w:r>
        <w:rPr>
          <w:sz w:val="20"/>
          <w:szCs w:val="20"/>
        </w:rPr>
        <w:t>“</w:t>
      </w:r>
      <w:r w:rsidRPr="00372C22">
        <w:rPr>
          <w:sz w:val="20"/>
          <w:szCs w:val="20"/>
        </w:rPr>
        <w:t xml:space="preserve"> </w:t>
      </w:r>
      <w:r>
        <w:rPr>
          <w:sz w:val="20"/>
          <w:szCs w:val="20"/>
        </w:rPr>
        <w:t xml:space="preserve">(Mt 5,18 - </w:t>
      </w:r>
      <w:r w:rsidRPr="00372C22">
        <w:rPr>
          <w:sz w:val="20"/>
          <w:szCs w:val="20"/>
        </w:rPr>
        <w:t>Ü</w:t>
      </w:r>
      <w:r w:rsidRPr="00372C22">
        <w:rPr>
          <w:i/>
          <w:sz w:val="20"/>
          <w:szCs w:val="20"/>
        </w:rPr>
        <w:t>D.M</w:t>
      </w:r>
      <w:r w:rsidRPr="00372C22">
        <w:rPr>
          <w:sz w:val="20"/>
          <w:szCs w:val="20"/>
        </w:rPr>
        <w:t>.)</w:t>
      </w:r>
      <w:r>
        <w:rPr>
          <w:sz w:val="20"/>
          <w:szCs w:val="20"/>
        </w:rPr>
        <w:t xml:space="preserve"> - Sinngemäß wiederholt auch als Leitwort der letzten großen, apokalyptischen Rede Jesu (Mt 24-25)</w:t>
      </w:r>
      <w:r w:rsidRPr="00372C22">
        <w:rPr>
          <w:sz w:val="20"/>
          <w:szCs w:val="20"/>
        </w:rPr>
        <w:t xml:space="preserve">: </w:t>
      </w:r>
      <w:r>
        <w:rPr>
          <w:sz w:val="20"/>
          <w:szCs w:val="20"/>
        </w:rPr>
        <w:t>„</w:t>
      </w:r>
      <w:r w:rsidRPr="00372C22">
        <w:rPr>
          <w:sz w:val="20"/>
          <w:szCs w:val="20"/>
        </w:rPr>
        <w:t>Der Himmel und die Erde werden vorübergehen - aber meine Worte werden keinesfalls vorübergehen</w:t>
      </w:r>
      <w:r w:rsidRPr="00276D86">
        <w:rPr>
          <w:sz w:val="20"/>
          <w:szCs w:val="20"/>
        </w:rPr>
        <w:t>.</w:t>
      </w:r>
      <w:r>
        <w:rPr>
          <w:sz w:val="20"/>
          <w:szCs w:val="20"/>
        </w:rPr>
        <w:t>“</w:t>
      </w:r>
      <w:r w:rsidRPr="00DD5858">
        <w:rPr>
          <w:sz w:val="20"/>
          <w:szCs w:val="20"/>
        </w:rPr>
        <w:t xml:space="preserve"> </w:t>
      </w:r>
      <w:r w:rsidRPr="00372C22">
        <w:rPr>
          <w:sz w:val="20"/>
          <w:szCs w:val="20"/>
        </w:rPr>
        <w:t>(Ü</w:t>
      </w:r>
      <w:r w:rsidRPr="00372C22">
        <w:rPr>
          <w:i/>
          <w:sz w:val="20"/>
          <w:szCs w:val="20"/>
        </w:rPr>
        <w:t>D.M</w:t>
      </w:r>
      <w:r w:rsidRPr="00372C22">
        <w:rPr>
          <w:sz w:val="20"/>
          <w:szCs w:val="20"/>
        </w:rPr>
        <w:t>.)</w:t>
      </w:r>
    </w:p>
  </w:footnote>
  <w:footnote w:id="129">
    <w:p w:rsidR="00156FD5" w:rsidRDefault="00156FD5">
      <w:pPr>
        <w:pStyle w:val="Funotentext"/>
      </w:pPr>
      <w:r>
        <w:rPr>
          <w:rStyle w:val="Funotenzeichen"/>
        </w:rPr>
        <w:footnoteRef/>
      </w:r>
      <w:r>
        <w:t xml:space="preserve"> S. dazu Text IV</w:t>
      </w:r>
      <w:r w:rsidRPr="004E0DDE">
        <w:t>,d.</w:t>
      </w:r>
      <w:r>
        <w:t xml:space="preserve"> - Anm. 3 zu Tabelle I.</w:t>
      </w:r>
    </w:p>
  </w:footnote>
  <w:footnote w:id="130">
    <w:p w:rsidR="00156FD5" w:rsidRPr="00BD3763" w:rsidRDefault="00156FD5" w:rsidP="00BD3763">
      <w:pPr>
        <w:autoSpaceDE w:val="0"/>
        <w:autoSpaceDN w:val="0"/>
        <w:adjustRightInd w:val="0"/>
        <w:rPr>
          <w:sz w:val="20"/>
          <w:szCs w:val="20"/>
        </w:rPr>
      </w:pPr>
      <w:r w:rsidRPr="00212442">
        <w:rPr>
          <w:rStyle w:val="Funotenzeichen"/>
        </w:rPr>
        <w:footnoteRef/>
      </w:r>
      <w:r>
        <w:t xml:space="preserve"> </w:t>
      </w:r>
      <w:r>
        <w:rPr>
          <w:sz w:val="20"/>
          <w:szCs w:val="20"/>
        </w:rPr>
        <w:t xml:space="preserve">S. dazu Anhang: </w:t>
      </w:r>
      <w:r w:rsidRPr="00BD3763">
        <w:rPr>
          <w:sz w:val="20"/>
          <w:szCs w:val="20"/>
        </w:rPr>
        <w:t>Rachel und die widerständige Kraft des Vermissens - zu Mt 2,18</w:t>
      </w:r>
      <w:r>
        <w:rPr>
          <w:sz w:val="20"/>
          <w:szCs w:val="20"/>
        </w:rPr>
        <w:t>.</w:t>
      </w:r>
    </w:p>
  </w:footnote>
  <w:footnote w:id="131">
    <w:p w:rsidR="00156FD5" w:rsidRPr="00527C2E" w:rsidRDefault="00156FD5" w:rsidP="00CD5C63">
      <w:pPr>
        <w:rPr>
          <w:sz w:val="20"/>
          <w:szCs w:val="20"/>
        </w:rPr>
      </w:pPr>
      <w:r w:rsidRPr="00212442">
        <w:rPr>
          <w:rStyle w:val="Funotenzeichen"/>
        </w:rPr>
        <w:footnoteRef/>
      </w:r>
      <w:r w:rsidRPr="00212442">
        <w:t xml:space="preserve"> </w:t>
      </w:r>
      <w:r w:rsidRPr="003E6559">
        <w:rPr>
          <w:i/>
          <w:sz w:val="20"/>
          <w:szCs w:val="20"/>
        </w:rPr>
        <w:t xml:space="preserve">Erich </w:t>
      </w:r>
      <w:r w:rsidRPr="009412EE">
        <w:rPr>
          <w:i/>
          <w:sz w:val="20"/>
          <w:szCs w:val="20"/>
        </w:rPr>
        <w:t>Zenger:</w:t>
      </w:r>
      <w:r w:rsidRPr="003E6559">
        <w:rPr>
          <w:i/>
          <w:sz w:val="20"/>
          <w:szCs w:val="20"/>
        </w:rPr>
        <w:t xml:space="preserve"> Psalmenauslegungen. Auslegungen 2. Ich will die Morgenröte wecken. Freiburg i. Br. 2003 </w:t>
      </w:r>
      <w:r w:rsidRPr="003E6559">
        <w:rPr>
          <w:i/>
          <w:sz w:val="20"/>
          <w:szCs w:val="20"/>
        </w:rPr>
        <w:br/>
        <w:t xml:space="preserve">  (1991), S. 110f.</w:t>
      </w:r>
      <w:r w:rsidRPr="003E6559">
        <w:rPr>
          <w:sz w:val="20"/>
          <w:szCs w:val="20"/>
        </w:rPr>
        <w:t xml:space="preserve"> </w:t>
      </w:r>
      <w:r w:rsidRPr="00527C2E">
        <w:rPr>
          <w:sz w:val="20"/>
          <w:szCs w:val="20"/>
        </w:rPr>
        <w:t>(zu: Ps 8)</w:t>
      </w:r>
    </w:p>
  </w:footnote>
  <w:footnote w:id="132">
    <w:p w:rsidR="00156FD5" w:rsidRPr="00027603" w:rsidRDefault="00156FD5" w:rsidP="00CD5C63">
      <w:pPr>
        <w:pStyle w:val="Funotentext"/>
      </w:pPr>
      <w:r w:rsidRPr="00315FCE">
        <w:rPr>
          <w:rStyle w:val="Funotenzeichen"/>
          <w:sz w:val="24"/>
          <w:szCs w:val="24"/>
        </w:rPr>
        <w:footnoteRef/>
      </w:r>
      <w:r w:rsidRPr="00027603">
        <w:t xml:space="preserve"> </w:t>
      </w:r>
      <w:r>
        <w:t xml:space="preserve"> </w:t>
      </w:r>
      <w:hyperlink r:id="rId11" w:history="1">
        <w:r w:rsidRPr="00027603">
          <w:rPr>
            <w:rStyle w:val="Hyperlink"/>
            <w:i/>
            <w:color w:val="000000"/>
            <w:u w:val="none"/>
          </w:rPr>
          <w:t>Jürgen Ebach</w:t>
        </w:r>
      </w:hyperlink>
      <w:r w:rsidRPr="00027603">
        <w:rPr>
          <w:i/>
          <w:color w:val="000000"/>
        </w:rPr>
        <w:t>: Josef und Josef. Literarische</w:t>
      </w:r>
      <w:r>
        <w:rPr>
          <w:i/>
          <w:color w:val="000000"/>
        </w:rPr>
        <w:t xml:space="preserve"> und hermeneutische Reflexionen </w:t>
      </w:r>
      <w:r w:rsidRPr="00027603">
        <w:rPr>
          <w:i/>
          <w:color w:val="000000"/>
        </w:rPr>
        <w:t xml:space="preserve">zu Verbindungen zwischen </w:t>
      </w:r>
      <w:r>
        <w:rPr>
          <w:i/>
          <w:color w:val="000000"/>
        </w:rPr>
        <w:br/>
        <w:t xml:space="preserve">    </w:t>
      </w:r>
      <w:r w:rsidRPr="00027603">
        <w:rPr>
          <w:i/>
          <w:color w:val="000000"/>
        </w:rPr>
        <w:t>Genesis 37-50 und Matthäus 1-2, Stuttgart 2009, S. 30</w:t>
      </w:r>
    </w:p>
  </w:footnote>
  <w:footnote w:id="133">
    <w:p w:rsidR="00156FD5" w:rsidRPr="00BB01F2" w:rsidRDefault="00156FD5" w:rsidP="00CD5C63">
      <w:pPr>
        <w:pStyle w:val="StandardWeb"/>
        <w:spacing w:before="0" w:beforeAutospacing="0" w:after="0" w:afterAutospacing="0"/>
        <w:jc w:val="both"/>
        <w:rPr>
          <w:sz w:val="20"/>
          <w:szCs w:val="20"/>
        </w:rPr>
      </w:pPr>
      <w:r w:rsidRPr="00315FCE">
        <w:rPr>
          <w:rStyle w:val="Funotenzeichen"/>
        </w:rPr>
        <w:footnoteRef/>
      </w:r>
      <w:r>
        <w:rPr>
          <w:sz w:val="20"/>
          <w:szCs w:val="20"/>
        </w:rPr>
        <w:t xml:space="preserve"> S. II</w:t>
      </w:r>
      <w:proofErr w:type="gramStart"/>
      <w:r>
        <w:rPr>
          <w:sz w:val="20"/>
          <w:szCs w:val="20"/>
        </w:rPr>
        <w:t>,b</w:t>
      </w:r>
      <w:proofErr w:type="gramEnd"/>
      <w:r>
        <w:rPr>
          <w:sz w:val="20"/>
          <w:szCs w:val="20"/>
        </w:rPr>
        <w:t xml:space="preserve"> </w:t>
      </w:r>
      <w:r w:rsidRPr="00BB01F2">
        <w:rPr>
          <w:sz w:val="20"/>
          <w:szCs w:val="20"/>
        </w:rPr>
        <w:t>(Eine dreifache Fluchtgeschichte - Zur messianischen Solidarität der biblischen  Mirjam-</w:t>
      </w:r>
      <w:r>
        <w:rPr>
          <w:sz w:val="20"/>
          <w:szCs w:val="20"/>
        </w:rPr>
        <w:t>Frauen)</w:t>
      </w:r>
      <w:r>
        <w:rPr>
          <w:sz w:val="20"/>
          <w:szCs w:val="20"/>
        </w:rPr>
        <w:br/>
        <w:t xml:space="preserve">    - II,</w:t>
      </w:r>
      <w:r w:rsidRPr="00BB01F2">
        <w:rPr>
          <w:sz w:val="20"/>
          <w:szCs w:val="20"/>
        </w:rPr>
        <w:t>c (Wie eine Befreiungsbewegung entsteht - zur messianischen Geburtssequenz des Matthäus-</w:t>
      </w:r>
      <w:r>
        <w:rPr>
          <w:sz w:val="20"/>
          <w:szCs w:val="20"/>
        </w:rPr>
        <w:t>Evange-</w:t>
      </w:r>
      <w:r>
        <w:rPr>
          <w:sz w:val="20"/>
          <w:szCs w:val="20"/>
        </w:rPr>
        <w:br/>
        <w:t xml:space="preserve">   liums (Mt 1,18- 2,23) - insbes. </w:t>
      </w:r>
      <w:r w:rsidRPr="00BB01F2">
        <w:rPr>
          <w:sz w:val="20"/>
          <w:szCs w:val="20"/>
        </w:rPr>
        <w:t>II,</w:t>
      </w:r>
      <w:r>
        <w:rPr>
          <w:sz w:val="20"/>
          <w:szCs w:val="20"/>
        </w:rPr>
        <w:t xml:space="preserve">c, Anhang </w:t>
      </w:r>
      <w:r w:rsidRPr="00BB01F2">
        <w:rPr>
          <w:sz w:val="20"/>
          <w:szCs w:val="20"/>
        </w:rPr>
        <w:t>(Das Wunder einer befreienden Koalition</w:t>
      </w:r>
      <w:r>
        <w:rPr>
          <w:sz w:val="20"/>
          <w:szCs w:val="20"/>
        </w:rPr>
        <w:t xml:space="preserve"> </w:t>
      </w:r>
      <w:r w:rsidRPr="00BB01F2">
        <w:rPr>
          <w:sz w:val="20"/>
          <w:szCs w:val="20"/>
        </w:rPr>
        <w:t>von</w:t>
      </w:r>
      <w:r>
        <w:rPr>
          <w:sz w:val="20"/>
          <w:szCs w:val="20"/>
        </w:rPr>
        <w:t xml:space="preserve"> </w:t>
      </w:r>
      <w:r>
        <w:rPr>
          <w:sz w:val="20"/>
          <w:szCs w:val="20"/>
        </w:rPr>
        <w:br/>
        <w:t xml:space="preserve">   Solidari</w:t>
      </w:r>
      <w:r w:rsidRPr="00BB01F2">
        <w:rPr>
          <w:sz w:val="20"/>
          <w:szCs w:val="20"/>
        </w:rPr>
        <w:t>täten, Bünd</w:t>
      </w:r>
      <w:r>
        <w:rPr>
          <w:sz w:val="20"/>
          <w:szCs w:val="20"/>
        </w:rPr>
        <w:t>nissen  in der Exoduserzählung</w:t>
      </w:r>
      <w:r w:rsidRPr="00BB01F2">
        <w:rPr>
          <w:sz w:val="20"/>
          <w:szCs w:val="20"/>
        </w:rPr>
        <w:t>)</w:t>
      </w:r>
      <w:r>
        <w:rPr>
          <w:sz w:val="20"/>
          <w:szCs w:val="20"/>
        </w:rPr>
        <w:t xml:space="preserve"> - V,</w:t>
      </w:r>
      <w:r w:rsidRPr="00BB01F2">
        <w:rPr>
          <w:sz w:val="20"/>
          <w:szCs w:val="20"/>
        </w:rPr>
        <w:t>c (Messianischen Hoffnungsfunken in der</w:t>
      </w:r>
      <w:r>
        <w:rPr>
          <w:sz w:val="20"/>
          <w:szCs w:val="20"/>
        </w:rPr>
        <w:t xml:space="preserve"> Praxis </w:t>
      </w:r>
      <w:r>
        <w:rPr>
          <w:sz w:val="20"/>
          <w:szCs w:val="20"/>
        </w:rPr>
        <w:br/>
        <w:t xml:space="preserve">   der Mirjam-Frauen)</w:t>
      </w:r>
    </w:p>
  </w:footnote>
  <w:footnote w:id="134">
    <w:p w:rsidR="00156FD5" w:rsidRPr="00B2283D" w:rsidRDefault="00156FD5" w:rsidP="00CD5C63">
      <w:pPr>
        <w:pStyle w:val="Funotentext"/>
        <w:jc w:val="both"/>
      </w:pPr>
      <w:r w:rsidRPr="00315FCE">
        <w:rPr>
          <w:rStyle w:val="Funotenzeichen"/>
          <w:sz w:val="24"/>
          <w:szCs w:val="24"/>
        </w:rPr>
        <w:footnoteRef/>
      </w:r>
      <w:r w:rsidRPr="00315FCE">
        <w:rPr>
          <w:i/>
          <w:sz w:val="24"/>
          <w:szCs w:val="24"/>
        </w:rPr>
        <w:t xml:space="preserve"> </w:t>
      </w:r>
      <w:r>
        <w:rPr>
          <w:i/>
        </w:rPr>
        <w:t xml:space="preserve">Barbara Rauchwarter: </w:t>
      </w:r>
      <w:r w:rsidRPr="00BB01F2">
        <w:rPr>
          <w:i/>
        </w:rPr>
        <w:t>Beri</w:t>
      </w:r>
      <w:r>
        <w:rPr>
          <w:i/>
        </w:rPr>
        <w:t>cht über den workshop „Wie lebt</w:t>
      </w:r>
      <w:r w:rsidRPr="00BB01F2">
        <w:rPr>
          <w:i/>
        </w:rPr>
        <w:t xml:space="preserve"> sich’s denn im Patriarchat?“, in: Kompetenz-</w:t>
      </w:r>
      <w:r w:rsidRPr="00BB01F2">
        <w:rPr>
          <w:i/>
        </w:rPr>
        <w:br/>
        <w:t xml:space="preserve">  </w:t>
      </w:r>
      <w:r>
        <w:rPr>
          <w:i/>
        </w:rPr>
        <w:t xml:space="preserve"> </w:t>
      </w:r>
      <w:r w:rsidRPr="00BB01F2">
        <w:rPr>
          <w:i/>
        </w:rPr>
        <w:t>orientiert Unterrichten. Diakonie und Schule. Schulfach Religion Jg.</w:t>
      </w:r>
      <w:r>
        <w:rPr>
          <w:i/>
        </w:rPr>
        <w:t xml:space="preserve"> 31/2013, Nr. 1-4. Wie</w:t>
      </w:r>
      <w:r w:rsidRPr="00BB01F2">
        <w:rPr>
          <w:i/>
        </w:rPr>
        <w:t>n/Berlin 2013,</w:t>
      </w:r>
      <w:r w:rsidRPr="00BB01F2">
        <w:rPr>
          <w:i/>
        </w:rPr>
        <w:br/>
        <w:t xml:space="preserve">   </w:t>
      </w:r>
      <w:r>
        <w:rPr>
          <w:i/>
        </w:rPr>
        <w:t>S. 55-66;</w:t>
      </w:r>
      <w:r w:rsidRPr="00BB01F2">
        <w:rPr>
          <w:i/>
        </w:rPr>
        <w:t xml:space="preserve"> S. 56</w:t>
      </w:r>
      <w:r>
        <w:rPr>
          <w:i/>
        </w:rPr>
        <w:t xml:space="preserve"> </w:t>
      </w:r>
      <w:r>
        <w:t>(zum Stammbaum Mt 1)</w:t>
      </w:r>
    </w:p>
  </w:footnote>
  <w:footnote w:id="135">
    <w:p w:rsidR="00156FD5" w:rsidRPr="00A20313" w:rsidRDefault="00156FD5" w:rsidP="00CD5C63">
      <w:pPr>
        <w:pStyle w:val="StandardWeb"/>
        <w:spacing w:before="0" w:beforeAutospacing="0" w:after="0" w:afterAutospacing="0"/>
        <w:jc w:val="both"/>
      </w:pPr>
      <w:r w:rsidRPr="00315FCE">
        <w:rPr>
          <w:rStyle w:val="Funotenzeichen"/>
        </w:rPr>
        <w:footnoteRef/>
      </w:r>
      <w:r>
        <w:t xml:space="preserve"> </w:t>
      </w:r>
      <w:r w:rsidRPr="00BE58FE">
        <w:rPr>
          <w:sz w:val="20"/>
          <w:szCs w:val="20"/>
        </w:rPr>
        <w:t>Av</w:t>
      </w:r>
      <w:r>
        <w:rPr>
          <w:sz w:val="20"/>
          <w:szCs w:val="20"/>
        </w:rPr>
        <w:t>raham, „ein Symbol für jüdische</w:t>
      </w:r>
      <w:r w:rsidRPr="00BE58FE">
        <w:rPr>
          <w:sz w:val="20"/>
          <w:szCs w:val="20"/>
        </w:rPr>
        <w:t xml:space="preserve"> Identität und Frömmigkeit … (ist) zugleich auch der erste ‚Konvertit‘, da </w:t>
      </w:r>
      <w:r>
        <w:rPr>
          <w:sz w:val="20"/>
          <w:szCs w:val="20"/>
        </w:rPr>
        <w:br/>
        <w:t xml:space="preserve">   </w:t>
      </w:r>
      <w:r w:rsidRPr="00BE58FE">
        <w:rPr>
          <w:sz w:val="20"/>
          <w:szCs w:val="20"/>
        </w:rPr>
        <w:t xml:space="preserve">er vom Götzendienst abließ, um sich Gottes Berufung zuzuwenden (Gen 12,1-4). So repräsentiert er sowohl </w:t>
      </w:r>
      <w:r>
        <w:rPr>
          <w:sz w:val="20"/>
          <w:szCs w:val="20"/>
        </w:rPr>
        <w:br/>
        <w:t xml:space="preserve">   </w:t>
      </w:r>
      <w:r w:rsidRPr="00BE58FE">
        <w:rPr>
          <w:sz w:val="20"/>
          <w:szCs w:val="20"/>
        </w:rPr>
        <w:t>jüdische als auch nichtjü</w:t>
      </w:r>
      <w:r>
        <w:rPr>
          <w:sz w:val="20"/>
          <w:szCs w:val="20"/>
        </w:rPr>
        <w:t xml:space="preserve">dische Treue zum Gott Israels.“ </w:t>
      </w:r>
      <w:r w:rsidRPr="00BE58FE">
        <w:rPr>
          <w:sz w:val="20"/>
          <w:szCs w:val="20"/>
        </w:rPr>
        <w:t>(</w:t>
      </w:r>
      <w:r>
        <w:rPr>
          <w:bCs/>
          <w:i/>
          <w:kern w:val="36"/>
          <w:sz w:val="20"/>
          <w:szCs w:val="20"/>
        </w:rPr>
        <w:t xml:space="preserve">Wolfgang </w:t>
      </w:r>
      <w:r w:rsidRPr="00BE58FE">
        <w:rPr>
          <w:bCs/>
          <w:i/>
          <w:kern w:val="36"/>
          <w:sz w:val="20"/>
          <w:szCs w:val="20"/>
        </w:rPr>
        <w:t>Kraus</w:t>
      </w:r>
      <w:r>
        <w:rPr>
          <w:bCs/>
          <w:i/>
          <w:kern w:val="36"/>
          <w:sz w:val="20"/>
          <w:szCs w:val="20"/>
        </w:rPr>
        <w:t xml:space="preserve"> </w:t>
      </w:r>
      <w:r w:rsidRPr="00BE58FE">
        <w:rPr>
          <w:bCs/>
          <w:i/>
          <w:kern w:val="36"/>
          <w:sz w:val="20"/>
          <w:szCs w:val="20"/>
        </w:rPr>
        <w:t>/</w:t>
      </w:r>
      <w:r>
        <w:rPr>
          <w:bCs/>
          <w:i/>
          <w:kern w:val="36"/>
          <w:sz w:val="20"/>
          <w:szCs w:val="20"/>
        </w:rPr>
        <w:t xml:space="preserve"> </w:t>
      </w:r>
      <w:r w:rsidRPr="00BE58FE">
        <w:rPr>
          <w:bCs/>
          <w:i/>
          <w:kern w:val="36"/>
          <w:sz w:val="20"/>
          <w:szCs w:val="20"/>
        </w:rPr>
        <w:t>Michael Tilly</w:t>
      </w:r>
      <w:r>
        <w:rPr>
          <w:bCs/>
          <w:i/>
          <w:kern w:val="36"/>
          <w:sz w:val="20"/>
          <w:szCs w:val="20"/>
        </w:rPr>
        <w:t xml:space="preserve"> </w:t>
      </w:r>
      <w:r w:rsidRPr="00BE58FE">
        <w:rPr>
          <w:bCs/>
          <w:i/>
          <w:kern w:val="36"/>
          <w:sz w:val="20"/>
          <w:szCs w:val="20"/>
        </w:rPr>
        <w:t>/</w:t>
      </w:r>
      <w:r>
        <w:rPr>
          <w:bCs/>
          <w:i/>
          <w:kern w:val="36"/>
          <w:sz w:val="20"/>
          <w:szCs w:val="20"/>
        </w:rPr>
        <w:t xml:space="preserve"> </w:t>
      </w:r>
      <w:r w:rsidRPr="00BE58FE">
        <w:rPr>
          <w:bCs/>
          <w:i/>
          <w:kern w:val="36"/>
          <w:sz w:val="20"/>
          <w:szCs w:val="20"/>
        </w:rPr>
        <w:t>Axel</w:t>
      </w:r>
      <w:r>
        <w:rPr>
          <w:bCs/>
          <w:i/>
          <w:kern w:val="36"/>
          <w:sz w:val="20"/>
          <w:szCs w:val="20"/>
        </w:rPr>
        <w:t xml:space="preserve"> Töllner (Hg.): </w:t>
      </w:r>
      <w:r w:rsidRPr="00BE58FE">
        <w:rPr>
          <w:bCs/>
          <w:i/>
          <w:kern w:val="36"/>
          <w:sz w:val="20"/>
          <w:szCs w:val="20"/>
        </w:rPr>
        <w:t xml:space="preserve"> </w:t>
      </w:r>
      <w:r>
        <w:rPr>
          <w:bCs/>
          <w:i/>
          <w:kern w:val="36"/>
          <w:sz w:val="20"/>
          <w:szCs w:val="20"/>
        </w:rPr>
        <w:br/>
        <w:t xml:space="preserve">   </w:t>
      </w:r>
      <w:r w:rsidRPr="00BE58FE">
        <w:rPr>
          <w:bCs/>
          <w:i/>
          <w:kern w:val="36"/>
          <w:sz w:val="20"/>
          <w:szCs w:val="20"/>
        </w:rPr>
        <w:t xml:space="preserve">Das Neue Testament Jüdisch erklärt. </w:t>
      </w:r>
      <w:r>
        <w:rPr>
          <w:bCs/>
          <w:i/>
          <w:sz w:val="20"/>
          <w:szCs w:val="20"/>
        </w:rPr>
        <w:t>Stuttgart 2021/Korr. 2022</w:t>
      </w:r>
      <w:r w:rsidRPr="00BE58FE">
        <w:rPr>
          <w:bCs/>
          <w:i/>
          <w:sz w:val="20"/>
          <w:szCs w:val="20"/>
        </w:rPr>
        <w:t>, S. 16</w:t>
      </w:r>
      <w:r>
        <w:rPr>
          <w:bCs/>
          <w:sz w:val="20"/>
          <w:szCs w:val="20"/>
        </w:rPr>
        <w:t>)</w:t>
      </w:r>
    </w:p>
  </w:footnote>
  <w:footnote w:id="136">
    <w:p w:rsidR="00791C7C" w:rsidRDefault="00156FD5" w:rsidP="002017E5">
      <w:pPr>
        <w:ind w:right="-2"/>
        <w:jc w:val="both"/>
        <w:rPr>
          <w:sz w:val="20"/>
          <w:szCs w:val="20"/>
        </w:rPr>
      </w:pPr>
      <w:r w:rsidRPr="00315FCE">
        <w:rPr>
          <w:rStyle w:val="Funotenzeichen"/>
        </w:rPr>
        <w:footnoteRef/>
      </w:r>
      <w:r>
        <w:rPr>
          <w:sz w:val="20"/>
          <w:szCs w:val="20"/>
        </w:rPr>
        <w:t xml:space="preserve"> Vgl. Gen </w:t>
      </w:r>
      <w:proofErr w:type="gramStart"/>
      <w:r>
        <w:rPr>
          <w:sz w:val="20"/>
          <w:szCs w:val="20"/>
        </w:rPr>
        <w:t>2,</w:t>
      </w:r>
      <w:r w:rsidRPr="004253E9">
        <w:rPr>
          <w:sz w:val="20"/>
          <w:szCs w:val="20"/>
        </w:rPr>
        <w:t>21</w:t>
      </w:r>
      <w:r>
        <w:rPr>
          <w:sz w:val="20"/>
          <w:szCs w:val="20"/>
        </w:rPr>
        <w:t>f.</w:t>
      </w:r>
      <w:r w:rsidRPr="004253E9">
        <w:rPr>
          <w:sz w:val="20"/>
          <w:szCs w:val="20"/>
        </w:rPr>
        <w:t>:</w:t>
      </w:r>
      <w:proofErr w:type="gramEnd"/>
      <w:r w:rsidRPr="004253E9">
        <w:rPr>
          <w:sz w:val="20"/>
          <w:szCs w:val="20"/>
        </w:rPr>
        <w:t xml:space="preserve"> Jahwe „nimmt“ dem Mann (</w:t>
      </w:r>
      <w:r w:rsidRPr="004253E9">
        <w:rPr>
          <w:i/>
          <w:sz w:val="20"/>
          <w:szCs w:val="20"/>
        </w:rPr>
        <w:t>isch</w:t>
      </w:r>
      <w:r>
        <w:rPr>
          <w:sz w:val="20"/>
          <w:szCs w:val="20"/>
        </w:rPr>
        <w:t xml:space="preserve">) etwas, </w:t>
      </w:r>
      <w:r w:rsidRPr="004253E9">
        <w:rPr>
          <w:sz w:val="20"/>
          <w:szCs w:val="20"/>
        </w:rPr>
        <w:t>die Frau/</w:t>
      </w:r>
      <w:r w:rsidRPr="004253E9">
        <w:rPr>
          <w:i/>
          <w:sz w:val="20"/>
          <w:szCs w:val="20"/>
        </w:rPr>
        <w:t>ischah</w:t>
      </w:r>
      <w:r w:rsidRPr="004253E9">
        <w:rPr>
          <w:sz w:val="20"/>
          <w:szCs w:val="20"/>
        </w:rPr>
        <w:t>)</w:t>
      </w:r>
      <w:r>
        <w:rPr>
          <w:sz w:val="20"/>
          <w:szCs w:val="20"/>
        </w:rPr>
        <w:t>,</w:t>
      </w:r>
      <w:r w:rsidRPr="004253E9">
        <w:rPr>
          <w:sz w:val="20"/>
          <w:szCs w:val="20"/>
        </w:rPr>
        <w:t xml:space="preserve"> und „bringt sie zu ihm“ (</w:t>
      </w:r>
      <w:r w:rsidRPr="004253E9">
        <w:rPr>
          <w:i/>
          <w:sz w:val="20"/>
          <w:szCs w:val="20"/>
        </w:rPr>
        <w:t xml:space="preserve">Dick Boer: </w:t>
      </w:r>
      <w:r w:rsidRPr="004253E9">
        <w:rPr>
          <w:i/>
          <w:sz w:val="20"/>
          <w:szCs w:val="20"/>
        </w:rPr>
        <w:br/>
        <w:t xml:space="preserve"> </w:t>
      </w:r>
      <w:r>
        <w:rPr>
          <w:i/>
          <w:sz w:val="20"/>
          <w:szCs w:val="20"/>
        </w:rPr>
        <w:t xml:space="preserve">  Erlösung aus der Sklaverei. </w:t>
      </w:r>
      <w:r w:rsidRPr="004253E9">
        <w:rPr>
          <w:i/>
          <w:sz w:val="20"/>
          <w:szCs w:val="20"/>
        </w:rPr>
        <w:t>Versuch einer biblischen Theologie im Dienst der Befreiung, Münster 2008</w:t>
      </w:r>
      <w:r>
        <w:rPr>
          <w:i/>
          <w:sz w:val="20"/>
          <w:szCs w:val="20"/>
        </w:rPr>
        <w:t xml:space="preserve">, </w:t>
      </w:r>
      <w:r>
        <w:rPr>
          <w:i/>
          <w:sz w:val="20"/>
          <w:szCs w:val="20"/>
        </w:rPr>
        <w:br/>
        <w:t xml:space="preserve">   </w:t>
      </w:r>
      <w:r w:rsidRPr="004253E9">
        <w:rPr>
          <w:i/>
          <w:sz w:val="20"/>
          <w:szCs w:val="20"/>
        </w:rPr>
        <w:t>S.</w:t>
      </w:r>
      <w:r>
        <w:rPr>
          <w:i/>
          <w:sz w:val="20"/>
          <w:szCs w:val="20"/>
        </w:rPr>
        <w:t>179</w:t>
      </w:r>
      <w:r>
        <w:rPr>
          <w:sz w:val="20"/>
          <w:szCs w:val="20"/>
        </w:rPr>
        <w:t>)</w:t>
      </w:r>
      <w:r w:rsidRPr="004253E9">
        <w:rPr>
          <w:i/>
          <w:sz w:val="20"/>
          <w:szCs w:val="20"/>
        </w:rPr>
        <w:t xml:space="preserve"> </w:t>
      </w:r>
      <w:r>
        <w:rPr>
          <w:i/>
          <w:sz w:val="20"/>
          <w:szCs w:val="20"/>
        </w:rPr>
        <w:br/>
        <w:t xml:space="preserve">    </w:t>
      </w:r>
      <w:r w:rsidRPr="004253E9">
        <w:rPr>
          <w:sz w:val="20"/>
          <w:szCs w:val="20"/>
        </w:rPr>
        <w:t xml:space="preserve">- </w:t>
      </w:r>
      <w:r w:rsidRPr="004253E9">
        <w:rPr>
          <w:bCs/>
          <w:sz w:val="20"/>
          <w:szCs w:val="20"/>
        </w:rPr>
        <w:t>„</w:t>
      </w:r>
      <w:r>
        <w:rPr>
          <w:bCs/>
          <w:sz w:val="20"/>
          <w:szCs w:val="20"/>
        </w:rPr>
        <w:t xml:space="preserve"> </w:t>
      </w:r>
      <w:r w:rsidRPr="004253E9">
        <w:rPr>
          <w:bCs/>
          <w:sz w:val="20"/>
          <w:szCs w:val="20"/>
        </w:rPr>
        <w:t xml:space="preserve">... nahm eine von seinen Seiten“ (Ü </w:t>
      </w:r>
      <w:r w:rsidRPr="004253E9">
        <w:rPr>
          <w:bCs/>
          <w:i/>
          <w:sz w:val="20"/>
          <w:szCs w:val="20"/>
        </w:rPr>
        <w:t>BigS</w:t>
      </w:r>
      <w:r w:rsidRPr="004253E9">
        <w:rPr>
          <w:bCs/>
          <w:sz w:val="20"/>
          <w:szCs w:val="20"/>
        </w:rPr>
        <w:t>); „</w:t>
      </w:r>
      <w:r w:rsidRPr="004253E9">
        <w:rPr>
          <w:bCs/>
          <w:i/>
          <w:sz w:val="20"/>
          <w:szCs w:val="20"/>
        </w:rPr>
        <w:t>tsäla</w:t>
      </w:r>
      <w:r w:rsidRPr="004253E9">
        <w:rPr>
          <w:bCs/>
          <w:sz w:val="20"/>
          <w:szCs w:val="20"/>
        </w:rPr>
        <w:t xml:space="preserve"> </w:t>
      </w:r>
      <w:r w:rsidRPr="004253E9">
        <w:rPr>
          <w:sz w:val="20"/>
          <w:szCs w:val="20"/>
        </w:rPr>
        <w:t xml:space="preserve">ist die Seite, eines Gebäudes </w:t>
      </w:r>
      <w:r>
        <w:rPr>
          <w:sz w:val="20"/>
          <w:szCs w:val="20"/>
        </w:rPr>
        <w:t xml:space="preserve">z.B., </w:t>
      </w:r>
      <w:r w:rsidRPr="004253E9">
        <w:rPr>
          <w:sz w:val="20"/>
          <w:szCs w:val="20"/>
        </w:rPr>
        <w:t>aber im gegen</w:t>
      </w:r>
      <w:r>
        <w:rPr>
          <w:sz w:val="20"/>
          <w:szCs w:val="20"/>
        </w:rPr>
        <w:t>wär-</w:t>
      </w:r>
      <w:r>
        <w:rPr>
          <w:sz w:val="20"/>
          <w:szCs w:val="20"/>
        </w:rPr>
        <w:br/>
        <w:t xml:space="preserve">    </w:t>
      </w:r>
      <w:r w:rsidRPr="004253E9">
        <w:rPr>
          <w:sz w:val="20"/>
          <w:szCs w:val="20"/>
        </w:rPr>
        <w:t xml:space="preserve">tigen Hebräisch auch die </w:t>
      </w:r>
      <w:r>
        <w:rPr>
          <w:sz w:val="20"/>
          <w:szCs w:val="20"/>
        </w:rPr>
        <w:t>Seite, an der sogenannte ‚Siamesische Zwillinge‘</w:t>
      </w:r>
      <w:r w:rsidRPr="004253E9">
        <w:rPr>
          <w:sz w:val="20"/>
          <w:szCs w:val="20"/>
        </w:rPr>
        <w:t xml:space="preserve"> zusammengewachsen sind. In</w:t>
      </w:r>
      <w:r>
        <w:rPr>
          <w:sz w:val="20"/>
          <w:szCs w:val="20"/>
        </w:rPr>
        <w:t xml:space="preserve"> der</w:t>
      </w:r>
      <w:r w:rsidRPr="004253E9">
        <w:rPr>
          <w:sz w:val="20"/>
          <w:szCs w:val="20"/>
        </w:rPr>
        <w:t xml:space="preserve"> </w:t>
      </w:r>
      <w:r>
        <w:rPr>
          <w:sz w:val="20"/>
          <w:szCs w:val="20"/>
        </w:rPr>
        <w:t xml:space="preserve">  </w:t>
      </w:r>
      <w:r>
        <w:rPr>
          <w:sz w:val="20"/>
          <w:szCs w:val="20"/>
        </w:rPr>
        <w:br/>
        <w:t xml:space="preserve">    </w:t>
      </w:r>
      <w:r w:rsidRPr="0060522A">
        <w:rPr>
          <w:i/>
          <w:iCs/>
          <w:sz w:val="20"/>
          <w:szCs w:val="20"/>
        </w:rPr>
        <w:t xml:space="preserve">Bibel </w:t>
      </w:r>
      <w:r w:rsidRPr="0060522A">
        <w:rPr>
          <w:sz w:val="20"/>
          <w:szCs w:val="20"/>
        </w:rPr>
        <w:t xml:space="preserve">wird die Frau nicht aus einem überflüssigen Knochen des Mannes erschaffen, sondern als die eine </w:t>
      </w:r>
      <w:r>
        <w:rPr>
          <w:sz w:val="20"/>
          <w:szCs w:val="20"/>
        </w:rPr>
        <w:t>Seite</w:t>
      </w:r>
      <w:r w:rsidRPr="0060522A">
        <w:rPr>
          <w:sz w:val="20"/>
          <w:szCs w:val="20"/>
        </w:rPr>
        <w:br/>
        <w:t xml:space="preserve">  </w:t>
      </w:r>
      <w:r>
        <w:rPr>
          <w:sz w:val="20"/>
          <w:szCs w:val="20"/>
        </w:rPr>
        <w:t xml:space="preserve"> </w:t>
      </w:r>
      <w:r w:rsidRPr="0060522A">
        <w:rPr>
          <w:sz w:val="20"/>
          <w:szCs w:val="20"/>
        </w:rPr>
        <w:t xml:space="preserve"> des Menschen - </w:t>
      </w:r>
      <w:r>
        <w:rPr>
          <w:sz w:val="20"/>
          <w:szCs w:val="20"/>
        </w:rPr>
        <w:t xml:space="preserve">die andere Seite ist der Mann.“ </w:t>
      </w:r>
      <w:r w:rsidRPr="0060522A">
        <w:rPr>
          <w:sz w:val="20"/>
          <w:szCs w:val="20"/>
        </w:rPr>
        <w:t>(</w:t>
      </w:r>
      <w:r w:rsidRPr="0060522A">
        <w:rPr>
          <w:i/>
          <w:sz w:val="20"/>
          <w:szCs w:val="20"/>
        </w:rPr>
        <w:t>Jürgen Ebach:</w:t>
      </w:r>
      <w:r w:rsidRPr="0060522A">
        <w:rPr>
          <w:sz w:val="20"/>
          <w:szCs w:val="20"/>
        </w:rPr>
        <w:t xml:space="preserve"> </w:t>
      </w:r>
      <w:r>
        <w:rPr>
          <w:i/>
          <w:sz w:val="20"/>
          <w:szCs w:val="20"/>
        </w:rPr>
        <w:t xml:space="preserve">Statement zur </w:t>
      </w:r>
      <w:r w:rsidRPr="0060522A">
        <w:rPr>
          <w:i/>
          <w:sz w:val="20"/>
          <w:szCs w:val="20"/>
        </w:rPr>
        <w:t>„Bibel in gerechter</w:t>
      </w:r>
      <w:r>
        <w:rPr>
          <w:i/>
          <w:sz w:val="20"/>
          <w:szCs w:val="20"/>
        </w:rPr>
        <w:t xml:space="preserve"> Sprache“</w:t>
      </w:r>
      <w:r>
        <w:rPr>
          <w:sz w:val="20"/>
          <w:szCs w:val="20"/>
        </w:rPr>
        <w:t>,</w:t>
      </w:r>
      <w:r>
        <w:rPr>
          <w:i/>
          <w:sz w:val="20"/>
          <w:szCs w:val="20"/>
        </w:rPr>
        <w:t xml:space="preserve">   </w:t>
      </w:r>
      <w:r>
        <w:rPr>
          <w:i/>
          <w:sz w:val="20"/>
          <w:szCs w:val="20"/>
        </w:rPr>
        <w:br/>
        <w:t xml:space="preserve">    </w:t>
      </w:r>
      <w:r w:rsidRPr="0060522A">
        <w:rPr>
          <w:i/>
          <w:sz w:val="20"/>
          <w:szCs w:val="20"/>
        </w:rPr>
        <w:t>Han</w:t>
      </w:r>
      <w:r>
        <w:rPr>
          <w:i/>
          <w:sz w:val="20"/>
          <w:szCs w:val="20"/>
        </w:rPr>
        <w:t>n</w:t>
      </w:r>
      <w:r w:rsidRPr="0060522A">
        <w:rPr>
          <w:i/>
          <w:sz w:val="20"/>
          <w:szCs w:val="20"/>
        </w:rPr>
        <w:t>over 16.11.2006</w:t>
      </w:r>
      <w:r w:rsidRPr="0060522A">
        <w:rPr>
          <w:sz w:val="20"/>
          <w:szCs w:val="20"/>
        </w:rPr>
        <w:t>) - „Erst dann, wenn die Frau auf der Bühne erschienen und der Mensch</w:t>
      </w:r>
      <w:r w:rsidR="00791C7C">
        <w:rPr>
          <w:sz w:val="20"/>
          <w:szCs w:val="20"/>
        </w:rPr>
        <w:t xml:space="preserve"> zweisam  </w:t>
      </w:r>
      <w:r w:rsidR="00791C7C">
        <w:rPr>
          <w:sz w:val="20"/>
          <w:szCs w:val="20"/>
        </w:rPr>
        <w:br/>
        <w:t xml:space="preserve">    geworden </w:t>
      </w:r>
      <w:r>
        <w:rPr>
          <w:sz w:val="20"/>
          <w:szCs w:val="20"/>
        </w:rPr>
        <w:t xml:space="preserve">ist, kann (…) </w:t>
      </w:r>
      <w:r w:rsidRPr="0060522A">
        <w:rPr>
          <w:sz w:val="20"/>
          <w:szCs w:val="20"/>
        </w:rPr>
        <w:t>von der einen Menschheit gesprochen werden: Aus der Ordnung des Patriar</w:t>
      </w:r>
      <w:r>
        <w:rPr>
          <w:sz w:val="20"/>
          <w:szCs w:val="20"/>
        </w:rPr>
        <w:t xml:space="preserve">chats </w:t>
      </w:r>
      <w:r w:rsidR="00791C7C">
        <w:rPr>
          <w:sz w:val="20"/>
          <w:szCs w:val="20"/>
        </w:rPr>
        <w:br/>
        <w:t xml:space="preserve">    </w:t>
      </w:r>
      <w:r>
        <w:rPr>
          <w:sz w:val="20"/>
          <w:szCs w:val="20"/>
        </w:rPr>
        <w:t>ausgezogen</w:t>
      </w:r>
      <w:r w:rsidR="00791C7C">
        <w:rPr>
          <w:sz w:val="20"/>
          <w:szCs w:val="20"/>
        </w:rPr>
        <w:t xml:space="preserve"> </w:t>
      </w:r>
      <w:r>
        <w:rPr>
          <w:sz w:val="20"/>
          <w:szCs w:val="20"/>
        </w:rPr>
        <w:t xml:space="preserve">werden sie, der </w:t>
      </w:r>
      <w:r>
        <w:rPr>
          <w:i/>
          <w:sz w:val="20"/>
          <w:szCs w:val="20"/>
        </w:rPr>
        <w:t xml:space="preserve">isch </w:t>
      </w:r>
      <w:r>
        <w:rPr>
          <w:sz w:val="20"/>
          <w:szCs w:val="20"/>
        </w:rPr>
        <w:t xml:space="preserve">und die </w:t>
      </w:r>
      <w:r w:rsidRPr="0060522A">
        <w:rPr>
          <w:i/>
          <w:sz w:val="20"/>
          <w:szCs w:val="20"/>
        </w:rPr>
        <w:t>ischah,</w:t>
      </w:r>
      <w:r>
        <w:rPr>
          <w:sz w:val="20"/>
          <w:szCs w:val="20"/>
        </w:rPr>
        <w:t xml:space="preserve"> </w:t>
      </w:r>
      <w:r w:rsidRPr="0060522A">
        <w:rPr>
          <w:sz w:val="20"/>
          <w:szCs w:val="20"/>
        </w:rPr>
        <w:t>‚zu</w:t>
      </w:r>
      <w:r w:rsidRPr="0060522A">
        <w:rPr>
          <w:i/>
          <w:sz w:val="20"/>
          <w:szCs w:val="20"/>
        </w:rPr>
        <w:t xml:space="preserve"> einem</w:t>
      </w:r>
      <w:r>
        <w:rPr>
          <w:sz w:val="20"/>
          <w:szCs w:val="20"/>
        </w:rPr>
        <w:t xml:space="preserve"> Fleisch‘ “, Gen 2,24 </w:t>
      </w:r>
    </w:p>
    <w:p w:rsidR="00156FD5" w:rsidRDefault="00791C7C" w:rsidP="002017E5">
      <w:pPr>
        <w:ind w:right="-2"/>
        <w:jc w:val="both"/>
        <w:rPr>
          <w:sz w:val="20"/>
          <w:szCs w:val="20"/>
        </w:rPr>
      </w:pPr>
      <w:r>
        <w:rPr>
          <w:sz w:val="20"/>
          <w:szCs w:val="20"/>
        </w:rPr>
        <w:t xml:space="preserve">   </w:t>
      </w:r>
      <w:r w:rsidR="00156FD5" w:rsidRPr="0060522A">
        <w:rPr>
          <w:sz w:val="20"/>
          <w:szCs w:val="20"/>
        </w:rPr>
        <w:t>(</w:t>
      </w:r>
      <w:r w:rsidR="00156FD5">
        <w:rPr>
          <w:i/>
          <w:sz w:val="20"/>
          <w:szCs w:val="20"/>
        </w:rPr>
        <w:t xml:space="preserve">D. Boer, Erlösung …, S. </w:t>
      </w:r>
      <w:r w:rsidR="00156FD5" w:rsidRPr="0060522A">
        <w:rPr>
          <w:i/>
          <w:sz w:val="20"/>
          <w:szCs w:val="20"/>
        </w:rPr>
        <w:t>180f.</w:t>
      </w:r>
      <w:r w:rsidR="00156FD5" w:rsidRPr="0060522A">
        <w:rPr>
          <w:sz w:val="20"/>
          <w:szCs w:val="20"/>
        </w:rPr>
        <w:t>).</w:t>
      </w:r>
    </w:p>
    <w:p w:rsidR="00156FD5" w:rsidRPr="0060522A" w:rsidRDefault="00156FD5" w:rsidP="00ED237D">
      <w:pPr>
        <w:ind w:right="-2"/>
        <w:jc w:val="both"/>
        <w:rPr>
          <w:sz w:val="20"/>
          <w:szCs w:val="20"/>
        </w:rPr>
      </w:pPr>
      <w:r w:rsidRPr="0060522A">
        <w:rPr>
          <w:sz w:val="20"/>
          <w:szCs w:val="20"/>
        </w:rPr>
        <w:t xml:space="preserve">    „ ‚Fleisch‘ kann auch die Zusammengehörigkeit zwischen Menschen bedeuten, darauf basierend vom selben </w:t>
      </w:r>
      <w:r w:rsidRPr="0060522A">
        <w:rPr>
          <w:sz w:val="20"/>
          <w:szCs w:val="20"/>
        </w:rPr>
        <w:br/>
        <w:t xml:space="preserve">  </w:t>
      </w:r>
      <w:r>
        <w:rPr>
          <w:sz w:val="20"/>
          <w:szCs w:val="20"/>
        </w:rPr>
        <w:t xml:space="preserve"> </w:t>
      </w:r>
      <w:r w:rsidRPr="0060522A">
        <w:rPr>
          <w:sz w:val="20"/>
          <w:szCs w:val="20"/>
        </w:rPr>
        <w:t xml:space="preserve"> </w:t>
      </w:r>
      <w:r>
        <w:rPr>
          <w:sz w:val="20"/>
          <w:szCs w:val="20"/>
        </w:rPr>
        <w:t xml:space="preserve">‚Fleisch‘ zu sein. (…) Der eine ‚Leib‘ </w:t>
      </w:r>
      <w:r w:rsidRPr="0060522A">
        <w:rPr>
          <w:sz w:val="20"/>
          <w:szCs w:val="20"/>
        </w:rPr>
        <w:t xml:space="preserve">der einen Menschheit bildet die Pointe der biblischen Anthropologie.“ </w:t>
      </w:r>
      <w:r w:rsidRPr="0060522A">
        <w:rPr>
          <w:sz w:val="20"/>
          <w:szCs w:val="20"/>
        </w:rPr>
        <w:br/>
        <w:t xml:space="preserve">  </w:t>
      </w:r>
      <w:r>
        <w:rPr>
          <w:sz w:val="20"/>
          <w:szCs w:val="20"/>
        </w:rPr>
        <w:t xml:space="preserve"> </w:t>
      </w:r>
      <w:r w:rsidRPr="0060522A">
        <w:rPr>
          <w:sz w:val="20"/>
          <w:szCs w:val="20"/>
        </w:rPr>
        <w:t xml:space="preserve"> (</w:t>
      </w:r>
      <w:r w:rsidRPr="0060522A">
        <w:rPr>
          <w:i/>
          <w:sz w:val="20"/>
          <w:szCs w:val="20"/>
        </w:rPr>
        <w:t>ebd.</w:t>
      </w:r>
      <w:r>
        <w:rPr>
          <w:sz w:val="20"/>
          <w:szCs w:val="20"/>
        </w:rPr>
        <w:t>) -</w:t>
      </w:r>
      <w:r w:rsidRPr="0060522A">
        <w:rPr>
          <w:sz w:val="20"/>
          <w:szCs w:val="20"/>
        </w:rPr>
        <w:t xml:space="preserve"> S. auch die Pronominalverschiebung von </w:t>
      </w:r>
      <w:r>
        <w:rPr>
          <w:sz w:val="20"/>
          <w:szCs w:val="20"/>
        </w:rPr>
        <w:t xml:space="preserve"> </w:t>
      </w:r>
      <w:r w:rsidRPr="0060522A">
        <w:rPr>
          <w:sz w:val="20"/>
          <w:szCs w:val="20"/>
        </w:rPr>
        <w:t>Gen 1,26 (</w:t>
      </w:r>
      <w:r w:rsidRPr="0060522A">
        <w:rPr>
          <w:color w:val="000000" w:themeColor="text1"/>
          <w:sz w:val="20"/>
          <w:szCs w:val="20"/>
        </w:rPr>
        <w:t>„Adam“</w:t>
      </w:r>
      <w:r>
        <w:rPr>
          <w:color w:val="000000" w:themeColor="text1"/>
          <w:sz w:val="20"/>
          <w:szCs w:val="20"/>
        </w:rPr>
        <w:t>/der Mensch</w:t>
      </w:r>
      <w:r w:rsidRPr="0060522A">
        <w:rPr>
          <w:color w:val="000000" w:themeColor="text1"/>
          <w:sz w:val="20"/>
          <w:szCs w:val="20"/>
        </w:rPr>
        <w:t xml:space="preserve">, </w:t>
      </w:r>
      <w:proofErr w:type="gramStart"/>
      <w:r w:rsidRPr="0060522A">
        <w:rPr>
          <w:color w:val="000000" w:themeColor="text1"/>
          <w:sz w:val="20"/>
          <w:szCs w:val="20"/>
        </w:rPr>
        <w:t>Sg.</w:t>
      </w:r>
      <w:r>
        <w:rPr>
          <w:color w:val="000000" w:themeColor="text1"/>
          <w:sz w:val="20"/>
          <w:szCs w:val="20"/>
        </w:rPr>
        <w:t>:</w:t>
      </w:r>
      <w:proofErr w:type="gramEnd"/>
      <w:r>
        <w:rPr>
          <w:color w:val="000000" w:themeColor="text1"/>
          <w:sz w:val="20"/>
          <w:szCs w:val="20"/>
        </w:rPr>
        <w:t xml:space="preserve"> „</w:t>
      </w:r>
      <w:r w:rsidRPr="0060522A">
        <w:rPr>
          <w:i/>
          <w:color w:val="000000" w:themeColor="text1"/>
          <w:sz w:val="20"/>
          <w:szCs w:val="20"/>
        </w:rPr>
        <w:t>ihn</w:t>
      </w:r>
      <w:r>
        <w:rPr>
          <w:color w:val="000000" w:themeColor="text1"/>
          <w:sz w:val="20"/>
          <w:szCs w:val="20"/>
        </w:rPr>
        <w:t xml:space="preserve">“) zu 1,27 </w:t>
      </w:r>
      <w:r>
        <w:rPr>
          <w:color w:val="000000" w:themeColor="text1"/>
          <w:sz w:val="20"/>
          <w:szCs w:val="20"/>
        </w:rPr>
        <w:br/>
        <w:t xml:space="preserve">    („ </w:t>
      </w:r>
      <w:r w:rsidRPr="0060522A">
        <w:rPr>
          <w:color w:val="000000" w:themeColor="text1"/>
          <w:sz w:val="20"/>
          <w:szCs w:val="20"/>
        </w:rPr>
        <w:t xml:space="preserve">… männlich und weiblich erschuf er </w:t>
      </w:r>
      <w:r>
        <w:rPr>
          <w:color w:val="000000" w:themeColor="text1"/>
          <w:sz w:val="20"/>
          <w:szCs w:val="20"/>
        </w:rPr>
        <w:t>‚</w:t>
      </w:r>
      <w:r w:rsidRPr="0060522A">
        <w:rPr>
          <w:i/>
          <w:color w:val="000000" w:themeColor="text1"/>
          <w:sz w:val="20"/>
          <w:szCs w:val="20"/>
        </w:rPr>
        <w:t>sie</w:t>
      </w:r>
      <w:r>
        <w:rPr>
          <w:color w:val="000000" w:themeColor="text1"/>
          <w:sz w:val="20"/>
          <w:szCs w:val="20"/>
        </w:rPr>
        <w:t>‘</w:t>
      </w:r>
      <w:r w:rsidRPr="0060522A">
        <w:rPr>
          <w:color w:val="000000" w:themeColor="text1"/>
          <w:sz w:val="20"/>
          <w:szCs w:val="20"/>
        </w:rPr>
        <w:t xml:space="preserve"> und segnete </w:t>
      </w:r>
      <w:r>
        <w:rPr>
          <w:color w:val="000000" w:themeColor="text1"/>
          <w:sz w:val="20"/>
          <w:szCs w:val="20"/>
        </w:rPr>
        <w:t>‚</w:t>
      </w:r>
      <w:r w:rsidRPr="00BB53E8">
        <w:rPr>
          <w:i/>
          <w:color w:val="000000" w:themeColor="text1"/>
          <w:sz w:val="20"/>
          <w:szCs w:val="20"/>
        </w:rPr>
        <w:t>sie</w:t>
      </w:r>
      <w:r w:rsidRPr="00F872A0">
        <w:rPr>
          <w:color w:val="000000" w:themeColor="text1"/>
          <w:sz w:val="20"/>
          <w:szCs w:val="20"/>
        </w:rPr>
        <w:t xml:space="preserve">‘ </w:t>
      </w:r>
      <w:r w:rsidRPr="0060522A">
        <w:rPr>
          <w:color w:val="000000" w:themeColor="text1"/>
          <w:sz w:val="20"/>
          <w:szCs w:val="20"/>
        </w:rPr>
        <w:t xml:space="preserve">und rief </w:t>
      </w:r>
      <w:r>
        <w:rPr>
          <w:color w:val="000000" w:themeColor="text1"/>
          <w:sz w:val="20"/>
          <w:szCs w:val="20"/>
        </w:rPr>
        <w:t>‚</w:t>
      </w:r>
      <w:r w:rsidRPr="0060522A">
        <w:rPr>
          <w:i/>
          <w:color w:val="000000" w:themeColor="text1"/>
          <w:sz w:val="20"/>
          <w:szCs w:val="20"/>
        </w:rPr>
        <w:t>ihren</w:t>
      </w:r>
      <w:r>
        <w:rPr>
          <w:color w:val="000000" w:themeColor="text1"/>
          <w:sz w:val="20"/>
          <w:szCs w:val="20"/>
        </w:rPr>
        <w:t>‘</w:t>
      </w:r>
      <w:r w:rsidRPr="0060522A">
        <w:rPr>
          <w:color w:val="000000" w:themeColor="text1"/>
          <w:sz w:val="20"/>
          <w:szCs w:val="20"/>
        </w:rPr>
        <w:t xml:space="preserve"> Namen: Adam!“</w:t>
      </w:r>
      <w:r>
        <w:rPr>
          <w:color w:val="000000" w:themeColor="text1"/>
          <w:sz w:val="20"/>
          <w:szCs w:val="20"/>
        </w:rPr>
        <w:t>)</w:t>
      </w:r>
    </w:p>
  </w:footnote>
  <w:footnote w:id="137">
    <w:p w:rsidR="00156FD5" w:rsidRPr="00ED237D" w:rsidRDefault="00156FD5" w:rsidP="00936508">
      <w:r w:rsidRPr="00ED237D">
        <w:rPr>
          <w:rStyle w:val="Funotenzeichen"/>
        </w:rPr>
        <w:footnoteRef/>
      </w:r>
      <w:r w:rsidRPr="00ED237D">
        <w:t xml:space="preserve"> </w:t>
      </w:r>
      <w:r w:rsidRPr="00ED237D">
        <w:rPr>
          <w:sz w:val="20"/>
          <w:szCs w:val="20"/>
        </w:rPr>
        <w:t xml:space="preserve">S. </w:t>
      </w:r>
      <w:r>
        <w:rPr>
          <w:sz w:val="20"/>
          <w:szCs w:val="20"/>
        </w:rPr>
        <w:t xml:space="preserve">zum </w:t>
      </w:r>
      <w:r w:rsidRPr="00ED237D">
        <w:rPr>
          <w:color w:val="000000" w:themeColor="text1"/>
          <w:sz w:val="20"/>
          <w:szCs w:val="20"/>
        </w:rPr>
        <w:t>Meschiach ben David</w:t>
      </w:r>
      <w:r>
        <w:rPr>
          <w:color w:val="000000" w:themeColor="text1"/>
          <w:sz w:val="20"/>
          <w:szCs w:val="20"/>
        </w:rPr>
        <w:t xml:space="preserve"> auch:</w:t>
      </w:r>
      <w:r w:rsidRPr="00ED237D">
        <w:rPr>
          <w:sz w:val="20"/>
          <w:szCs w:val="20"/>
        </w:rPr>
        <w:t xml:space="preserve"> Anhang: „Sohn Davids“ - ein herrschaftsstürzender Meschiach (Gesalbter/</w:t>
      </w:r>
      <w:r>
        <w:rPr>
          <w:sz w:val="20"/>
          <w:szCs w:val="20"/>
        </w:rPr>
        <w:t xml:space="preserve"> </w:t>
      </w:r>
      <w:r>
        <w:rPr>
          <w:sz w:val="20"/>
          <w:szCs w:val="20"/>
        </w:rPr>
        <w:br/>
        <w:t xml:space="preserve">   </w:t>
      </w:r>
      <w:r w:rsidRPr="00ED237D">
        <w:rPr>
          <w:sz w:val="20"/>
          <w:szCs w:val="20"/>
        </w:rPr>
        <w:t>Messias)</w:t>
      </w:r>
    </w:p>
  </w:footnote>
  <w:footnote w:id="138">
    <w:p w:rsidR="00156FD5" w:rsidRPr="00551877" w:rsidRDefault="00156FD5" w:rsidP="00CD5C63">
      <w:pPr>
        <w:pStyle w:val="Funotentext"/>
      </w:pPr>
      <w:r w:rsidRPr="00315FCE">
        <w:rPr>
          <w:rStyle w:val="Funotenzeichen"/>
          <w:sz w:val="24"/>
          <w:szCs w:val="24"/>
        </w:rPr>
        <w:footnoteRef/>
      </w:r>
      <w:r w:rsidRPr="00315FCE">
        <w:rPr>
          <w:sz w:val="24"/>
          <w:szCs w:val="24"/>
        </w:rPr>
        <w:t xml:space="preserve"> </w:t>
      </w:r>
      <w:r>
        <w:t xml:space="preserve">S. V, c </w:t>
      </w:r>
      <w:r w:rsidRPr="00551877">
        <w:t>(Das Jüngerversagen - 27,16.17)</w:t>
      </w:r>
    </w:p>
  </w:footnote>
  <w:footnote w:id="139">
    <w:p w:rsidR="00156FD5" w:rsidRPr="00551877" w:rsidRDefault="00156FD5" w:rsidP="00CD5C63">
      <w:pPr>
        <w:pStyle w:val="Funotentext"/>
      </w:pPr>
      <w:r w:rsidRPr="00315FCE">
        <w:rPr>
          <w:rStyle w:val="Funotenzeichen"/>
          <w:sz w:val="24"/>
          <w:szCs w:val="24"/>
        </w:rPr>
        <w:footnoteRef/>
      </w:r>
      <w:r w:rsidRPr="00315FCE">
        <w:rPr>
          <w:sz w:val="24"/>
          <w:szCs w:val="24"/>
        </w:rPr>
        <w:t xml:space="preserve"> </w:t>
      </w:r>
      <w:r w:rsidRPr="00551877">
        <w:t xml:space="preserve">S. </w:t>
      </w:r>
      <w:r>
        <w:t>V, c</w:t>
      </w:r>
      <w:r w:rsidRPr="00551877">
        <w:t xml:space="preserve"> (Messianische Hoffnungsfunken in der Praxis der Mirjam-</w:t>
      </w:r>
      <w:r>
        <w:t>Frauen</w:t>
      </w:r>
      <w:r w:rsidRPr="00551877">
        <w:t>)</w:t>
      </w:r>
    </w:p>
  </w:footnote>
  <w:footnote w:id="140">
    <w:p w:rsidR="00156FD5" w:rsidRPr="00AD6960" w:rsidRDefault="00156FD5" w:rsidP="000D052D">
      <w:pPr>
        <w:jc w:val="both"/>
      </w:pPr>
      <w:r>
        <w:rPr>
          <w:rStyle w:val="Funotenzeichen"/>
        </w:rPr>
        <w:footnoteRef/>
      </w:r>
      <w:r>
        <w:t xml:space="preserve"> </w:t>
      </w:r>
      <w:r w:rsidRPr="00C927E6">
        <w:rPr>
          <w:i/>
          <w:sz w:val="20"/>
          <w:szCs w:val="20"/>
        </w:rPr>
        <w:t>D. Boer</w:t>
      </w:r>
      <w:r>
        <w:rPr>
          <w:i/>
          <w:sz w:val="20"/>
          <w:szCs w:val="20"/>
        </w:rPr>
        <w:t>, Erlösug … (Anm. 7),</w:t>
      </w:r>
      <w:r w:rsidRPr="00C927E6">
        <w:rPr>
          <w:i/>
          <w:sz w:val="20"/>
          <w:szCs w:val="20"/>
        </w:rPr>
        <w:t xml:space="preserve"> </w:t>
      </w:r>
      <w:r>
        <w:rPr>
          <w:i/>
          <w:sz w:val="20"/>
          <w:szCs w:val="20"/>
        </w:rPr>
        <w:t>S. 294</w:t>
      </w:r>
      <w:r>
        <w:rPr>
          <w:sz w:val="20"/>
          <w:szCs w:val="20"/>
        </w:rPr>
        <w:t xml:space="preserve">; vgl. o. II, c, Anm. 5 -  </w:t>
      </w:r>
      <w:r>
        <w:rPr>
          <w:i/>
          <w:sz w:val="20"/>
          <w:szCs w:val="20"/>
        </w:rPr>
        <w:t xml:space="preserve">J. B. </w:t>
      </w:r>
      <w:r w:rsidRPr="00001CC4">
        <w:rPr>
          <w:i/>
          <w:sz w:val="20"/>
          <w:szCs w:val="20"/>
        </w:rPr>
        <w:t>Metz</w:t>
      </w:r>
      <w:r>
        <w:rPr>
          <w:sz w:val="20"/>
          <w:szCs w:val="20"/>
        </w:rPr>
        <w:t xml:space="preserve"> spricht</w:t>
      </w:r>
      <w:r w:rsidRPr="00001CC4">
        <w:rPr>
          <w:sz w:val="20"/>
          <w:szCs w:val="20"/>
        </w:rPr>
        <w:t xml:space="preserve"> </w:t>
      </w:r>
      <w:r>
        <w:rPr>
          <w:sz w:val="20"/>
          <w:szCs w:val="20"/>
        </w:rPr>
        <w:t xml:space="preserve">im Kontext der jüdisch  </w:t>
      </w:r>
      <w:r>
        <w:rPr>
          <w:sz w:val="20"/>
          <w:szCs w:val="20"/>
        </w:rPr>
        <w:br/>
        <w:t xml:space="preserve">    gestellten Theodizeefrage von einem sehnsüchtigen „Vermissenswissen“ -  s. dazu auch IV, h.</w:t>
      </w:r>
    </w:p>
  </w:footnote>
  <w:footnote w:id="141">
    <w:p w:rsidR="00156FD5" w:rsidRPr="00B822D0" w:rsidRDefault="00156FD5" w:rsidP="00CD5C63">
      <w:pPr>
        <w:pStyle w:val="Funotentext"/>
      </w:pPr>
      <w:r w:rsidRPr="007F7058">
        <w:rPr>
          <w:rStyle w:val="Funotenzeichen"/>
          <w:sz w:val="24"/>
          <w:szCs w:val="24"/>
        </w:rPr>
        <w:footnoteRef/>
      </w:r>
      <w:r w:rsidRPr="007F7058">
        <w:rPr>
          <w:sz w:val="24"/>
          <w:szCs w:val="24"/>
        </w:rPr>
        <w:t xml:space="preserve"> </w:t>
      </w:r>
      <w:r w:rsidRPr="00B822D0">
        <w:t>S. den wichtigen Umkehr- und Aufbruch</w:t>
      </w:r>
      <w:r>
        <w:t>s</w:t>
      </w:r>
      <w:r w:rsidRPr="00B822D0">
        <w:t>ort im lukanischen Epilog (Lk</w:t>
      </w:r>
      <w:r>
        <w:t xml:space="preserve"> 24,1</w:t>
      </w:r>
      <w:r w:rsidRPr="00B822D0">
        <w:t>3-35)</w:t>
      </w:r>
    </w:p>
  </w:footnote>
  <w:footnote w:id="142">
    <w:p w:rsidR="00156FD5" w:rsidRPr="007224AB" w:rsidRDefault="00156FD5" w:rsidP="00CD5C63">
      <w:pPr>
        <w:shd w:val="clear" w:color="auto" w:fill="FFFFFF"/>
        <w:rPr>
          <w:sz w:val="20"/>
          <w:szCs w:val="20"/>
        </w:rPr>
      </w:pPr>
      <w:r w:rsidRPr="007F7058">
        <w:rPr>
          <w:rStyle w:val="Funotenzeichen"/>
        </w:rPr>
        <w:footnoteRef/>
      </w:r>
      <w:r>
        <w:rPr>
          <w:sz w:val="20"/>
          <w:szCs w:val="20"/>
        </w:rPr>
        <w:t xml:space="preserve"> S. IV, </w:t>
      </w:r>
      <w:r w:rsidRPr="007224AB">
        <w:rPr>
          <w:sz w:val="20"/>
          <w:szCs w:val="20"/>
        </w:rPr>
        <w:t xml:space="preserve">d (Kommentar zur Tabelle I / Dialektik von Gerechtigkeits-Erbarmen und Erbarmens-Gerechtigkeit, </w:t>
      </w:r>
      <w:r w:rsidRPr="007224AB">
        <w:rPr>
          <w:sz w:val="20"/>
          <w:szCs w:val="20"/>
        </w:rPr>
        <w:br/>
        <w:t xml:space="preserve">    Anm. 6)</w:t>
      </w:r>
    </w:p>
  </w:footnote>
  <w:footnote w:id="143">
    <w:p w:rsidR="00156FD5" w:rsidRPr="00076C89" w:rsidRDefault="00156FD5" w:rsidP="008361FE">
      <w:pPr>
        <w:autoSpaceDE w:val="0"/>
        <w:autoSpaceDN w:val="0"/>
        <w:adjustRightInd w:val="0"/>
        <w:rPr>
          <w:sz w:val="20"/>
          <w:szCs w:val="20"/>
        </w:rPr>
      </w:pPr>
      <w:r w:rsidRPr="007F7058">
        <w:rPr>
          <w:rStyle w:val="Funotenzeichen"/>
        </w:rPr>
        <w:footnoteRef/>
      </w:r>
      <w:r w:rsidRPr="007F7058">
        <w:t xml:space="preserve"> </w:t>
      </w:r>
      <w:r w:rsidRPr="00076C89">
        <w:rPr>
          <w:i/>
          <w:sz w:val="20"/>
          <w:szCs w:val="20"/>
        </w:rPr>
        <w:t>Ton Veerkamp, Welt anders</w:t>
      </w:r>
      <w:r>
        <w:rPr>
          <w:i/>
          <w:sz w:val="20"/>
          <w:szCs w:val="20"/>
        </w:rPr>
        <w:t xml:space="preserve"> (IV,e - Anm.10)</w:t>
      </w:r>
      <w:r w:rsidRPr="00076C89">
        <w:rPr>
          <w:i/>
          <w:sz w:val="20"/>
          <w:szCs w:val="20"/>
        </w:rPr>
        <w:t>, S. 292-294;334</w:t>
      </w:r>
    </w:p>
  </w:footnote>
  <w:footnote w:id="144">
    <w:p w:rsidR="00156FD5" w:rsidRPr="000B56B6" w:rsidRDefault="00156FD5" w:rsidP="007224AB">
      <w:r w:rsidRPr="007F7058">
        <w:rPr>
          <w:rStyle w:val="Funotenzeichen"/>
        </w:rPr>
        <w:footnoteRef/>
      </w:r>
      <w:r w:rsidRPr="007F7058">
        <w:t xml:space="preserve"> </w:t>
      </w:r>
      <w:r>
        <w:rPr>
          <w:sz w:val="20"/>
          <w:szCs w:val="20"/>
        </w:rPr>
        <w:t xml:space="preserve">S. </w:t>
      </w:r>
      <w:r w:rsidRPr="00C927E6">
        <w:rPr>
          <w:i/>
          <w:sz w:val="20"/>
          <w:szCs w:val="20"/>
        </w:rPr>
        <w:t>D. Boer</w:t>
      </w:r>
      <w:r>
        <w:rPr>
          <w:i/>
          <w:sz w:val="20"/>
          <w:szCs w:val="20"/>
        </w:rPr>
        <w:t>, Erlösung … (Anm.7)</w:t>
      </w:r>
      <w:r w:rsidRPr="00C927E6">
        <w:rPr>
          <w:i/>
          <w:sz w:val="20"/>
          <w:szCs w:val="20"/>
        </w:rPr>
        <w:t xml:space="preserve">, </w:t>
      </w:r>
      <w:r w:rsidRPr="007224AB">
        <w:rPr>
          <w:i/>
          <w:sz w:val="20"/>
          <w:szCs w:val="20"/>
        </w:rPr>
        <w:t>S. 290-293</w:t>
      </w:r>
      <w:r>
        <w:rPr>
          <w:sz w:val="20"/>
          <w:szCs w:val="20"/>
        </w:rPr>
        <w:t>; und zu Rachel II,c - Anm. 5</w:t>
      </w:r>
    </w:p>
  </w:footnote>
  <w:footnote w:id="145">
    <w:p w:rsidR="00D55DFD" w:rsidRPr="00703E5A" w:rsidRDefault="00D55DFD">
      <w:pPr>
        <w:pStyle w:val="Funotentext"/>
      </w:pPr>
      <w:r w:rsidRPr="00D55DFD">
        <w:rPr>
          <w:rStyle w:val="Funotenzeichen"/>
          <w:sz w:val="24"/>
          <w:szCs w:val="24"/>
        </w:rPr>
        <w:footnoteRef/>
      </w:r>
      <w:r w:rsidRPr="00D55DFD">
        <w:rPr>
          <w:sz w:val="24"/>
          <w:szCs w:val="24"/>
        </w:rPr>
        <w:t xml:space="preserve"> </w:t>
      </w:r>
      <w:r w:rsidRPr="00D55DFD">
        <w:t xml:space="preserve">S. dazu insbesondere </w:t>
      </w:r>
      <w:r w:rsidRPr="00D55DFD">
        <w:rPr>
          <w:i/>
        </w:rPr>
        <w:t>Robert Kurz</w:t>
      </w:r>
      <w:r w:rsidR="00A23075">
        <w:rPr>
          <w:i/>
        </w:rPr>
        <w:t>’</w:t>
      </w:r>
      <w:r w:rsidR="00A23075">
        <w:t>Analysen des (vorkapitalistischen) antik -mittelalterlichen Fetis</w:t>
      </w:r>
      <w:r w:rsidR="00703E5A">
        <w:t>chismus (</w:t>
      </w:r>
      <w:r w:rsidR="00A23075">
        <w:t>in</w:t>
      </w:r>
      <w:r w:rsidR="00A23075">
        <w:rPr>
          <w:i/>
        </w:rPr>
        <w:t xml:space="preserve"> </w:t>
      </w:r>
      <w:r w:rsidR="00A23075">
        <w:rPr>
          <w:i/>
        </w:rPr>
        <w:br/>
        <w:t xml:space="preserve">    Geld ohne Wert: </w:t>
      </w:r>
      <w:r w:rsidRPr="00D55DFD">
        <w:rPr>
          <w:i/>
        </w:rPr>
        <w:t>Grundrisse zu einer Transformation der Kritik der politischen Ökonomie. Berlin 2012</w:t>
      </w:r>
      <w:r w:rsidR="00703E5A">
        <w:t>)</w:t>
      </w:r>
    </w:p>
  </w:footnote>
  <w:footnote w:id="146">
    <w:p w:rsidR="00660944" w:rsidRPr="00A67179" w:rsidRDefault="00660944">
      <w:pPr>
        <w:pStyle w:val="Funotentext"/>
      </w:pPr>
      <w:r w:rsidRPr="00660944">
        <w:rPr>
          <w:rStyle w:val="Funotenzeichen"/>
          <w:sz w:val="24"/>
          <w:szCs w:val="24"/>
        </w:rPr>
        <w:footnoteRef/>
      </w:r>
      <w:r w:rsidR="00A67179" w:rsidRPr="00A67179">
        <w:t>Zum näheren Verständnis dieses Ausdrucks s.</w:t>
      </w:r>
      <w:r w:rsidRPr="00A67179">
        <w:t xml:space="preserve"> insbes. </w:t>
      </w:r>
      <w:r w:rsidRPr="00A67179">
        <w:rPr>
          <w:i/>
        </w:rPr>
        <w:t>IV (Wenn aber der Menschensohn kommt: zu Mt 25,1-</w:t>
      </w:r>
      <w:r w:rsidR="00A67179">
        <w:rPr>
          <w:i/>
        </w:rPr>
        <w:br/>
        <w:t xml:space="preserve">   </w:t>
      </w:r>
      <w:r w:rsidRPr="00A67179">
        <w:rPr>
          <w:i/>
        </w:rPr>
        <w:t>46</w:t>
      </w:r>
      <w:r w:rsidR="00703E5A" w:rsidRPr="00A67179">
        <w:rPr>
          <w:i/>
        </w:rPr>
        <w:t>)</w:t>
      </w:r>
    </w:p>
  </w:footnote>
  <w:footnote w:id="147">
    <w:p w:rsidR="00A67179" w:rsidRPr="00A67179" w:rsidRDefault="00A67179">
      <w:pPr>
        <w:pStyle w:val="Funotentext"/>
        <w:rPr>
          <w:sz w:val="24"/>
          <w:szCs w:val="24"/>
        </w:rPr>
      </w:pPr>
      <w:r w:rsidRPr="00A67179">
        <w:rPr>
          <w:rStyle w:val="Funotenzeichen"/>
          <w:sz w:val="24"/>
          <w:szCs w:val="24"/>
        </w:rPr>
        <w:footnoteRef/>
      </w:r>
      <w:r>
        <w:t xml:space="preserve">Zur Abkehr Avrahams vom antiken Götzen-Fetischismus s.o. </w:t>
      </w:r>
      <w:r w:rsidRPr="00A67179">
        <w:rPr>
          <w:i/>
        </w:rPr>
        <w:t>Anm. 6</w:t>
      </w:r>
    </w:p>
  </w:footnote>
  <w:footnote w:id="148">
    <w:p w:rsidR="00156FD5" w:rsidRPr="00076C89" w:rsidRDefault="00156FD5" w:rsidP="00076C89">
      <w:pPr>
        <w:autoSpaceDE w:val="0"/>
        <w:autoSpaceDN w:val="0"/>
        <w:adjustRightInd w:val="0"/>
        <w:rPr>
          <w:sz w:val="20"/>
          <w:szCs w:val="20"/>
        </w:rPr>
      </w:pPr>
      <w:r w:rsidRPr="007F7058">
        <w:rPr>
          <w:rStyle w:val="Funotenzeichen"/>
        </w:rPr>
        <w:footnoteRef/>
      </w:r>
      <w:r>
        <w:rPr>
          <w:i/>
          <w:sz w:val="20"/>
          <w:szCs w:val="20"/>
        </w:rPr>
        <w:t>Ton Veerkamp, Welt anders. (IV,e - Anm. 10)</w:t>
      </w:r>
      <w:r w:rsidRPr="00076C89">
        <w:rPr>
          <w:i/>
          <w:sz w:val="20"/>
          <w:szCs w:val="20"/>
        </w:rPr>
        <w:t>, S. 339</w:t>
      </w:r>
      <w:r>
        <w:rPr>
          <w:i/>
          <w:sz w:val="20"/>
          <w:szCs w:val="20"/>
        </w:rPr>
        <w:t>; 340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78E432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4336D4"/>
    <w:multiLevelType w:val="hybridMultilevel"/>
    <w:tmpl w:val="48182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CA43D2"/>
    <w:multiLevelType w:val="hybridMultilevel"/>
    <w:tmpl w:val="3B488A5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23B45E5"/>
    <w:multiLevelType w:val="hybridMultilevel"/>
    <w:tmpl w:val="D214FA64"/>
    <w:lvl w:ilvl="0" w:tplc="8DF67DAC">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2D95C83"/>
    <w:multiLevelType w:val="hybridMultilevel"/>
    <w:tmpl w:val="A4B68488"/>
    <w:lvl w:ilvl="0" w:tplc="DE7CC4BE">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5874C67"/>
    <w:multiLevelType w:val="hybridMultilevel"/>
    <w:tmpl w:val="8F5416EC"/>
    <w:lvl w:ilvl="0" w:tplc="A7027C54">
      <w:start w:val="1"/>
      <w:numFmt w:val="bullet"/>
      <w:lvlText w:val="-"/>
      <w:lvlJc w:val="left"/>
      <w:pPr>
        <w:tabs>
          <w:tab w:val="num" w:pos="720"/>
        </w:tabs>
        <w:ind w:left="720" w:hanging="360"/>
      </w:pPr>
      <w:rPr>
        <w:rFonts w:ascii="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03B650B"/>
    <w:multiLevelType w:val="singleLevel"/>
    <w:tmpl w:val="6D04ADC2"/>
    <w:lvl w:ilvl="0">
      <w:start w:val="28"/>
      <w:numFmt w:val="decimal"/>
      <w:lvlText w:val="%1"/>
      <w:legacy w:legacy="1" w:legacySpace="0" w:legacyIndent="250"/>
      <w:lvlJc w:val="left"/>
      <w:rPr>
        <w:rFonts w:ascii="Times New Roman" w:hAnsi="Times New Roman" w:cs="Times New Roman" w:hint="default"/>
      </w:rPr>
    </w:lvl>
  </w:abstractNum>
  <w:abstractNum w:abstractNumId="7">
    <w:nsid w:val="105E22FD"/>
    <w:multiLevelType w:val="hybridMultilevel"/>
    <w:tmpl w:val="FE88671A"/>
    <w:lvl w:ilvl="0" w:tplc="B744339A">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1807EDB"/>
    <w:multiLevelType w:val="hybridMultilevel"/>
    <w:tmpl w:val="54E08F80"/>
    <w:lvl w:ilvl="0" w:tplc="BEF2E4C0">
      <w:start w:val="1949"/>
      <w:numFmt w:val="bullet"/>
      <w:lvlText w:val=""/>
      <w:lvlJc w:val="left"/>
      <w:pPr>
        <w:ind w:left="720" w:hanging="360"/>
      </w:pPr>
      <w:rPr>
        <w:rFonts w:ascii="Symbol" w:eastAsia="MS Mincho"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4BB0359"/>
    <w:multiLevelType w:val="hybridMultilevel"/>
    <w:tmpl w:val="EED86F62"/>
    <w:lvl w:ilvl="0" w:tplc="0AA82020">
      <w:start w:val="1949"/>
      <w:numFmt w:val="bullet"/>
      <w:lvlText w:val=""/>
      <w:lvlJc w:val="left"/>
      <w:pPr>
        <w:ind w:left="1311" w:hanging="360"/>
      </w:pPr>
      <w:rPr>
        <w:rFonts w:ascii="Symbol" w:eastAsia="Times New Roman" w:hAnsi="Symbol" w:cs="Times New Roman" w:hint="default"/>
        <w:i w:val="0"/>
      </w:rPr>
    </w:lvl>
    <w:lvl w:ilvl="1" w:tplc="04070003" w:tentative="1">
      <w:start w:val="1"/>
      <w:numFmt w:val="bullet"/>
      <w:lvlText w:val="o"/>
      <w:lvlJc w:val="left"/>
      <w:pPr>
        <w:ind w:left="2031" w:hanging="360"/>
      </w:pPr>
      <w:rPr>
        <w:rFonts w:ascii="Courier New" w:hAnsi="Courier New" w:cs="Courier New" w:hint="default"/>
      </w:rPr>
    </w:lvl>
    <w:lvl w:ilvl="2" w:tplc="04070005" w:tentative="1">
      <w:start w:val="1"/>
      <w:numFmt w:val="bullet"/>
      <w:lvlText w:val=""/>
      <w:lvlJc w:val="left"/>
      <w:pPr>
        <w:ind w:left="2751" w:hanging="360"/>
      </w:pPr>
      <w:rPr>
        <w:rFonts w:ascii="Wingdings" w:hAnsi="Wingdings" w:hint="default"/>
      </w:rPr>
    </w:lvl>
    <w:lvl w:ilvl="3" w:tplc="04070001" w:tentative="1">
      <w:start w:val="1"/>
      <w:numFmt w:val="bullet"/>
      <w:lvlText w:val=""/>
      <w:lvlJc w:val="left"/>
      <w:pPr>
        <w:ind w:left="3471" w:hanging="360"/>
      </w:pPr>
      <w:rPr>
        <w:rFonts w:ascii="Symbol" w:hAnsi="Symbol" w:hint="default"/>
      </w:rPr>
    </w:lvl>
    <w:lvl w:ilvl="4" w:tplc="04070003" w:tentative="1">
      <w:start w:val="1"/>
      <w:numFmt w:val="bullet"/>
      <w:lvlText w:val="o"/>
      <w:lvlJc w:val="left"/>
      <w:pPr>
        <w:ind w:left="4191" w:hanging="360"/>
      </w:pPr>
      <w:rPr>
        <w:rFonts w:ascii="Courier New" w:hAnsi="Courier New" w:cs="Courier New" w:hint="default"/>
      </w:rPr>
    </w:lvl>
    <w:lvl w:ilvl="5" w:tplc="04070005" w:tentative="1">
      <w:start w:val="1"/>
      <w:numFmt w:val="bullet"/>
      <w:lvlText w:val=""/>
      <w:lvlJc w:val="left"/>
      <w:pPr>
        <w:ind w:left="4911" w:hanging="360"/>
      </w:pPr>
      <w:rPr>
        <w:rFonts w:ascii="Wingdings" w:hAnsi="Wingdings" w:hint="default"/>
      </w:rPr>
    </w:lvl>
    <w:lvl w:ilvl="6" w:tplc="04070001" w:tentative="1">
      <w:start w:val="1"/>
      <w:numFmt w:val="bullet"/>
      <w:lvlText w:val=""/>
      <w:lvlJc w:val="left"/>
      <w:pPr>
        <w:ind w:left="5631" w:hanging="360"/>
      </w:pPr>
      <w:rPr>
        <w:rFonts w:ascii="Symbol" w:hAnsi="Symbol" w:hint="default"/>
      </w:rPr>
    </w:lvl>
    <w:lvl w:ilvl="7" w:tplc="04070003" w:tentative="1">
      <w:start w:val="1"/>
      <w:numFmt w:val="bullet"/>
      <w:lvlText w:val="o"/>
      <w:lvlJc w:val="left"/>
      <w:pPr>
        <w:ind w:left="6351" w:hanging="360"/>
      </w:pPr>
      <w:rPr>
        <w:rFonts w:ascii="Courier New" w:hAnsi="Courier New" w:cs="Courier New" w:hint="default"/>
      </w:rPr>
    </w:lvl>
    <w:lvl w:ilvl="8" w:tplc="04070005" w:tentative="1">
      <w:start w:val="1"/>
      <w:numFmt w:val="bullet"/>
      <w:lvlText w:val=""/>
      <w:lvlJc w:val="left"/>
      <w:pPr>
        <w:ind w:left="7071" w:hanging="360"/>
      </w:pPr>
      <w:rPr>
        <w:rFonts w:ascii="Wingdings" w:hAnsi="Wingdings" w:hint="default"/>
      </w:rPr>
    </w:lvl>
  </w:abstractNum>
  <w:abstractNum w:abstractNumId="10">
    <w:nsid w:val="166F572B"/>
    <w:multiLevelType w:val="hybridMultilevel"/>
    <w:tmpl w:val="5D168A66"/>
    <w:lvl w:ilvl="0" w:tplc="1548BD94">
      <w:start w:val="21"/>
      <w:numFmt w:val="bullet"/>
      <w:lvlText w:val=""/>
      <w:lvlJc w:val="left"/>
      <w:pPr>
        <w:ind w:left="3661" w:hanging="360"/>
      </w:pPr>
      <w:rPr>
        <w:rFonts w:ascii="Symbol" w:eastAsia="MS Mincho" w:hAnsi="Symbol" w:cs="Times New Roman" w:hint="default"/>
      </w:rPr>
    </w:lvl>
    <w:lvl w:ilvl="1" w:tplc="04070003" w:tentative="1">
      <w:start w:val="1"/>
      <w:numFmt w:val="bullet"/>
      <w:lvlText w:val="o"/>
      <w:lvlJc w:val="left"/>
      <w:pPr>
        <w:ind w:left="4381" w:hanging="360"/>
      </w:pPr>
      <w:rPr>
        <w:rFonts w:ascii="Courier New" w:hAnsi="Courier New" w:cs="Courier New" w:hint="default"/>
      </w:rPr>
    </w:lvl>
    <w:lvl w:ilvl="2" w:tplc="04070005" w:tentative="1">
      <w:start w:val="1"/>
      <w:numFmt w:val="bullet"/>
      <w:lvlText w:val=""/>
      <w:lvlJc w:val="left"/>
      <w:pPr>
        <w:ind w:left="5101" w:hanging="360"/>
      </w:pPr>
      <w:rPr>
        <w:rFonts w:ascii="Wingdings" w:hAnsi="Wingdings" w:hint="default"/>
      </w:rPr>
    </w:lvl>
    <w:lvl w:ilvl="3" w:tplc="04070001" w:tentative="1">
      <w:start w:val="1"/>
      <w:numFmt w:val="bullet"/>
      <w:lvlText w:val=""/>
      <w:lvlJc w:val="left"/>
      <w:pPr>
        <w:ind w:left="5821" w:hanging="360"/>
      </w:pPr>
      <w:rPr>
        <w:rFonts w:ascii="Symbol" w:hAnsi="Symbol" w:hint="default"/>
      </w:rPr>
    </w:lvl>
    <w:lvl w:ilvl="4" w:tplc="04070003" w:tentative="1">
      <w:start w:val="1"/>
      <w:numFmt w:val="bullet"/>
      <w:lvlText w:val="o"/>
      <w:lvlJc w:val="left"/>
      <w:pPr>
        <w:ind w:left="6541" w:hanging="360"/>
      </w:pPr>
      <w:rPr>
        <w:rFonts w:ascii="Courier New" w:hAnsi="Courier New" w:cs="Courier New" w:hint="default"/>
      </w:rPr>
    </w:lvl>
    <w:lvl w:ilvl="5" w:tplc="04070005" w:tentative="1">
      <w:start w:val="1"/>
      <w:numFmt w:val="bullet"/>
      <w:lvlText w:val=""/>
      <w:lvlJc w:val="left"/>
      <w:pPr>
        <w:ind w:left="7261" w:hanging="360"/>
      </w:pPr>
      <w:rPr>
        <w:rFonts w:ascii="Wingdings" w:hAnsi="Wingdings" w:hint="default"/>
      </w:rPr>
    </w:lvl>
    <w:lvl w:ilvl="6" w:tplc="04070001" w:tentative="1">
      <w:start w:val="1"/>
      <w:numFmt w:val="bullet"/>
      <w:lvlText w:val=""/>
      <w:lvlJc w:val="left"/>
      <w:pPr>
        <w:ind w:left="7981" w:hanging="360"/>
      </w:pPr>
      <w:rPr>
        <w:rFonts w:ascii="Symbol" w:hAnsi="Symbol" w:hint="default"/>
      </w:rPr>
    </w:lvl>
    <w:lvl w:ilvl="7" w:tplc="04070003" w:tentative="1">
      <w:start w:val="1"/>
      <w:numFmt w:val="bullet"/>
      <w:lvlText w:val="o"/>
      <w:lvlJc w:val="left"/>
      <w:pPr>
        <w:ind w:left="8701" w:hanging="360"/>
      </w:pPr>
      <w:rPr>
        <w:rFonts w:ascii="Courier New" w:hAnsi="Courier New" w:cs="Courier New" w:hint="default"/>
      </w:rPr>
    </w:lvl>
    <w:lvl w:ilvl="8" w:tplc="04070005" w:tentative="1">
      <w:start w:val="1"/>
      <w:numFmt w:val="bullet"/>
      <w:lvlText w:val=""/>
      <w:lvlJc w:val="left"/>
      <w:pPr>
        <w:ind w:left="9421" w:hanging="360"/>
      </w:pPr>
      <w:rPr>
        <w:rFonts w:ascii="Wingdings" w:hAnsi="Wingdings" w:hint="default"/>
      </w:rPr>
    </w:lvl>
  </w:abstractNum>
  <w:abstractNum w:abstractNumId="11">
    <w:nsid w:val="19FC17D7"/>
    <w:multiLevelType w:val="hybridMultilevel"/>
    <w:tmpl w:val="7772E3F0"/>
    <w:lvl w:ilvl="0" w:tplc="04070013">
      <w:start w:val="1"/>
      <w:numFmt w:val="upperRoman"/>
      <w:lvlText w:val="%1."/>
      <w:lvlJc w:val="right"/>
      <w:pPr>
        <w:tabs>
          <w:tab w:val="num" w:pos="748"/>
        </w:tabs>
        <w:ind w:left="748"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1A3D41A2"/>
    <w:multiLevelType w:val="hybridMultilevel"/>
    <w:tmpl w:val="5C56D4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D877FC7"/>
    <w:multiLevelType w:val="hybridMultilevel"/>
    <w:tmpl w:val="46B4F9E6"/>
    <w:lvl w:ilvl="0" w:tplc="78E0BF2A">
      <w:start w:val="4"/>
      <w:numFmt w:val="bullet"/>
      <w:lvlText w:val=""/>
      <w:lvlJc w:val="left"/>
      <w:pPr>
        <w:ind w:left="482" w:hanging="360"/>
      </w:pPr>
      <w:rPr>
        <w:rFonts w:ascii="Symbol" w:eastAsia="MS Mincho" w:hAnsi="Symbol" w:cs="Times New Roman" w:hint="default"/>
      </w:rPr>
    </w:lvl>
    <w:lvl w:ilvl="1" w:tplc="04070003" w:tentative="1">
      <w:start w:val="1"/>
      <w:numFmt w:val="bullet"/>
      <w:lvlText w:val="o"/>
      <w:lvlJc w:val="left"/>
      <w:pPr>
        <w:ind w:left="1202" w:hanging="360"/>
      </w:pPr>
      <w:rPr>
        <w:rFonts w:ascii="Courier New" w:hAnsi="Courier New" w:cs="Courier New" w:hint="default"/>
      </w:rPr>
    </w:lvl>
    <w:lvl w:ilvl="2" w:tplc="04070005" w:tentative="1">
      <w:start w:val="1"/>
      <w:numFmt w:val="bullet"/>
      <w:lvlText w:val=""/>
      <w:lvlJc w:val="left"/>
      <w:pPr>
        <w:ind w:left="1922" w:hanging="360"/>
      </w:pPr>
      <w:rPr>
        <w:rFonts w:ascii="Wingdings" w:hAnsi="Wingdings" w:hint="default"/>
      </w:rPr>
    </w:lvl>
    <w:lvl w:ilvl="3" w:tplc="04070001" w:tentative="1">
      <w:start w:val="1"/>
      <w:numFmt w:val="bullet"/>
      <w:lvlText w:val=""/>
      <w:lvlJc w:val="left"/>
      <w:pPr>
        <w:ind w:left="2642" w:hanging="360"/>
      </w:pPr>
      <w:rPr>
        <w:rFonts w:ascii="Symbol" w:hAnsi="Symbol" w:hint="default"/>
      </w:rPr>
    </w:lvl>
    <w:lvl w:ilvl="4" w:tplc="04070003" w:tentative="1">
      <w:start w:val="1"/>
      <w:numFmt w:val="bullet"/>
      <w:lvlText w:val="o"/>
      <w:lvlJc w:val="left"/>
      <w:pPr>
        <w:ind w:left="3362" w:hanging="360"/>
      </w:pPr>
      <w:rPr>
        <w:rFonts w:ascii="Courier New" w:hAnsi="Courier New" w:cs="Courier New" w:hint="default"/>
      </w:rPr>
    </w:lvl>
    <w:lvl w:ilvl="5" w:tplc="04070005" w:tentative="1">
      <w:start w:val="1"/>
      <w:numFmt w:val="bullet"/>
      <w:lvlText w:val=""/>
      <w:lvlJc w:val="left"/>
      <w:pPr>
        <w:ind w:left="4082" w:hanging="360"/>
      </w:pPr>
      <w:rPr>
        <w:rFonts w:ascii="Wingdings" w:hAnsi="Wingdings" w:hint="default"/>
      </w:rPr>
    </w:lvl>
    <w:lvl w:ilvl="6" w:tplc="04070001" w:tentative="1">
      <w:start w:val="1"/>
      <w:numFmt w:val="bullet"/>
      <w:lvlText w:val=""/>
      <w:lvlJc w:val="left"/>
      <w:pPr>
        <w:ind w:left="4802" w:hanging="360"/>
      </w:pPr>
      <w:rPr>
        <w:rFonts w:ascii="Symbol" w:hAnsi="Symbol" w:hint="default"/>
      </w:rPr>
    </w:lvl>
    <w:lvl w:ilvl="7" w:tplc="04070003" w:tentative="1">
      <w:start w:val="1"/>
      <w:numFmt w:val="bullet"/>
      <w:lvlText w:val="o"/>
      <w:lvlJc w:val="left"/>
      <w:pPr>
        <w:ind w:left="5522" w:hanging="360"/>
      </w:pPr>
      <w:rPr>
        <w:rFonts w:ascii="Courier New" w:hAnsi="Courier New" w:cs="Courier New" w:hint="default"/>
      </w:rPr>
    </w:lvl>
    <w:lvl w:ilvl="8" w:tplc="04070005" w:tentative="1">
      <w:start w:val="1"/>
      <w:numFmt w:val="bullet"/>
      <w:lvlText w:val=""/>
      <w:lvlJc w:val="left"/>
      <w:pPr>
        <w:ind w:left="6242" w:hanging="360"/>
      </w:pPr>
      <w:rPr>
        <w:rFonts w:ascii="Wingdings" w:hAnsi="Wingdings" w:hint="default"/>
      </w:rPr>
    </w:lvl>
  </w:abstractNum>
  <w:abstractNum w:abstractNumId="14">
    <w:nsid w:val="2180680B"/>
    <w:multiLevelType w:val="hybridMultilevel"/>
    <w:tmpl w:val="B5529C3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2303247"/>
    <w:multiLevelType w:val="hybridMultilevel"/>
    <w:tmpl w:val="21B8FB4A"/>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4DE0665"/>
    <w:multiLevelType w:val="hybridMultilevel"/>
    <w:tmpl w:val="FFBC70C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96D750E"/>
    <w:multiLevelType w:val="hybridMultilevel"/>
    <w:tmpl w:val="718A2F12"/>
    <w:lvl w:ilvl="0" w:tplc="3DC41468">
      <w:start w:val="20"/>
      <w:numFmt w:val="decimal"/>
      <w:lvlText w:val="%1"/>
      <w:lvlJc w:val="left"/>
      <w:pPr>
        <w:tabs>
          <w:tab w:val="num" w:pos="1080"/>
        </w:tabs>
        <w:ind w:left="1080" w:hanging="540"/>
      </w:pPr>
      <w:rPr>
        <w:rFonts w:hint="default"/>
        <w:sz w:val="22"/>
        <w:szCs w:val="22"/>
      </w:rPr>
    </w:lvl>
    <w:lvl w:ilvl="1" w:tplc="04070019" w:tentative="1">
      <w:start w:val="1"/>
      <w:numFmt w:val="lowerLetter"/>
      <w:lvlText w:val="%2."/>
      <w:lvlJc w:val="left"/>
      <w:pPr>
        <w:tabs>
          <w:tab w:val="num" w:pos="1620"/>
        </w:tabs>
        <w:ind w:left="1620" w:hanging="360"/>
      </w:pPr>
    </w:lvl>
    <w:lvl w:ilvl="2" w:tplc="0407001B" w:tentative="1">
      <w:start w:val="1"/>
      <w:numFmt w:val="lowerRoman"/>
      <w:lvlText w:val="%3."/>
      <w:lvlJc w:val="right"/>
      <w:pPr>
        <w:tabs>
          <w:tab w:val="num" w:pos="2340"/>
        </w:tabs>
        <w:ind w:left="2340" w:hanging="180"/>
      </w:pPr>
    </w:lvl>
    <w:lvl w:ilvl="3" w:tplc="0407000F" w:tentative="1">
      <w:start w:val="1"/>
      <w:numFmt w:val="decimal"/>
      <w:lvlText w:val="%4."/>
      <w:lvlJc w:val="left"/>
      <w:pPr>
        <w:tabs>
          <w:tab w:val="num" w:pos="3060"/>
        </w:tabs>
        <w:ind w:left="3060" w:hanging="360"/>
      </w:pPr>
    </w:lvl>
    <w:lvl w:ilvl="4" w:tplc="04070019" w:tentative="1">
      <w:start w:val="1"/>
      <w:numFmt w:val="lowerLetter"/>
      <w:lvlText w:val="%5."/>
      <w:lvlJc w:val="left"/>
      <w:pPr>
        <w:tabs>
          <w:tab w:val="num" w:pos="3780"/>
        </w:tabs>
        <w:ind w:left="3780" w:hanging="360"/>
      </w:pPr>
    </w:lvl>
    <w:lvl w:ilvl="5" w:tplc="0407001B" w:tentative="1">
      <w:start w:val="1"/>
      <w:numFmt w:val="lowerRoman"/>
      <w:lvlText w:val="%6."/>
      <w:lvlJc w:val="right"/>
      <w:pPr>
        <w:tabs>
          <w:tab w:val="num" w:pos="4500"/>
        </w:tabs>
        <w:ind w:left="4500" w:hanging="180"/>
      </w:pPr>
    </w:lvl>
    <w:lvl w:ilvl="6" w:tplc="0407000F" w:tentative="1">
      <w:start w:val="1"/>
      <w:numFmt w:val="decimal"/>
      <w:lvlText w:val="%7."/>
      <w:lvlJc w:val="left"/>
      <w:pPr>
        <w:tabs>
          <w:tab w:val="num" w:pos="5220"/>
        </w:tabs>
        <w:ind w:left="5220" w:hanging="360"/>
      </w:pPr>
    </w:lvl>
    <w:lvl w:ilvl="7" w:tplc="04070019" w:tentative="1">
      <w:start w:val="1"/>
      <w:numFmt w:val="lowerLetter"/>
      <w:lvlText w:val="%8."/>
      <w:lvlJc w:val="left"/>
      <w:pPr>
        <w:tabs>
          <w:tab w:val="num" w:pos="5940"/>
        </w:tabs>
        <w:ind w:left="5940" w:hanging="360"/>
      </w:pPr>
    </w:lvl>
    <w:lvl w:ilvl="8" w:tplc="0407001B" w:tentative="1">
      <w:start w:val="1"/>
      <w:numFmt w:val="lowerRoman"/>
      <w:lvlText w:val="%9."/>
      <w:lvlJc w:val="right"/>
      <w:pPr>
        <w:tabs>
          <w:tab w:val="num" w:pos="6660"/>
        </w:tabs>
        <w:ind w:left="6660" w:hanging="180"/>
      </w:pPr>
    </w:lvl>
  </w:abstractNum>
  <w:abstractNum w:abstractNumId="18">
    <w:nsid w:val="2FAF7823"/>
    <w:multiLevelType w:val="singleLevel"/>
    <w:tmpl w:val="4EC8B1DC"/>
    <w:lvl w:ilvl="0">
      <w:start w:val="28"/>
      <w:numFmt w:val="decimal"/>
      <w:lvlText w:val="%1"/>
      <w:legacy w:legacy="1" w:legacySpace="0" w:legacyIndent="312"/>
      <w:lvlJc w:val="left"/>
      <w:rPr>
        <w:rFonts w:ascii="Times New Roman" w:hAnsi="Times New Roman" w:hint="default"/>
      </w:rPr>
    </w:lvl>
  </w:abstractNum>
  <w:abstractNum w:abstractNumId="19">
    <w:nsid w:val="30073453"/>
    <w:multiLevelType w:val="hybridMultilevel"/>
    <w:tmpl w:val="E908975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0BB3850"/>
    <w:multiLevelType w:val="hybridMultilevel"/>
    <w:tmpl w:val="4860FF3E"/>
    <w:lvl w:ilvl="0" w:tplc="7B80642C">
      <w:start w:val="19"/>
      <w:numFmt w:val="bullet"/>
      <w:lvlText w:val=""/>
      <w:lvlJc w:val="left"/>
      <w:pPr>
        <w:ind w:left="720" w:hanging="360"/>
      </w:pPr>
      <w:rPr>
        <w:rFonts w:ascii="Symbol" w:eastAsiaTheme="minorHAnsi" w:hAnsi="Symbol" w:cs="Times New Roman"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7057558"/>
    <w:multiLevelType w:val="hybridMultilevel"/>
    <w:tmpl w:val="21B8FB4A"/>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AE80587"/>
    <w:multiLevelType w:val="hybridMultilevel"/>
    <w:tmpl w:val="5D68BB36"/>
    <w:lvl w:ilvl="0" w:tplc="04070001">
      <w:start w:val="1"/>
      <w:numFmt w:val="bullet"/>
      <w:lvlText w:val=""/>
      <w:lvlJc w:val="left"/>
      <w:pPr>
        <w:tabs>
          <w:tab w:val="num" w:pos="1425"/>
        </w:tabs>
        <w:ind w:left="1425" w:hanging="360"/>
      </w:pPr>
      <w:rPr>
        <w:rFonts w:ascii="Symbol" w:hAnsi="Symbol" w:hint="default"/>
      </w:rPr>
    </w:lvl>
    <w:lvl w:ilvl="1" w:tplc="04070003" w:tentative="1">
      <w:start w:val="1"/>
      <w:numFmt w:val="bullet"/>
      <w:lvlText w:val="o"/>
      <w:lvlJc w:val="left"/>
      <w:pPr>
        <w:tabs>
          <w:tab w:val="num" w:pos="2145"/>
        </w:tabs>
        <w:ind w:left="2145" w:hanging="360"/>
      </w:pPr>
      <w:rPr>
        <w:rFonts w:ascii="Courier New" w:hAnsi="Courier New" w:hint="default"/>
      </w:rPr>
    </w:lvl>
    <w:lvl w:ilvl="2" w:tplc="04070005" w:tentative="1">
      <w:start w:val="1"/>
      <w:numFmt w:val="bullet"/>
      <w:lvlText w:val=""/>
      <w:lvlJc w:val="left"/>
      <w:pPr>
        <w:tabs>
          <w:tab w:val="num" w:pos="2865"/>
        </w:tabs>
        <w:ind w:left="2865" w:hanging="360"/>
      </w:pPr>
      <w:rPr>
        <w:rFonts w:ascii="Wingdings" w:hAnsi="Wingdings" w:hint="default"/>
      </w:rPr>
    </w:lvl>
    <w:lvl w:ilvl="3" w:tplc="04070001" w:tentative="1">
      <w:start w:val="1"/>
      <w:numFmt w:val="bullet"/>
      <w:lvlText w:val=""/>
      <w:lvlJc w:val="left"/>
      <w:pPr>
        <w:tabs>
          <w:tab w:val="num" w:pos="3585"/>
        </w:tabs>
        <w:ind w:left="3585" w:hanging="360"/>
      </w:pPr>
      <w:rPr>
        <w:rFonts w:ascii="Symbol" w:hAnsi="Symbol" w:hint="default"/>
      </w:rPr>
    </w:lvl>
    <w:lvl w:ilvl="4" w:tplc="04070003" w:tentative="1">
      <w:start w:val="1"/>
      <w:numFmt w:val="bullet"/>
      <w:lvlText w:val="o"/>
      <w:lvlJc w:val="left"/>
      <w:pPr>
        <w:tabs>
          <w:tab w:val="num" w:pos="4305"/>
        </w:tabs>
        <w:ind w:left="4305" w:hanging="360"/>
      </w:pPr>
      <w:rPr>
        <w:rFonts w:ascii="Courier New" w:hAnsi="Courier New" w:hint="default"/>
      </w:rPr>
    </w:lvl>
    <w:lvl w:ilvl="5" w:tplc="04070005" w:tentative="1">
      <w:start w:val="1"/>
      <w:numFmt w:val="bullet"/>
      <w:lvlText w:val=""/>
      <w:lvlJc w:val="left"/>
      <w:pPr>
        <w:tabs>
          <w:tab w:val="num" w:pos="5025"/>
        </w:tabs>
        <w:ind w:left="5025" w:hanging="360"/>
      </w:pPr>
      <w:rPr>
        <w:rFonts w:ascii="Wingdings" w:hAnsi="Wingdings" w:hint="default"/>
      </w:rPr>
    </w:lvl>
    <w:lvl w:ilvl="6" w:tplc="04070001" w:tentative="1">
      <w:start w:val="1"/>
      <w:numFmt w:val="bullet"/>
      <w:lvlText w:val=""/>
      <w:lvlJc w:val="left"/>
      <w:pPr>
        <w:tabs>
          <w:tab w:val="num" w:pos="5745"/>
        </w:tabs>
        <w:ind w:left="5745" w:hanging="360"/>
      </w:pPr>
      <w:rPr>
        <w:rFonts w:ascii="Symbol" w:hAnsi="Symbol" w:hint="default"/>
      </w:rPr>
    </w:lvl>
    <w:lvl w:ilvl="7" w:tplc="04070003" w:tentative="1">
      <w:start w:val="1"/>
      <w:numFmt w:val="bullet"/>
      <w:lvlText w:val="o"/>
      <w:lvlJc w:val="left"/>
      <w:pPr>
        <w:tabs>
          <w:tab w:val="num" w:pos="6465"/>
        </w:tabs>
        <w:ind w:left="6465" w:hanging="360"/>
      </w:pPr>
      <w:rPr>
        <w:rFonts w:ascii="Courier New" w:hAnsi="Courier New" w:hint="default"/>
      </w:rPr>
    </w:lvl>
    <w:lvl w:ilvl="8" w:tplc="04070005" w:tentative="1">
      <w:start w:val="1"/>
      <w:numFmt w:val="bullet"/>
      <w:lvlText w:val=""/>
      <w:lvlJc w:val="left"/>
      <w:pPr>
        <w:tabs>
          <w:tab w:val="num" w:pos="7185"/>
        </w:tabs>
        <w:ind w:left="7185" w:hanging="360"/>
      </w:pPr>
      <w:rPr>
        <w:rFonts w:ascii="Wingdings" w:hAnsi="Wingdings" w:hint="default"/>
      </w:rPr>
    </w:lvl>
  </w:abstractNum>
  <w:abstractNum w:abstractNumId="23">
    <w:nsid w:val="3BC408AB"/>
    <w:multiLevelType w:val="hybridMultilevel"/>
    <w:tmpl w:val="8B560068"/>
    <w:lvl w:ilvl="0" w:tplc="123CE75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E143CDE"/>
    <w:multiLevelType w:val="hybridMultilevel"/>
    <w:tmpl w:val="56C2C8CC"/>
    <w:lvl w:ilvl="0" w:tplc="D548D184">
      <w:start w:val="13"/>
      <w:numFmt w:val="bullet"/>
      <w:lvlText w:val=""/>
      <w:lvlJc w:val="left"/>
      <w:pPr>
        <w:ind w:left="720" w:hanging="360"/>
      </w:pPr>
      <w:rPr>
        <w:rFonts w:ascii="Wingdings" w:eastAsia="MS Mincho" w:hAnsi="Wingdings" w:cs="Times New Roman"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EBC7311"/>
    <w:multiLevelType w:val="hybridMultilevel"/>
    <w:tmpl w:val="6B949D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49A86E73"/>
    <w:multiLevelType w:val="hybridMultilevel"/>
    <w:tmpl w:val="B5D6758A"/>
    <w:lvl w:ilvl="0" w:tplc="5B86B824">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9C97532"/>
    <w:multiLevelType w:val="hybridMultilevel"/>
    <w:tmpl w:val="A5D67F7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4A700255"/>
    <w:multiLevelType w:val="hybridMultilevel"/>
    <w:tmpl w:val="94F88238"/>
    <w:lvl w:ilvl="0" w:tplc="04070001">
      <w:start w:val="2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EE32C1D"/>
    <w:multiLevelType w:val="hybridMultilevel"/>
    <w:tmpl w:val="39140582"/>
    <w:lvl w:ilvl="0" w:tplc="123CE75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4725BE1"/>
    <w:multiLevelType w:val="hybridMultilevel"/>
    <w:tmpl w:val="B96AA086"/>
    <w:lvl w:ilvl="0" w:tplc="583680D4">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4C2551D"/>
    <w:multiLevelType w:val="hybridMultilevel"/>
    <w:tmpl w:val="210893F8"/>
    <w:lvl w:ilvl="0" w:tplc="04070013">
      <w:start w:val="1"/>
      <w:numFmt w:val="upperRoman"/>
      <w:lvlText w:val="%1."/>
      <w:lvlJc w:val="righ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2">
    <w:nsid w:val="594F6B44"/>
    <w:multiLevelType w:val="hybridMultilevel"/>
    <w:tmpl w:val="21D8D7D0"/>
    <w:lvl w:ilvl="0" w:tplc="20C0CBE8">
      <w:start w:val="2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E401776"/>
    <w:multiLevelType w:val="hybridMultilevel"/>
    <w:tmpl w:val="DED29B30"/>
    <w:lvl w:ilvl="0" w:tplc="123CE758">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1D03F49"/>
    <w:multiLevelType w:val="hybridMultilevel"/>
    <w:tmpl w:val="DE0024DE"/>
    <w:lvl w:ilvl="0" w:tplc="30B8770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2C161B1"/>
    <w:multiLevelType w:val="hybridMultilevel"/>
    <w:tmpl w:val="114E4C7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C7223B0"/>
    <w:multiLevelType w:val="hybridMultilevel"/>
    <w:tmpl w:val="AB569FA6"/>
    <w:lvl w:ilvl="0" w:tplc="A7027C5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70414105"/>
    <w:multiLevelType w:val="hybridMultilevel"/>
    <w:tmpl w:val="A6BE4078"/>
    <w:lvl w:ilvl="0" w:tplc="214A8A1A">
      <w:start w:val="1949"/>
      <w:numFmt w:val="bullet"/>
      <w:lvlText w:val=""/>
      <w:lvlJc w:val="left"/>
      <w:pPr>
        <w:ind w:left="720" w:hanging="360"/>
      </w:pPr>
      <w:rPr>
        <w:rFonts w:ascii="Symbol" w:eastAsia="Times New Roman" w:hAnsi="Symbol"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59C2B93"/>
    <w:multiLevelType w:val="hybridMultilevel"/>
    <w:tmpl w:val="D584D55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15"/>
  </w:num>
  <w:num w:numId="3">
    <w:abstractNumId w:val="30"/>
  </w:num>
  <w:num w:numId="4">
    <w:abstractNumId w:val="11"/>
  </w:num>
  <w:num w:numId="5">
    <w:abstractNumId w:val="29"/>
  </w:num>
  <w:num w:numId="6">
    <w:abstractNumId w:val="23"/>
  </w:num>
  <w:num w:numId="7">
    <w:abstractNumId w:val="36"/>
  </w:num>
  <w:num w:numId="8">
    <w:abstractNumId w:val="6"/>
  </w:num>
  <w:num w:numId="9">
    <w:abstractNumId w:val="5"/>
  </w:num>
  <w:num w:numId="10">
    <w:abstractNumId w:val="7"/>
  </w:num>
  <w:num w:numId="11">
    <w:abstractNumId w:val="25"/>
  </w:num>
  <w:num w:numId="12">
    <w:abstractNumId w:val="22"/>
  </w:num>
  <w:num w:numId="13">
    <w:abstractNumId w:val="0"/>
  </w:num>
  <w:num w:numId="14">
    <w:abstractNumId w:val="18"/>
  </w:num>
  <w:num w:numId="15">
    <w:abstractNumId w:val="2"/>
  </w:num>
  <w:num w:numId="16">
    <w:abstractNumId w:val="13"/>
  </w:num>
  <w:num w:numId="17">
    <w:abstractNumId w:val="26"/>
  </w:num>
  <w:num w:numId="18">
    <w:abstractNumId w:val="3"/>
  </w:num>
  <w:num w:numId="19">
    <w:abstractNumId w:val="19"/>
  </w:num>
  <w:num w:numId="20">
    <w:abstractNumId w:val="17"/>
  </w:num>
  <w:num w:numId="21">
    <w:abstractNumId w:val="32"/>
  </w:num>
  <w:num w:numId="22">
    <w:abstractNumId w:val="4"/>
  </w:num>
  <w:num w:numId="23">
    <w:abstractNumId w:val="1"/>
  </w:num>
  <w:num w:numId="24">
    <w:abstractNumId w:val="31"/>
  </w:num>
  <w:num w:numId="25">
    <w:abstractNumId w:val="20"/>
  </w:num>
  <w:num w:numId="26">
    <w:abstractNumId w:val="35"/>
  </w:num>
  <w:num w:numId="27">
    <w:abstractNumId w:val="34"/>
  </w:num>
  <w:num w:numId="28">
    <w:abstractNumId w:val="12"/>
  </w:num>
  <w:num w:numId="29">
    <w:abstractNumId w:val="38"/>
  </w:num>
  <w:num w:numId="30">
    <w:abstractNumId w:val="10"/>
  </w:num>
  <w:num w:numId="31">
    <w:abstractNumId w:val="28"/>
  </w:num>
  <w:num w:numId="32">
    <w:abstractNumId w:val="27"/>
  </w:num>
  <w:num w:numId="33">
    <w:abstractNumId w:val="24"/>
  </w:num>
  <w:num w:numId="34">
    <w:abstractNumId w:val="9"/>
  </w:num>
  <w:num w:numId="35">
    <w:abstractNumId w:val="37"/>
  </w:num>
  <w:num w:numId="36">
    <w:abstractNumId w:val="8"/>
  </w:num>
  <w:num w:numId="37">
    <w:abstractNumId w:val="14"/>
  </w:num>
  <w:num w:numId="38">
    <w:abstractNumId w:val="33"/>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704"/>
    <w:rsid w:val="00000C96"/>
    <w:rsid w:val="000019AB"/>
    <w:rsid w:val="00001CC4"/>
    <w:rsid w:val="00002582"/>
    <w:rsid w:val="00003601"/>
    <w:rsid w:val="00006E55"/>
    <w:rsid w:val="00012168"/>
    <w:rsid w:val="000138B5"/>
    <w:rsid w:val="00013FA7"/>
    <w:rsid w:val="00014005"/>
    <w:rsid w:val="00016E79"/>
    <w:rsid w:val="0001765F"/>
    <w:rsid w:val="00020A97"/>
    <w:rsid w:val="00020BF6"/>
    <w:rsid w:val="00020F14"/>
    <w:rsid w:val="00023ACF"/>
    <w:rsid w:val="00024775"/>
    <w:rsid w:val="00026626"/>
    <w:rsid w:val="00026E86"/>
    <w:rsid w:val="00027383"/>
    <w:rsid w:val="00031576"/>
    <w:rsid w:val="00031A3D"/>
    <w:rsid w:val="00031E73"/>
    <w:rsid w:val="0003205D"/>
    <w:rsid w:val="00032352"/>
    <w:rsid w:val="00033E34"/>
    <w:rsid w:val="00036DE4"/>
    <w:rsid w:val="000378CC"/>
    <w:rsid w:val="0004015B"/>
    <w:rsid w:val="00042FAC"/>
    <w:rsid w:val="00047DD9"/>
    <w:rsid w:val="00050F48"/>
    <w:rsid w:val="00051397"/>
    <w:rsid w:val="00053FBB"/>
    <w:rsid w:val="00054750"/>
    <w:rsid w:val="00054901"/>
    <w:rsid w:val="0005622C"/>
    <w:rsid w:val="0005654E"/>
    <w:rsid w:val="00056F83"/>
    <w:rsid w:val="00061997"/>
    <w:rsid w:val="00061DFF"/>
    <w:rsid w:val="00062446"/>
    <w:rsid w:val="00062A54"/>
    <w:rsid w:val="000635AE"/>
    <w:rsid w:val="000648A4"/>
    <w:rsid w:val="00070EF4"/>
    <w:rsid w:val="00073F10"/>
    <w:rsid w:val="00076C89"/>
    <w:rsid w:val="000803CD"/>
    <w:rsid w:val="0008430F"/>
    <w:rsid w:val="00085228"/>
    <w:rsid w:val="00085DFC"/>
    <w:rsid w:val="00087659"/>
    <w:rsid w:val="00091C7C"/>
    <w:rsid w:val="000948B3"/>
    <w:rsid w:val="000956FF"/>
    <w:rsid w:val="0009792C"/>
    <w:rsid w:val="000A248E"/>
    <w:rsid w:val="000A257B"/>
    <w:rsid w:val="000A44B5"/>
    <w:rsid w:val="000A77F8"/>
    <w:rsid w:val="000B4718"/>
    <w:rsid w:val="000B501F"/>
    <w:rsid w:val="000B56B6"/>
    <w:rsid w:val="000B5C66"/>
    <w:rsid w:val="000C03F4"/>
    <w:rsid w:val="000C2350"/>
    <w:rsid w:val="000C27C6"/>
    <w:rsid w:val="000C625D"/>
    <w:rsid w:val="000C6AB0"/>
    <w:rsid w:val="000C6D26"/>
    <w:rsid w:val="000C7763"/>
    <w:rsid w:val="000D052D"/>
    <w:rsid w:val="000D22DF"/>
    <w:rsid w:val="000D3711"/>
    <w:rsid w:val="000D3CE4"/>
    <w:rsid w:val="000D5787"/>
    <w:rsid w:val="000D644B"/>
    <w:rsid w:val="000D653E"/>
    <w:rsid w:val="000D70AF"/>
    <w:rsid w:val="000E0503"/>
    <w:rsid w:val="000E08CC"/>
    <w:rsid w:val="000E2317"/>
    <w:rsid w:val="000E621A"/>
    <w:rsid w:val="000E648E"/>
    <w:rsid w:val="000E70B4"/>
    <w:rsid w:val="000E7ACD"/>
    <w:rsid w:val="000E7DBD"/>
    <w:rsid w:val="000E7F4A"/>
    <w:rsid w:val="000F0AE4"/>
    <w:rsid w:val="000F1C41"/>
    <w:rsid w:val="000F30B6"/>
    <w:rsid w:val="000F4025"/>
    <w:rsid w:val="000F45AC"/>
    <w:rsid w:val="000F4631"/>
    <w:rsid w:val="000F4DCD"/>
    <w:rsid w:val="000F51F0"/>
    <w:rsid w:val="000F62B5"/>
    <w:rsid w:val="000F6449"/>
    <w:rsid w:val="000F7692"/>
    <w:rsid w:val="001016CD"/>
    <w:rsid w:val="001032FC"/>
    <w:rsid w:val="00104F88"/>
    <w:rsid w:val="001056EB"/>
    <w:rsid w:val="00106821"/>
    <w:rsid w:val="00115BF5"/>
    <w:rsid w:val="00117A38"/>
    <w:rsid w:val="00117F24"/>
    <w:rsid w:val="00117FFD"/>
    <w:rsid w:val="00120D4C"/>
    <w:rsid w:val="00121BB6"/>
    <w:rsid w:val="0012419D"/>
    <w:rsid w:val="00126958"/>
    <w:rsid w:val="00127C32"/>
    <w:rsid w:val="00137228"/>
    <w:rsid w:val="00142B89"/>
    <w:rsid w:val="00144A34"/>
    <w:rsid w:val="00144BD7"/>
    <w:rsid w:val="00144EC1"/>
    <w:rsid w:val="0014612F"/>
    <w:rsid w:val="00146487"/>
    <w:rsid w:val="0014650B"/>
    <w:rsid w:val="00147E5F"/>
    <w:rsid w:val="00147ED7"/>
    <w:rsid w:val="00150251"/>
    <w:rsid w:val="001513DE"/>
    <w:rsid w:val="001547D3"/>
    <w:rsid w:val="00154E05"/>
    <w:rsid w:val="0015540B"/>
    <w:rsid w:val="00156312"/>
    <w:rsid w:val="00156FD5"/>
    <w:rsid w:val="00160DFB"/>
    <w:rsid w:val="001618AC"/>
    <w:rsid w:val="00161D0A"/>
    <w:rsid w:val="00162300"/>
    <w:rsid w:val="001634D9"/>
    <w:rsid w:val="00163EE3"/>
    <w:rsid w:val="001641EE"/>
    <w:rsid w:val="00165999"/>
    <w:rsid w:val="0017109C"/>
    <w:rsid w:val="00174E66"/>
    <w:rsid w:val="0017501A"/>
    <w:rsid w:val="00177FFC"/>
    <w:rsid w:val="0018029F"/>
    <w:rsid w:val="00180362"/>
    <w:rsid w:val="00181EE7"/>
    <w:rsid w:val="0018443A"/>
    <w:rsid w:val="00184D75"/>
    <w:rsid w:val="00185AA2"/>
    <w:rsid w:val="0018623B"/>
    <w:rsid w:val="00186EFA"/>
    <w:rsid w:val="0019221D"/>
    <w:rsid w:val="001926B6"/>
    <w:rsid w:val="00192F13"/>
    <w:rsid w:val="00194381"/>
    <w:rsid w:val="00194DA8"/>
    <w:rsid w:val="001966A5"/>
    <w:rsid w:val="001A0E4F"/>
    <w:rsid w:val="001A26CF"/>
    <w:rsid w:val="001A2B35"/>
    <w:rsid w:val="001A2EEE"/>
    <w:rsid w:val="001A4040"/>
    <w:rsid w:val="001A4E96"/>
    <w:rsid w:val="001A735F"/>
    <w:rsid w:val="001B53BC"/>
    <w:rsid w:val="001C216E"/>
    <w:rsid w:val="001C26A4"/>
    <w:rsid w:val="001C37D3"/>
    <w:rsid w:val="001C5310"/>
    <w:rsid w:val="001D1F98"/>
    <w:rsid w:val="001D2DD9"/>
    <w:rsid w:val="001D3591"/>
    <w:rsid w:val="001D424A"/>
    <w:rsid w:val="001D56CA"/>
    <w:rsid w:val="001E2478"/>
    <w:rsid w:val="001E2887"/>
    <w:rsid w:val="001E2B5A"/>
    <w:rsid w:val="001E3044"/>
    <w:rsid w:val="001E5719"/>
    <w:rsid w:val="001E6F15"/>
    <w:rsid w:val="001F1E08"/>
    <w:rsid w:val="001F24CD"/>
    <w:rsid w:val="001F3879"/>
    <w:rsid w:val="001F3F67"/>
    <w:rsid w:val="001F7526"/>
    <w:rsid w:val="001F7ABF"/>
    <w:rsid w:val="0020022D"/>
    <w:rsid w:val="002017E5"/>
    <w:rsid w:val="00203799"/>
    <w:rsid w:val="00204291"/>
    <w:rsid w:val="002047DA"/>
    <w:rsid w:val="002068F1"/>
    <w:rsid w:val="002115CA"/>
    <w:rsid w:val="00212442"/>
    <w:rsid w:val="00216637"/>
    <w:rsid w:val="00216730"/>
    <w:rsid w:val="002172E8"/>
    <w:rsid w:val="00222853"/>
    <w:rsid w:val="002228ED"/>
    <w:rsid w:val="00222B0B"/>
    <w:rsid w:val="00223246"/>
    <w:rsid w:val="002242BA"/>
    <w:rsid w:val="00225D25"/>
    <w:rsid w:val="002267F0"/>
    <w:rsid w:val="002324F4"/>
    <w:rsid w:val="00233D4D"/>
    <w:rsid w:val="002343F1"/>
    <w:rsid w:val="00237318"/>
    <w:rsid w:val="00241A47"/>
    <w:rsid w:val="0024223D"/>
    <w:rsid w:val="002439CF"/>
    <w:rsid w:val="0024402B"/>
    <w:rsid w:val="00246196"/>
    <w:rsid w:val="00247B2C"/>
    <w:rsid w:val="00250DC1"/>
    <w:rsid w:val="0025165C"/>
    <w:rsid w:val="00251EA0"/>
    <w:rsid w:val="00253DE5"/>
    <w:rsid w:val="00254EE2"/>
    <w:rsid w:val="00257192"/>
    <w:rsid w:val="00257D3F"/>
    <w:rsid w:val="00257DA6"/>
    <w:rsid w:val="00261263"/>
    <w:rsid w:val="002624FF"/>
    <w:rsid w:val="00266238"/>
    <w:rsid w:val="00267189"/>
    <w:rsid w:val="00270E0A"/>
    <w:rsid w:val="00270FAE"/>
    <w:rsid w:val="00275DA8"/>
    <w:rsid w:val="0027632F"/>
    <w:rsid w:val="00276D86"/>
    <w:rsid w:val="00277EE1"/>
    <w:rsid w:val="002801FF"/>
    <w:rsid w:val="00280E68"/>
    <w:rsid w:val="00280F8F"/>
    <w:rsid w:val="0028189C"/>
    <w:rsid w:val="0028211F"/>
    <w:rsid w:val="00283008"/>
    <w:rsid w:val="0028414B"/>
    <w:rsid w:val="00284934"/>
    <w:rsid w:val="00284F32"/>
    <w:rsid w:val="002850A6"/>
    <w:rsid w:val="00286C0B"/>
    <w:rsid w:val="00286F9F"/>
    <w:rsid w:val="002871C2"/>
    <w:rsid w:val="00287488"/>
    <w:rsid w:val="00290E79"/>
    <w:rsid w:val="002918E3"/>
    <w:rsid w:val="002927DD"/>
    <w:rsid w:val="00294468"/>
    <w:rsid w:val="00294912"/>
    <w:rsid w:val="00294FC4"/>
    <w:rsid w:val="0029715A"/>
    <w:rsid w:val="0029785A"/>
    <w:rsid w:val="002A203B"/>
    <w:rsid w:val="002A4BD8"/>
    <w:rsid w:val="002B138C"/>
    <w:rsid w:val="002B1974"/>
    <w:rsid w:val="002B32A5"/>
    <w:rsid w:val="002B55A0"/>
    <w:rsid w:val="002B690F"/>
    <w:rsid w:val="002B6B05"/>
    <w:rsid w:val="002B6FF9"/>
    <w:rsid w:val="002B7BDC"/>
    <w:rsid w:val="002C258D"/>
    <w:rsid w:val="002C33A4"/>
    <w:rsid w:val="002C3F04"/>
    <w:rsid w:val="002C64AD"/>
    <w:rsid w:val="002C6ADA"/>
    <w:rsid w:val="002D0C4C"/>
    <w:rsid w:val="002D2AD9"/>
    <w:rsid w:val="002D2DD7"/>
    <w:rsid w:val="002D40AC"/>
    <w:rsid w:val="002D41E8"/>
    <w:rsid w:val="002E01DC"/>
    <w:rsid w:val="002E035D"/>
    <w:rsid w:val="002E3682"/>
    <w:rsid w:val="002E60B6"/>
    <w:rsid w:val="002F128A"/>
    <w:rsid w:val="002F3779"/>
    <w:rsid w:val="002F41F9"/>
    <w:rsid w:val="002F45CE"/>
    <w:rsid w:val="002F46BB"/>
    <w:rsid w:val="002F6898"/>
    <w:rsid w:val="002F6CBE"/>
    <w:rsid w:val="002F75E2"/>
    <w:rsid w:val="002F7BEF"/>
    <w:rsid w:val="00304D76"/>
    <w:rsid w:val="00306A43"/>
    <w:rsid w:val="00307062"/>
    <w:rsid w:val="00312097"/>
    <w:rsid w:val="00312D21"/>
    <w:rsid w:val="00313244"/>
    <w:rsid w:val="00315FCE"/>
    <w:rsid w:val="00316B47"/>
    <w:rsid w:val="00320364"/>
    <w:rsid w:val="00325CBC"/>
    <w:rsid w:val="00327CAD"/>
    <w:rsid w:val="00327CBD"/>
    <w:rsid w:val="00327F55"/>
    <w:rsid w:val="003315DE"/>
    <w:rsid w:val="0033527F"/>
    <w:rsid w:val="003356E8"/>
    <w:rsid w:val="00335913"/>
    <w:rsid w:val="0033593B"/>
    <w:rsid w:val="00340CFF"/>
    <w:rsid w:val="003415A0"/>
    <w:rsid w:val="00341612"/>
    <w:rsid w:val="00342596"/>
    <w:rsid w:val="0034561D"/>
    <w:rsid w:val="00345FA7"/>
    <w:rsid w:val="003471C6"/>
    <w:rsid w:val="00353E4F"/>
    <w:rsid w:val="00356594"/>
    <w:rsid w:val="00356C89"/>
    <w:rsid w:val="00357546"/>
    <w:rsid w:val="00357B65"/>
    <w:rsid w:val="0036345C"/>
    <w:rsid w:val="00364BAF"/>
    <w:rsid w:val="00365ECD"/>
    <w:rsid w:val="003673C1"/>
    <w:rsid w:val="00372C22"/>
    <w:rsid w:val="0037314B"/>
    <w:rsid w:val="003757B8"/>
    <w:rsid w:val="00380141"/>
    <w:rsid w:val="00384266"/>
    <w:rsid w:val="003873E1"/>
    <w:rsid w:val="003901BD"/>
    <w:rsid w:val="00391BA6"/>
    <w:rsid w:val="00391DBD"/>
    <w:rsid w:val="003929E6"/>
    <w:rsid w:val="00392EA0"/>
    <w:rsid w:val="00393198"/>
    <w:rsid w:val="00394CC1"/>
    <w:rsid w:val="003A26C4"/>
    <w:rsid w:val="003A53C7"/>
    <w:rsid w:val="003A54AD"/>
    <w:rsid w:val="003A67EA"/>
    <w:rsid w:val="003A7723"/>
    <w:rsid w:val="003A7E94"/>
    <w:rsid w:val="003B0A92"/>
    <w:rsid w:val="003B2C61"/>
    <w:rsid w:val="003B2FC8"/>
    <w:rsid w:val="003B5F8C"/>
    <w:rsid w:val="003C0AEE"/>
    <w:rsid w:val="003C38DB"/>
    <w:rsid w:val="003C7604"/>
    <w:rsid w:val="003D04BE"/>
    <w:rsid w:val="003D1DD4"/>
    <w:rsid w:val="003D25B6"/>
    <w:rsid w:val="003D2D20"/>
    <w:rsid w:val="003D536D"/>
    <w:rsid w:val="003D5942"/>
    <w:rsid w:val="003D6E51"/>
    <w:rsid w:val="003D7E7C"/>
    <w:rsid w:val="003E028D"/>
    <w:rsid w:val="003E071A"/>
    <w:rsid w:val="003E104E"/>
    <w:rsid w:val="003E2236"/>
    <w:rsid w:val="003E272B"/>
    <w:rsid w:val="003E293C"/>
    <w:rsid w:val="003E3DAE"/>
    <w:rsid w:val="003E4466"/>
    <w:rsid w:val="003F0A1B"/>
    <w:rsid w:val="003F0CDE"/>
    <w:rsid w:val="003F1679"/>
    <w:rsid w:val="003F2AB5"/>
    <w:rsid w:val="003F35D5"/>
    <w:rsid w:val="003F4E86"/>
    <w:rsid w:val="003F620A"/>
    <w:rsid w:val="003F68FE"/>
    <w:rsid w:val="003F7066"/>
    <w:rsid w:val="003F7431"/>
    <w:rsid w:val="003F7FE8"/>
    <w:rsid w:val="00400122"/>
    <w:rsid w:val="004043CA"/>
    <w:rsid w:val="00412A65"/>
    <w:rsid w:val="00413DE5"/>
    <w:rsid w:val="0041612A"/>
    <w:rsid w:val="00417875"/>
    <w:rsid w:val="004211F6"/>
    <w:rsid w:val="004242D7"/>
    <w:rsid w:val="00424C0D"/>
    <w:rsid w:val="00424C1A"/>
    <w:rsid w:val="00424CEF"/>
    <w:rsid w:val="0042702D"/>
    <w:rsid w:val="004279B4"/>
    <w:rsid w:val="00427B8A"/>
    <w:rsid w:val="004300AD"/>
    <w:rsid w:val="00430C4D"/>
    <w:rsid w:val="0043458C"/>
    <w:rsid w:val="004362C4"/>
    <w:rsid w:val="00441142"/>
    <w:rsid w:val="00441B7D"/>
    <w:rsid w:val="004438C5"/>
    <w:rsid w:val="004459CC"/>
    <w:rsid w:val="00446609"/>
    <w:rsid w:val="004521BA"/>
    <w:rsid w:val="00452D1B"/>
    <w:rsid w:val="004533F0"/>
    <w:rsid w:val="004562F5"/>
    <w:rsid w:val="00461C79"/>
    <w:rsid w:val="0046474A"/>
    <w:rsid w:val="004651FB"/>
    <w:rsid w:val="004668E1"/>
    <w:rsid w:val="00471331"/>
    <w:rsid w:val="00471A41"/>
    <w:rsid w:val="00472980"/>
    <w:rsid w:val="00473D2B"/>
    <w:rsid w:val="004740BB"/>
    <w:rsid w:val="00474E27"/>
    <w:rsid w:val="00476364"/>
    <w:rsid w:val="004774EA"/>
    <w:rsid w:val="004826AB"/>
    <w:rsid w:val="004836DB"/>
    <w:rsid w:val="00483D8F"/>
    <w:rsid w:val="004849BF"/>
    <w:rsid w:val="00487381"/>
    <w:rsid w:val="004902F5"/>
    <w:rsid w:val="00490566"/>
    <w:rsid w:val="00490D4C"/>
    <w:rsid w:val="0049103A"/>
    <w:rsid w:val="00491245"/>
    <w:rsid w:val="00491944"/>
    <w:rsid w:val="00492410"/>
    <w:rsid w:val="0049253C"/>
    <w:rsid w:val="00492D0B"/>
    <w:rsid w:val="00497C9E"/>
    <w:rsid w:val="004A220C"/>
    <w:rsid w:val="004A371F"/>
    <w:rsid w:val="004A4197"/>
    <w:rsid w:val="004A6046"/>
    <w:rsid w:val="004A7F01"/>
    <w:rsid w:val="004B067A"/>
    <w:rsid w:val="004B26A5"/>
    <w:rsid w:val="004B353F"/>
    <w:rsid w:val="004B4C86"/>
    <w:rsid w:val="004B5708"/>
    <w:rsid w:val="004B66D4"/>
    <w:rsid w:val="004B6773"/>
    <w:rsid w:val="004B79F9"/>
    <w:rsid w:val="004C25E9"/>
    <w:rsid w:val="004C271F"/>
    <w:rsid w:val="004C3067"/>
    <w:rsid w:val="004C5487"/>
    <w:rsid w:val="004C656D"/>
    <w:rsid w:val="004C6F1D"/>
    <w:rsid w:val="004C6FE7"/>
    <w:rsid w:val="004C7B06"/>
    <w:rsid w:val="004D0016"/>
    <w:rsid w:val="004D146C"/>
    <w:rsid w:val="004D19C1"/>
    <w:rsid w:val="004D3EC8"/>
    <w:rsid w:val="004D4F76"/>
    <w:rsid w:val="004D5682"/>
    <w:rsid w:val="004E1965"/>
    <w:rsid w:val="004E20E1"/>
    <w:rsid w:val="004E3E4A"/>
    <w:rsid w:val="004F0FE1"/>
    <w:rsid w:val="004F186F"/>
    <w:rsid w:val="004F6D2F"/>
    <w:rsid w:val="004F787B"/>
    <w:rsid w:val="005008D4"/>
    <w:rsid w:val="00501370"/>
    <w:rsid w:val="00504B6B"/>
    <w:rsid w:val="00505084"/>
    <w:rsid w:val="00505AEE"/>
    <w:rsid w:val="0050677F"/>
    <w:rsid w:val="00506F63"/>
    <w:rsid w:val="00511F1C"/>
    <w:rsid w:val="00512743"/>
    <w:rsid w:val="00512BA6"/>
    <w:rsid w:val="00513323"/>
    <w:rsid w:val="00514981"/>
    <w:rsid w:val="005161ED"/>
    <w:rsid w:val="00516BE7"/>
    <w:rsid w:val="00517F9A"/>
    <w:rsid w:val="00522CD5"/>
    <w:rsid w:val="00522ECC"/>
    <w:rsid w:val="005239E4"/>
    <w:rsid w:val="00523A12"/>
    <w:rsid w:val="00525815"/>
    <w:rsid w:val="00527EDC"/>
    <w:rsid w:val="00531010"/>
    <w:rsid w:val="00531B05"/>
    <w:rsid w:val="00535AF3"/>
    <w:rsid w:val="005362EA"/>
    <w:rsid w:val="00536691"/>
    <w:rsid w:val="00537F70"/>
    <w:rsid w:val="00540616"/>
    <w:rsid w:val="005423DF"/>
    <w:rsid w:val="00542FD1"/>
    <w:rsid w:val="00543F12"/>
    <w:rsid w:val="00550988"/>
    <w:rsid w:val="00552AC8"/>
    <w:rsid w:val="0055423A"/>
    <w:rsid w:val="0055777B"/>
    <w:rsid w:val="005611C4"/>
    <w:rsid w:val="005634C5"/>
    <w:rsid w:val="00564EAC"/>
    <w:rsid w:val="00566B16"/>
    <w:rsid w:val="00566C8B"/>
    <w:rsid w:val="005706AD"/>
    <w:rsid w:val="0057304B"/>
    <w:rsid w:val="0057405B"/>
    <w:rsid w:val="00574A85"/>
    <w:rsid w:val="0057560D"/>
    <w:rsid w:val="00575A12"/>
    <w:rsid w:val="0057760A"/>
    <w:rsid w:val="00580F17"/>
    <w:rsid w:val="005841AB"/>
    <w:rsid w:val="0058538B"/>
    <w:rsid w:val="00587336"/>
    <w:rsid w:val="00587427"/>
    <w:rsid w:val="005921F6"/>
    <w:rsid w:val="00592A4D"/>
    <w:rsid w:val="00594629"/>
    <w:rsid w:val="005A17D4"/>
    <w:rsid w:val="005A210A"/>
    <w:rsid w:val="005A2EA8"/>
    <w:rsid w:val="005A33D9"/>
    <w:rsid w:val="005A412F"/>
    <w:rsid w:val="005A638F"/>
    <w:rsid w:val="005A7338"/>
    <w:rsid w:val="005B3690"/>
    <w:rsid w:val="005B43DE"/>
    <w:rsid w:val="005B494F"/>
    <w:rsid w:val="005B55C4"/>
    <w:rsid w:val="005B68E0"/>
    <w:rsid w:val="005C2063"/>
    <w:rsid w:val="005C34BE"/>
    <w:rsid w:val="005C3C6F"/>
    <w:rsid w:val="005C3F01"/>
    <w:rsid w:val="005C44B3"/>
    <w:rsid w:val="005C49A4"/>
    <w:rsid w:val="005C55B9"/>
    <w:rsid w:val="005C7D6D"/>
    <w:rsid w:val="005D2FDD"/>
    <w:rsid w:val="005D3C0A"/>
    <w:rsid w:val="005D5105"/>
    <w:rsid w:val="005E410B"/>
    <w:rsid w:val="005E42D7"/>
    <w:rsid w:val="005E7A37"/>
    <w:rsid w:val="005F12E0"/>
    <w:rsid w:val="005F2FE3"/>
    <w:rsid w:val="005F5FDF"/>
    <w:rsid w:val="005F7132"/>
    <w:rsid w:val="00600B20"/>
    <w:rsid w:val="00602083"/>
    <w:rsid w:val="00602218"/>
    <w:rsid w:val="00602FCD"/>
    <w:rsid w:val="00603522"/>
    <w:rsid w:val="00603746"/>
    <w:rsid w:val="006038E9"/>
    <w:rsid w:val="00604F7F"/>
    <w:rsid w:val="0060547B"/>
    <w:rsid w:val="00605FD2"/>
    <w:rsid w:val="00606E87"/>
    <w:rsid w:val="006102BB"/>
    <w:rsid w:val="00612826"/>
    <w:rsid w:val="006131C7"/>
    <w:rsid w:val="00613448"/>
    <w:rsid w:val="00614142"/>
    <w:rsid w:val="0061444D"/>
    <w:rsid w:val="0061659F"/>
    <w:rsid w:val="006168E7"/>
    <w:rsid w:val="00616D15"/>
    <w:rsid w:val="00622301"/>
    <w:rsid w:val="00622C01"/>
    <w:rsid w:val="006233DF"/>
    <w:rsid w:val="006318DD"/>
    <w:rsid w:val="00631AFC"/>
    <w:rsid w:val="00633077"/>
    <w:rsid w:val="006344CA"/>
    <w:rsid w:val="006368CA"/>
    <w:rsid w:val="00636E99"/>
    <w:rsid w:val="00637BCC"/>
    <w:rsid w:val="00641F87"/>
    <w:rsid w:val="0064411F"/>
    <w:rsid w:val="00644B7C"/>
    <w:rsid w:val="006451B1"/>
    <w:rsid w:val="0064624B"/>
    <w:rsid w:val="006509DD"/>
    <w:rsid w:val="00650B93"/>
    <w:rsid w:val="00651273"/>
    <w:rsid w:val="00651E9E"/>
    <w:rsid w:val="00652C1A"/>
    <w:rsid w:val="00654A0A"/>
    <w:rsid w:val="0065500C"/>
    <w:rsid w:val="0065615A"/>
    <w:rsid w:val="0065670D"/>
    <w:rsid w:val="00657026"/>
    <w:rsid w:val="006605F3"/>
    <w:rsid w:val="00660944"/>
    <w:rsid w:val="00660F6D"/>
    <w:rsid w:val="0066359F"/>
    <w:rsid w:val="00665C2F"/>
    <w:rsid w:val="00666015"/>
    <w:rsid w:val="00667DA1"/>
    <w:rsid w:val="00673DC7"/>
    <w:rsid w:val="0067488D"/>
    <w:rsid w:val="00674D27"/>
    <w:rsid w:val="00675BC2"/>
    <w:rsid w:val="00677AD3"/>
    <w:rsid w:val="00680C36"/>
    <w:rsid w:val="006835CE"/>
    <w:rsid w:val="00683B0C"/>
    <w:rsid w:val="00684D95"/>
    <w:rsid w:val="00685B65"/>
    <w:rsid w:val="00686819"/>
    <w:rsid w:val="006870F7"/>
    <w:rsid w:val="006874D7"/>
    <w:rsid w:val="00687ADB"/>
    <w:rsid w:val="00690AD8"/>
    <w:rsid w:val="00690EDB"/>
    <w:rsid w:val="00691E4E"/>
    <w:rsid w:val="00692913"/>
    <w:rsid w:val="0069313F"/>
    <w:rsid w:val="00693A12"/>
    <w:rsid w:val="006A2D81"/>
    <w:rsid w:val="006A5662"/>
    <w:rsid w:val="006A5A81"/>
    <w:rsid w:val="006A7034"/>
    <w:rsid w:val="006B03F9"/>
    <w:rsid w:val="006B0F72"/>
    <w:rsid w:val="006B242B"/>
    <w:rsid w:val="006B37F7"/>
    <w:rsid w:val="006B618D"/>
    <w:rsid w:val="006B7681"/>
    <w:rsid w:val="006C14B4"/>
    <w:rsid w:val="006C34B9"/>
    <w:rsid w:val="006C41F8"/>
    <w:rsid w:val="006C554F"/>
    <w:rsid w:val="006C66E2"/>
    <w:rsid w:val="006C6797"/>
    <w:rsid w:val="006D039E"/>
    <w:rsid w:val="006D2ACC"/>
    <w:rsid w:val="006D2E6A"/>
    <w:rsid w:val="006D31EF"/>
    <w:rsid w:val="006D5956"/>
    <w:rsid w:val="006E3B6F"/>
    <w:rsid w:val="006E4001"/>
    <w:rsid w:val="006E6515"/>
    <w:rsid w:val="006E65CE"/>
    <w:rsid w:val="006F009B"/>
    <w:rsid w:val="006F05B2"/>
    <w:rsid w:val="006F0FCA"/>
    <w:rsid w:val="006F20E8"/>
    <w:rsid w:val="006F2631"/>
    <w:rsid w:val="006F2E46"/>
    <w:rsid w:val="006F38B8"/>
    <w:rsid w:val="006F4CDB"/>
    <w:rsid w:val="006F68C0"/>
    <w:rsid w:val="006F7117"/>
    <w:rsid w:val="006F7BC7"/>
    <w:rsid w:val="00700690"/>
    <w:rsid w:val="007009E4"/>
    <w:rsid w:val="0070138C"/>
    <w:rsid w:val="00701D2D"/>
    <w:rsid w:val="00703E5A"/>
    <w:rsid w:val="0070433D"/>
    <w:rsid w:val="00706197"/>
    <w:rsid w:val="007075F1"/>
    <w:rsid w:val="00710CF9"/>
    <w:rsid w:val="00711735"/>
    <w:rsid w:val="00712490"/>
    <w:rsid w:val="007129EC"/>
    <w:rsid w:val="00714698"/>
    <w:rsid w:val="00714EC5"/>
    <w:rsid w:val="0071677D"/>
    <w:rsid w:val="007176BD"/>
    <w:rsid w:val="00717E0C"/>
    <w:rsid w:val="00720167"/>
    <w:rsid w:val="007205CF"/>
    <w:rsid w:val="0072214E"/>
    <w:rsid w:val="007224AB"/>
    <w:rsid w:val="0072420B"/>
    <w:rsid w:val="007247C3"/>
    <w:rsid w:val="0072487B"/>
    <w:rsid w:val="007250DE"/>
    <w:rsid w:val="00725DAF"/>
    <w:rsid w:val="007263D3"/>
    <w:rsid w:val="00730F40"/>
    <w:rsid w:val="00731ED6"/>
    <w:rsid w:val="00733241"/>
    <w:rsid w:val="007340F0"/>
    <w:rsid w:val="0073499D"/>
    <w:rsid w:val="00734F03"/>
    <w:rsid w:val="007362DC"/>
    <w:rsid w:val="00736821"/>
    <w:rsid w:val="0074147F"/>
    <w:rsid w:val="00742257"/>
    <w:rsid w:val="007430C2"/>
    <w:rsid w:val="00743EC3"/>
    <w:rsid w:val="00744A8A"/>
    <w:rsid w:val="0074526A"/>
    <w:rsid w:val="00745ECD"/>
    <w:rsid w:val="00746164"/>
    <w:rsid w:val="00746AFA"/>
    <w:rsid w:val="00750102"/>
    <w:rsid w:val="0075195F"/>
    <w:rsid w:val="0075235B"/>
    <w:rsid w:val="00752BAD"/>
    <w:rsid w:val="0075469E"/>
    <w:rsid w:val="007549AD"/>
    <w:rsid w:val="00754A67"/>
    <w:rsid w:val="0075791D"/>
    <w:rsid w:val="0076269D"/>
    <w:rsid w:val="00763620"/>
    <w:rsid w:val="00763E57"/>
    <w:rsid w:val="00765E53"/>
    <w:rsid w:val="00767366"/>
    <w:rsid w:val="007674B8"/>
    <w:rsid w:val="00770427"/>
    <w:rsid w:val="00772E8D"/>
    <w:rsid w:val="0078136E"/>
    <w:rsid w:val="007833BF"/>
    <w:rsid w:val="007836A7"/>
    <w:rsid w:val="0078381B"/>
    <w:rsid w:val="00784763"/>
    <w:rsid w:val="00785AA4"/>
    <w:rsid w:val="00790D1D"/>
    <w:rsid w:val="00791C7C"/>
    <w:rsid w:val="00791E54"/>
    <w:rsid w:val="00792E6D"/>
    <w:rsid w:val="00797203"/>
    <w:rsid w:val="00797A8E"/>
    <w:rsid w:val="007A1F00"/>
    <w:rsid w:val="007A1F54"/>
    <w:rsid w:val="007A2C67"/>
    <w:rsid w:val="007A4192"/>
    <w:rsid w:val="007B1934"/>
    <w:rsid w:val="007B7348"/>
    <w:rsid w:val="007C0E67"/>
    <w:rsid w:val="007C0FB4"/>
    <w:rsid w:val="007C1467"/>
    <w:rsid w:val="007C1EFC"/>
    <w:rsid w:val="007C256B"/>
    <w:rsid w:val="007C3E79"/>
    <w:rsid w:val="007C69D9"/>
    <w:rsid w:val="007C6D91"/>
    <w:rsid w:val="007C7648"/>
    <w:rsid w:val="007D0BB6"/>
    <w:rsid w:val="007D0C89"/>
    <w:rsid w:val="007D0D5A"/>
    <w:rsid w:val="007D326D"/>
    <w:rsid w:val="007D32B9"/>
    <w:rsid w:val="007D501D"/>
    <w:rsid w:val="007D6236"/>
    <w:rsid w:val="007D6363"/>
    <w:rsid w:val="007D7F97"/>
    <w:rsid w:val="007E077B"/>
    <w:rsid w:val="007E2030"/>
    <w:rsid w:val="007E329E"/>
    <w:rsid w:val="007E38D4"/>
    <w:rsid w:val="007E487D"/>
    <w:rsid w:val="007E66D5"/>
    <w:rsid w:val="007E6BF0"/>
    <w:rsid w:val="007E6E99"/>
    <w:rsid w:val="007F119B"/>
    <w:rsid w:val="007F2A7A"/>
    <w:rsid w:val="007F2B42"/>
    <w:rsid w:val="007F4C1F"/>
    <w:rsid w:val="007F6B3D"/>
    <w:rsid w:val="007F7058"/>
    <w:rsid w:val="00800C49"/>
    <w:rsid w:val="00800C93"/>
    <w:rsid w:val="00803BC9"/>
    <w:rsid w:val="008047DB"/>
    <w:rsid w:val="00805172"/>
    <w:rsid w:val="0080565D"/>
    <w:rsid w:val="008103C6"/>
    <w:rsid w:val="00814DAC"/>
    <w:rsid w:val="008159F7"/>
    <w:rsid w:val="008161D0"/>
    <w:rsid w:val="0082230F"/>
    <w:rsid w:val="0082365C"/>
    <w:rsid w:val="00824879"/>
    <w:rsid w:val="00825E5E"/>
    <w:rsid w:val="00826322"/>
    <w:rsid w:val="008265B4"/>
    <w:rsid w:val="008273B6"/>
    <w:rsid w:val="0083097A"/>
    <w:rsid w:val="00831C0A"/>
    <w:rsid w:val="00832EF4"/>
    <w:rsid w:val="00833772"/>
    <w:rsid w:val="00834CB4"/>
    <w:rsid w:val="008361FE"/>
    <w:rsid w:val="008365DE"/>
    <w:rsid w:val="00836875"/>
    <w:rsid w:val="00837AFA"/>
    <w:rsid w:val="00840D82"/>
    <w:rsid w:val="008411A7"/>
    <w:rsid w:val="008411BB"/>
    <w:rsid w:val="00841254"/>
    <w:rsid w:val="00841D3A"/>
    <w:rsid w:val="0084255D"/>
    <w:rsid w:val="00842F2C"/>
    <w:rsid w:val="00842F9E"/>
    <w:rsid w:val="0084552E"/>
    <w:rsid w:val="00846027"/>
    <w:rsid w:val="00846D37"/>
    <w:rsid w:val="00851388"/>
    <w:rsid w:val="008519DF"/>
    <w:rsid w:val="00852178"/>
    <w:rsid w:val="00852671"/>
    <w:rsid w:val="00852AE1"/>
    <w:rsid w:val="00853AA3"/>
    <w:rsid w:val="008546E5"/>
    <w:rsid w:val="008575D6"/>
    <w:rsid w:val="00857797"/>
    <w:rsid w:val="008609C8"/>
    <w:rsid w:val="008617FA"/>
    <w:rsid w:val="00861AA8"/>
    <w:rsid w:val="008641E2"/>
    <w:rsid w:val="008655AF"/>
    <w:rsid w:val="008663F9"/>
    <w:rsid w:val="0087119C"/>
    <w:rsid w:val="00872E53"/>
    <w:rsid w:val="00873333"/>
    <w:rsid w:val="00874C94"/>
    <w:rsid w:val="0087516D"/>
    <w:rsid w:val="008756D3"/>
    <w:rsid w:val="008802AB"/>
    <w:rsid w:val="00881AE5"/>
    <w:rsid w:val="00882CBF"/>
    <w:rsid w:val="00883108"/>
    <w:rsid w:val="0088318E"/>
    <w:rsid w:val="00884645"/>
    <w:rsid w:val="00891469"/>
    <w:rsid w:val="008A0161"/>
    <w:rsid w:val="008A0C92"/>
    <w:rsid w:val="008A14A7"/>
    <w:rsid w:val="008A18B6"/>
    <w:rsid w:val="008A2C5C"/>
    <w:rsid w:val="008A3249"/>
    <w:rsid w:val="008A4096"/>
    <w:rsid w:val="008A5EE3"/>
    <w:rsid w:val="008A678F"/>
    <w:rsid w:val="008A6C1A"/>
    <w:rsid w:val="008A74C2"/>
    <w:rsid w:val="008B087D"/>
    <w:rsid w:val="008B1331"/>
    <w:rsid w:val="008B3579"/>
    <w:rsid w:val="008B66EC"/>
    <w:rsid w:val="008C1D1F"/>
    <w:rsid w:val="008C43A3"/>
    <w:rsid w:val="008C6497"/>
    <w:rsid w:val="008C7EB1"/>
    <w:rsid w:val="008D1C66"/>
    <w:rsid w:val="008D1E6E"/>
    <w:rsid w:val="008D24FB"/>
    <w:rsid w:val="008D2770"/>
    <w:rsid w:val="008D39CC"/>
    <w:rsid w:val="008D3A78"/>
    <w:rsid w:val="008D7205"/>
    <w:rsid w:val="008E095E"/>
    <w:rsid w:val="008E2944"/>
    <w:rsid w:val="008E3A7E"/>
    <w:rsid w:val="008E5104"/>
    <w:rsid w:val="008E6D20"/>
    <w:rsid w:val="008E7E04"/>
    <w:rsid w:val="008F19D5"/>
    <w:rsid w:val="008F25EB"/>
    <w:rsid w:val="008F3559"/>
    <w:rsid w:val="008F489E"/>
    <w:rsid w:val="008F4D72"/>
    <w:rsid w:val="008F6CD4"/>
    <w:rsid w:val="008F77C3"/>
    <w:rsid w:val="008F7AB0"/>
    <w:rsid w:val="009036A0"/>
    <w:rsid w:val="00903EF9"/>
    <w:rsid w:val="00904DF1"/>
    <w:rsid w:val="009051A4"/>
    <w:rsid w:val="009057BB"/>
    <w:rsid w:val="00905D60"/>
    <w:rsid w:val="00905D83"/>
    <w:rsid w:val="00906001"/>
    <w:rsid w:val="0090671F"/>
    <w:rsid w:val="00907630"/>
    <w:rsid w:val="00907BE0"/>
    <w:rsid w:val="009109F2"/>
    <w:rsid w:val="00912278"/>
    <w:rsid w:val="00912390"/>
    <w:rsid w:val="0091292D"/>
    <w:rsid w:val="0091514C"/>
    <w:rsid w:val="00917308"/>
    <w:rsid w:val="009178BD"/>
    <w:rsid w:val="00920C28"/>
    <w:rsid w:val="009238B2"/>
    <w:rsid w:val="00924ED5"/>
    <w:rsid w:val="0092539B"/>
    <w:rsid w:val="00927B33"/>
    <w:rsid w:val="009300D5"/>
    <w:rsid w:val="009312F9"/>
    <w:rsid w:val="00931CED"/>
    <w:rsid w:val="0093236E"/>
    <w:rsid w:val="00935A2D"/>
    <w:rsid w:val="00936508"/>
    <w:rsid w:val="00936741"/>
    <w:rsid w:val="00936890"/>
    <w:rsid w:val="00937217"/>
    <w:rsid w:val="009412EE"/>
    <w:rsid w:val="009430E9"/>
    <w:rsid w:val="00947CFB"/>
    <w:rsid w:val="00951418"/>
    <w:rsid w:val="0095481C"/>
    <w:rsid w:val="00956DB4"/>
    <w:rsid w:val="00957215"/>
    <w:rsid w:val="00960018"/>
    <w:rsid w:val="009643DD"/>
    <w:rsid w:val="0096530C"/>
    <w:rsid w:val="00965681"/>
    <w:rsid w:val="00970CC8"/>
    <w:rsid w:val="00971310"/>
    <w:rsid w:val="00972D6E"/>
    <w:rsid w:val="0097416A"/>
    <w:rsid w:val="00974A74"/>
    <w:rsid w:val="009757F8"/>
    <w:rsid w:val="00975EA0"/>
    <w:rsid w:val="0098264C"/>
    <w:rsid w:val="00984CDF"/>
    <w:rsid w:val="009877F0"/>
    <w:rsid w:val="00990A0C"/>
    <w:rsid w:val="00992C25"/>
    <w:rsid w:val="00993207"/>
    <w:rsid w:val="00994488"/>
    <w:rsid w:val="00994CA1"/>
    <w:rsid w:val="009967C3"/>
    <w:rsid w:val="009A167B"/>
    <w:rsid w:val="009A4240"/>
    <w:rsid w:val="009A67B1"/>
    <w:rsid w:val="009A6C95"/>
    <w:rsid w:val="009B1014"/>
    <w:rsid w:val="009B1849"/>
    <w:rsid w:val="009B2C2B"/>
    <w:rsid w:val="009B3367"/>
    <w:rsid w:val="009B3C07"/>
    <w:rsid w:val="009B3F64"/>
    <w:rsid w:val="009B4ED5"/>
    <w:rsid w:val="009B56E3"/>
    <w:rsid w:val="009B654A"/>
    <w:rsid w:val="009B7100"/>
    <w:rsid w:val="009C2A56"/>
    <w:rsid w:val="009C3105"/>
    <w:rsid w:val="009C564F"/>
    <w:rsid w:val="009C6746"/>
    <w:rsid w:val="009C6CFB"/>
    <w:rsid w:val="009D01AB"/>
    <w:rsid w:val="009D0347"/>
    <w:rsid w:val="009D3730"/>
    <w:rsid w:val="009D4206"/>
    <w:rsid w:val="009D46D1"/>
    <w:rsid w:val="009D5D4D"/>
    <w:rsid w:val="009D6F96"/>
    <w:rsid w:val="009E1D13"/>
    <w:rsid w:val="009E6A2E"/>
    <w:rsid w:val="009E7189"/>
    <w:rsid w:val="009F0211"/>
    <w:rsid w:val="009F176C"/>
    <w:rsid w:val="009F2402"/>
    <w:rsid w:val="00A01829"/>
    <w:rsid w:val="00A01D04"/>
    <w:rsid w:val="00A0320B"/>
    <w:rsid w:val="00A04017"/>
    <w:rsid w:val="00A055F2"/>
    <w:rsid w:val="00A11231"/>
    <w:rsid w:val="00A12181"/>
    <w:rsid w:val="00A12967"/>
    <w:rsid w:val="00A135CF"/>
    <w:rsid w:val="00A13BBC"/>
    <w:rsid w:val="00A156BA"/>
    <w:rsid w:val="00A157F1"/>
    <w:rsid w:val="00A20313"/>
    <w:rsid w:val="00A210DB"/>
    <w:rsid w:val="00A21151"/>
    <w:rsid w:val="00A226D5"/>
    <w:rsid w:val="00A22A65"/>
    <w:rsid w:val="00A23075"/>
    <w:rsid w:val="00A24BA3"/>
    <w:rsid w:val="00A258A9"/>
    <w:rsid w:val="00A2744F"/>
    <w:rsid w:val="00A27500"/>
    <w:rsid w:val="00A279CA"/>
    <w:rsid w:val="00A3012A"/>
    <w:rsid w:val="00A309CA"/>
    <w:rsid w:val="00A31924"/>
    <w:rsid w:val="00A3231D"/>
    <w:rsid w:val="00A32931"/>
    <w:rsid w:val="00A32E7B"/>
    <w:rsid w:val="00A3444B"/>
    <w:rsid w:val="00A34C12"/>
    <w:rsid w:val="00A4095F"/>
    <w:rsid w:val="00A40AC1"/>
    <w:rsid w:val="00A40E50"/>
    <w:rsid w:val="00A40EA9"/>
    <w:rsid w:val="00A411ED"/>
    <w:rsid w:val="00A41556"/>
    <w:rsid w:val="00A415A6"/>
    <w:rsid w:val="00A41704"/>
    <w:rsid w:val="00A421AC"/>
    <w:rsid w:val="00A43538"/>
    <w:rsid w:val="00A43B14"/>
    <w:rsid w:val="00A442C1"/>
    <w:rsid w:val="00A47990"/>
    <w:rsid w:val="00A47AA4"/>
    <w:rsid w:val="00A47F29"/>
    <w:rsid w:val="00A47FB4"/>
    <w:rsid w:val="00A52384"/>
    <w:rsid w:val="00A54DFD"/>
    <w:rsid w:val="00A55AF1"/>
    <w:rsid w:val="00A55D3C"/>
    <w:rsid w:val="00A575B5"/>
    <w:rsid w:val="00A60FA2"/>
    <w:rsid w:val="00A63A67"/>
    <w:rsid w:val="00A66297"/>
    <w:rsid w:val="00A67179"/>
    <w:rsid w:val="00A702C7"/>
    <w:rsid w:val="00A710AA"/>
    <w:rsid w:val="00A71C82"/>
    <w:rsid w:val="00A720F3"/>
    <w:rsid w:val="00A7259F"/>
    <w:rsid w:val="00A72739"/>
    <w:rsid w:val="00A727BE"/>
    <w:rsid w:val="00A72FAE"/>
    <w:rsid w:val="00A73012"/>
    <w:rsid w:val="00A73D5F"/>
    <w:rsid w:val="00A74895"/>
    <w:rsid w:val="00A74C1F"/>
    <w:rsid w:val="00A750DF"/>
    <w:rsid w:val="00A754EC"/>
    <w:rsid w:val="00A773CA"/>
    <w:rsid w:val="00A8000D"/>
    <w:rsid w:val="00A81499"/>
    <w:rsid w:val="00A81808"/>
    <w:rsid w:val="00A8370F"/>
    <w:rsid w:val="00A8399E"/>
    <w:rsid w:val="00A83FF1"/>
    <w:rsid w:val="00A96C83"/>
    <w:rsid w:val="00A97534"/>
    <w:rsid w:val="00AA40AD"/>
    <w:rsid w:val="00AA5ABF"/>
    <w:rsid w:val="00AA6780"/>
    <w:rsid w:val="00AB013F"/>
    <w:rsid w:val="00AB0AAA"/>
    <w:rsid w:val="00AB19D9"/>
    <w:rsid w:val="00AB39AE"/>
    <w:rsid w:val="00AB3F1B"/>
    <w:rsid w:val="00AB4E0B"/>
    <w:rsid w:val="00AB6303"/>
    <w:rsid w:val="00AB6946"/>
    <w:rsid w:val="00AB6B0E"/>
    <w:rsid w:val="00AB6EB8"/>
    <w:rsid w:val="00AB7FB0"/>
    <w:rsid w:val="00AC351B"/>
    <w:rsid w:val="00AC675B"/>
    <w:rsid w:val="00AC6CC5"/>
    <w:rsid w:val="00AD109C"/>
    <w:rsid w:val="00AD1922"/>
    <w:rsid w:val="00AD21B8"/>
    <w:rsid w:val="00AD2941"/>
    <w:rsid w:val="00AD2BB0"/>
    <w:rsid w:val="00AD578C"/>
    <w:rsid w:val="00AD6960"/>
    <w:rsid w:val="00AE154F"/>
    <w:rsid w:val="00AE1ED4"/>
    <w:rsid w:val="00AE2A6F"/>
    <w:rsid w:val="00AE3A93"/>
    <w:rsid w:val="00AE3B80"/>
    <w:rsid w:val="00AE4A8B"/>
    <w:rsid w:val="00AE5111"/>
    <w:rsid w:val="00AE511A"/>
    <w:rsid w:val="00AE758A"/>
    <w:rsid w:val="00AE766A"/>
    <w:rsid w:val="00AF048C"/>
    <w:rsid w:val="00AF0A0F"/>
    <w:rsid w:val="00AF30E2"/>
    <w:rsid w:val="00AF5606"/>
    <w:rsid w:val="00AF617E"/>
    <w:rsid w:val="00AF7DF9"/>
    <w:rsid w:val="00B01701"/>
    <w:rsid w:val="00B01CEB"/>
    <w:rsid w:val="00B068CA"/>
    <w:rsid w:val="00B07FB8"/>
    <w:rsid w:val="00B10A1C"/>
    <w:rsid w:val="00B10F63"/>
    <w:rsid w:val="00B1332F"/>
    <w:rsid w:val="00B14013"/>
    <w:rsid w:val="00B14BDE"/>
    <w:rsid w:val="00B16416"/>
    <w:rsid w:val="00B17221"/>
    <w:rsid w:val="00B20C0F"/>
    <w:rsid w:val="00B213E9"/>
    <w:rsid w:val="00B21BC6"/>
    <w:rsid w:val="00B23062"/>
    <w:rsid w:val="00B2307D"/>
    <w:rsid w:val="00B234CA"/>
    <w:rsid w:val="00B26AE1"/>
    <w:rsid w:val="00B279A5"/>
    <w:rsid w:val="00B3062D"/>
    <w:rsid w:val="00B3129B"/>
    <w:rsid w:val="00B31D1F"/>
    <w:rsid w:val="00B330E3"/>
    <w:rsid w:val="00B3417B"/>
    <w:rsid w:val="00B34661"/>
    <w:rsid w:val="00B34AC0"/>
    <w:rsid w:val="00B34BD9"/>
    <w:rsid w:val="00B34E97"/>
    <w:rsid w:val="00B352C7"/>
    <w:rsid w:val="00B35688"/>
    <w:rsid w:val="00B36947"/>
    <w:rsid w:val="00B37362"/>
    <w:rsid w:val="00B4293C"/>
    <w:rsid w:val="00B43864"/>
    <w:rsid w:val="00B43ADA"/>
    <w:rsid w:val="00B45A0C"/>
    <w:rsid w:val="00B51D48"/>
    <w:rsid w:val="00B51D7D"/>
    <w:rsid w:val="00B53D24"/>
    <w:rsid w:val="00B555A8"/>
    <w:rsid w:val="00B60498"/>
    <w:rsid w:val="00B626BE"/>
    <w:rsid w:val="00B665A5"/>
    <w:rsid w:val="00B711A1"/>
    <w:rsid w:val="00B71969"/>
    <w:rsid w:val="00B7392F"/>
    <w:rsid w:val="00B73C6B"/>
    <w:rsid w:val="00B762F7"/>
    <w:rsid w:val="00B80EFB"/>
    <w:rsid w:val="00B8136D"/>
    <w:rsid w:val="00B82121"/>
    <w:rsid w:val="00B825C9"/>
    <w:rsid w:val="00B82827"/>
    <w:rsid w:val="00B83FE8"/>
    <w:rsid w:val="00B85180"/>
    <w:rsid w:val="00B85EA0"/>
    <w:rsid w:val="00B90EE9"/>
    <w:rsid w:val="00B90FD5"/>
    <w:rsid w:val="00B91A73"/>
    <w:rsid w:val="00B91D49"/>
    <w:rsid w:val="00B923ED"/>
    <w:rsid w:val="00B928AD"/>
    <w:rsid w:val="00B945C2"/>
    <w:rsid w:val="00B94938"/>
    <w:rsid w:val="00B94CDC"/>
    <w:rsid w:val="00B97287"/>
    <w:rsid w:val="00B972EC"/>
    <w:rsid w:val="00B97D5F"/>
    <w:rsid w:val="00B97E24"/>
    <w:rsid w:val="00BA1146"/>
    <w:rsid w:val="00BA5BEA"/>
    <w:rsid w:val="00BA610F"/>
    <w:rsid w:val="00BA7E0C"/>
    <w:rsid w:val="00BB0F48"/>
    <w:rsid w:val="00BB10FD"/>
    <w:rsid w:val="00BB34BD"/>
    <w:rsid w:val="00BB4278"/>
    <w:rsid w:val="00BB4F8B"/>
    <w:rsid w:val="00BB53E8"/>
    <w:rsid w:val="00BB606F"/>
    <w:rsid w:val="00BB67D5"/>
    <w:rsid w:val="00BC382A"/>
    <w:rsid w:val="00BC3B7C"/>
    <w:rsid w:val="00BC4534"/>
    <w:rsid w:val="00BC662D"/>
    <w:rsid w:val="00BD1744"/>
    <w:rsid w:val="00BD316F"/>
    <w:rsid w:val="00BD3763"/>
    <w:rsid w:val="00BD4CD9"/>
    <w:rsid w:val="00BD6C52"/>
    <w:rsid w:val="00BE0811"/>
    <w:rsid w:val="00BE0817"/>
    <w:rsid w:val="00BE0FB4"/>
    <w:rsid w:val="00BE1152"/>
    <w:rsid w:val="00BE2C53"/>
    <w:rsid w:val="00BE2F39"/>
    <w:rsid w:val="00BE31B0"/>
    <w:rsid w:val="00BF1B07"/>
    <w:rsid w:val="00BF20B9"/>
    <w:rsid w:val="00BF215F"/>
    <w:rsid w:val="00BF4032"/>
    <w:rsid w:val="00BF43A3"/>
    <w:rsid w:val="00BF4794"/>
    <w:rsid w:val="00BF55C5"/>
    <w:rsid w:val="00BF5829"/>
    <w:rsid w:val="00BF7F23"/>
    <w:rsid w:val="00C00951"/>
    <w:rsid w:val="00C00FA2"/>
    <w:rsid w:val="00C01493"/>
    <w:rsid w:val="00C02E75"/>
    <w:rsid w:val="00C051DB"/>
    <w:rsid w:val="00C05A59"/>
    <w:rsid w:val="00C078FC"/>
    <w:rsid w:val="00C118F3"/>
    <w:rsid w:val="00C12DAC"/>
    <w:rsid w:val="00C13A03"/>
    <w:rsid w:val="00C13A73"/>
    <w:rsid w:val="00C13F47"/>
    <w:rsid w:val="00C1693D"/>
    <w:rsid w:val="00C16C70"/>
    <w:rsid w:val="00C16DE5"/>
    <w:rsid w:val="00C2144D"/>
    <w:rsid w:val="00C25304"/>
    <w:rsid w:val="00C2678B"/>
    <w:rsid w:val="00C26A03"/>
    <w:rsid w:val="00C27D10"/>
    <w:rsid w:val="00C27DEF"/>
    <w:rsid w:val="00C41D33"/>
    <w:rsid w:val="00C42E97"/>
    <w:rsid w:val="00C43FD6"/>
    <w:rsid w:val="00C45896"/>
    <w:rsid w:val="00C4601D"/>
    <w:rsid w:val="00C53151"/>
    <w:rsid w:val="00C53316"/>
    <w:rsid w:val="00C545A8"/>
    <w:rsid w:val="00C56835"/>
    <w:rsid w:val="00C63D12"/>
    <w:rsid w:val="00C701A8"/>
    <w:rsid w:val="00C73576"/>
    <w:rsid w:val="00C74691"/>
    <w:rsid w:val="00C756B3"/>
    <w:rsid w:val="00C760A3"/>
    <w:rsid w:val="00C80B4E"/>
    <w:rsid w:val="00C82D94"/>
    <w:rsid w:val="00C87737"/>
    <w:rsid w:val="00C91CFA"/>
    <w:rsid w:val="00C9307C"/>
    <w:rsid w:val="00C9435D"/>
    <w:rsid w:val="00C94407"/>
    <w:rsid w:val="00CA318B"/>
    <w:rsid w:val="00CA362E"/>
    <w:rsid w:val="00CA3709"/>
    <w:rsid w:val="00CA7033"/>
    <w:rsid w:val="00CB0B95"/>
    <w:rsid w:val="00CB117C"/>
    <w:rsid w:val="00CB177B"/>
    <w:rsid w:val="00CB3560"/>
    <w:rsid w:val="00CB3D34"/>
    <w:rsid w:val="00CB4DE8"/>
    <w:rsid w:val="00CB7E86"/>
    <w:rsid w:val="00CC4623"/>
    <w:rsid w:val="00CC4793"/>
    <w:rsid w:val="00CC4C2D"/>
    <w:rsid w:val="00CC659E"/>
    <w:rsid w:val="00CD075D"/>
    <w:rsid w:val="00CD08B8"/>
    <w:rsid w:val="00CD0DC8"/>
    <w:rsid w:val="00CD1B29"/>
    <w:rsid w:val="00CD342A"/>
    <w:rsid w:val="00CD365F"/>
    <w:rsid w:val="00CD45AE"/>
    <w:rsid w:val="00CD4D03"/>
    <w:rsid w:val="00CD4F68"/>
    <w:rsid w:val="00CD5C63"/>
    <w:rsid w:val="00CD6545"/>
    <w:rsid w:val="00CD7D38"/>
    <w:rsid w:val="00CE0AF3"/>
    <w:rsid w:val="00CE1FA5"/>
    <w:rsid w:val="00CE2531"/>
    <w:rsid w:val="00CE3055"/>
    <w:rsid w:val="00CE42E5"/>
    <w:rsid w:val="00CE5177"/>
    <w:rsid w:val="00CE52C2"/>
    <w:rsid w:val="00CF212B"/>
    <w:rsid w:val="00CF3D83"/>
    <w:rsid w:val="00CF62B9"/>
    <w:rsid w:val="00CF7612"/>
    <w:rsid w:val="00CF7907"/>
    <w:rsid w:val="00D00067"/>
    <w:rsid w:val="00D04001"/>
    <w:rsid w:val="00D067EA"/>
    <w:rsid w:val="00D06921"/>
    <w:rsid w:val="00D102EF"/>
    <w:rsid w:val="00D10955"/>
    <w:rsid w:val="00D10E33"/>
    <w:rsid w:val="00D203A9"/>
    <w:rsid w:val="00D2513A"/>
    <w:rsid w:val="00D2514E"/>
    <w:rsid w:val="00D277DC"/>
    <w:rsid w:val="00D278E3"/>
    <w:rsid w:val="00D27B8F"/>
    <w:rsid w:val="00D30F31"/>
    <w:rsid w:val="00D3162E"/>
    <w:rsid w:val="00D338A3"/>
    <w:rsid w:val="00D3438C"/>
    <w:rsid w:val="00D3442C"/>
    <w:rsid w:val="00D35E1D"/>
    <w:rsid w:val="00D368D8"/>
    <w:rsid w:val="00D406E6"/>
    <w:rsid w:val="00D41704"/>
    <w:rsid w:val="00D427A0"/>
    <w:rsid w:val="00D440C8"/>
    <w:rsid w:val="00D46B27"/>
    <w:rsid w:val="00D474AB"/>
    <w:rsid w:val="00D4791D"/>
    <w:rsid w:val="00D47E22"/>
    <w:rsid w:val="00D55DFD"/>
    <w:rsid w:val="00D5745B"/>
    <w:rsid w:val="00D61B22"/>
    <w:rsid w:val="00D63982"/>
    <w:rsid w:val="00D640CD"/>
    <w:rsid w:val="00D64513"/>
    <w:rsid w:val="00D645B4"/>
    <w:rsid w:val="00D665FA"/>
    <w:rsid w:val="00D7258F"/>
    <w:rsid w:val="00D72606"/>
    <w:rsid w:val="00D73E94"/>
    <w:rsid w:val="00D74FD4"/>
    <w:rsid w:val="00D75986"/>
    <w:rsid w:val="00D808E5"/>
    <w:rsid w:val="00D80BF8"/>
    <w:rsid w:val="00D80CF7"/>
    <w:rsid w:val="00D81E32"/>
    <w:rsid w:val="00D81F32"/>
    <w:rsid w:val="00D81F76"/>
    <w:rsid w:val="00D8240E"/>
    <w:rsid w:val="00D82D1B"/>
    <w:rsid w:val="00D85B3E"/>
    <w:rsid w:val="00D92730"/>
    <w:rsid w:val="00D962D1"/>
    <w:rsid w:val="00DA0FA4"/>
    <w:rsid w:val="00DA2382"/>
    <w:rsid w:val="00DA4B75"/>
    <w:rsid w:val="00DA7057"/>
    <w:rsid w:val="00DA79CE"/>
    <w:rsid w:val="00DB046B"/>
    <w:rsid w:val="00DB0645"/>
    <w:rsid w:val="00DB0837"/>
    <w:rsid w:val="00DB37D4"/>
    <w:rsid w:val="00DB4805"/>
    <w:rsid w:val="00DB4954"/>
    <w:rsid w:val="00DB7185"/>
    <w:rsid w:val="00DB7C88"/>
    <w:rsid w:val="00DC1D9A"/>
    <w:rsid w:val="00DC212B"/>
    <w:rsid w:val="00DC6A8B"/>
    <w:rsid w:val="00DD02D6"/>
    <w:rsid w:val="00DD1AB5"/>
    <w:rsid w:val="00DD2AEF"/>
    <w:rsid w:val="00DD2EB2"/>
    <w:rsid w:val="00DD5115"/>
    <w:rsid w:val="00DD551B"/>
    <w:rsid w:val="00DD5858"/>
    <w:rsid w:val="00DD787D"/>
    <w:rsid w:val="00DE171D"/>
    <w:rsid w:val="00DE1F91"/>
    <w:rsid w:val="00DE3FF6"/>
    <w:rsid w:val="00DE46D5"/>
    <w:rsid w:val="00DE57A5"/>
    <w:rsid w:val="00DE76D8"/>
    <w:rsid w:val="00DF10A3"/>
    <w:rsid w:val="00DF31AA"/>
    <w:rsid w:val="00DF78BD"/>
    <w:rsid w:val="00E001C7"/>
    <w:rsid w:val="00E031A7"/>
    <w:rsid w:val="00E03438"/>
    <w:rsid w:val="00E070DC"/>
    <w:rsid w:val="00E07353"/>
    <w:rsid w:val="00E104D2"/>
    <w:rsid w:val="00E12428"/>
    <w:rsid w:val="00E133B8"/>
    <w:rsid w:val="00E177A5"/>
    <w:rsid w:val="00E21423"/>
    <w:rsid w:val="00E229C9"/>
    <w:rsid w:val="00E260A2"/>
    <w:rsid w:val="00E306C8"/>
    <w:rsid w:val="00E31021"/>
    <w:rsid w:val="00E325D8"/>
    <w:rsid w:val="00E327B9"/>
    <w:rsid w:val="00E37016"/>
    <w:rsid w:val="00E371B1"/>
    <w:rsid w:val="00E3793C"/>
    <w:rsid w:val="00E4004A"/>
    <w:rsid w:val="00E40094"/>
    <w:rsid w:val="00E40AF8"/>
    <w:rsid w:val="00E4187B"/>
    <w:rsid w:val="00E43B01"/>
    <w:rsid w:val="00E44E15"/>
    <w:rsid w:val="00E46AC3"/>
    <w:rsid w:val="00E52D8A"/>
    <w:rsid w:val="00E54D26"/>
    <w:rsid w:val="00E561E7"/>
    <w:rsid w:val="00E56A43"/>
    <w:rsid w:val="00E622A0"/>
    <w:rsid w:val="00E634E6"/>
    <w:rsid w:val="00E63817"/>
    <w:rsid w:val="00E63CBB"/>
    <w:rsid w:val="00E65DF2"/>
    <w:rsid w:val="00E6777E"/>
    <w:rsid w:val="00E70899"/>
    <w:rsid w:val="00E7116D"/>
    <w:rsid w:val="00E72494"/>
    <w:rsid w:val="00E73FD8"/>
    <w:rsid w:val="00E74C3B"/>
    <w:rsid w:val="00E7592B"/>
    <w:rsid w:val="00E801CD"/>
    <w:rsid w:val="00E80792"/>
    <w:rsid w:val="00E85464"/>
    <w:rsid w:val="00E85889"/>
    <w:rsid w:val="00E874A8"/>
    <w:rsid w:val="00E87FC2"/>
    <w:rsid w:val="00E9066C"/>
    <w:rsid w:val="00E90C32"/>
    <w:rsid w:val="00E92815"/>
    <w:rsid w:val="00E94116"/>
    <w:rsid w:val="00E94236"/>
    <w:rsid w:val="00E94965"/>
    <w:rsid w:val="00E94B91"/>
    <w:rsid w:val="00EA01FD"/>
    <w:rsid w:val="00EA4963"/>
    <w:rsid w:val="00EA7692"/>
    <w:rsid w:val="00EB0355"/>
    <w:rsid w:val="00EB060D"/>
    <w:rsid w:val="00EB1340"/>
    <w:rsid w:val="00EB2C73"/>
    <w:rsid w:val="00EB48CF"/>
    <w:rsid w:val="00EB5B1F"/>
    <w:rsid w:val="00EB6D14"/>
    <w:rsid w:val="00EB74E4"/>
    <w:rsid w:val="00EC26A8"/>
    <w:rsid w:val="00ED1C45"/>
    <w:rsid w:val="00ED237D"/>
    <w:rsid w:val="00ED38F3"/>
    <w:rsid w:val="00ED4365"/>
    <w:rsid w:val="00ED45EB"/>
    <w:rsid w:val="00EE14BA"/>
    <w:rsid w:val="00EE31C4"/>
    <w:rsid w:val="00EE3877"/>
    <w:rsid w:val="00EE490E"/>
    <w:rsid w:val="00EE4BDE"/>
    <w:rsid w:val="00EE6837"/>
    <w:rsid w:val="00EE6EEF"/>
    <w:rsid w:val="00EF0419"/>
    <w:rsid w:val="00EF20F1"/>
    <w:rsid w:val="00EF3251"/>
    <w:rsid w:val="00F02934"/>
    <w:rsid w:val="00F032BC"/>
    <w:rsid w:val="00F047B8"/>
    <w:rsid w:val="00F140AB"/>
    <w:rsid w:val="00F15388"/>
    <w:rsid w:val="00F218CE"/>
    <w:rsid w:val="00F21DE9"/>
    <w:rsid w:val="00F21ED5"/>
    <w:rsid w:val="00F23CAA"/>
    <w:rsid w:val="00F27AA9"/>
    <w:rsid w:val="00F3030A"/>
    <w:rsid w:val="00F320DE"/>
    <w:rsid w:val="00F3254C"/>
    <w:rsid w:val="00F32962"/>
    <w:rsid w:val="00F32C81"/>
    <w:rsid w:val="00F34C7D"/>
    <w:rsid w:val="00F362D8"/>
    <w:rsid w:val="00F4074C"/>
    <w:rsid w:val="00F40FCD"/>
    <w:rsid w:val="00F423BB"/>
    <w:rsid w:val="00F432E2"/>
    <w:rsid w:val="00F440E0"/>
    <w:rsid w:val="00F45D87"/>
    <w:rsid w:val="00F45E6C"/>
    <w:rsid w:val="00F474EC"/>
    <w:rsid w:val="00F47F4C"/>
    <w:rsid w:val="00F556A2"/>
    <w:rsid w:val="00F5647A"/>
    <w:rsid w:val="00F60A34"/>
    <w:rsid w:val="00F62A3E"/>
    <w:rsid w:val="00F71ADC"/>
    <w:rsid w:val="00F71CF3"/>
    <w:rsid w:val="00F7593D"/>
    <w:rsid w:val="00F7781C"/>
    <w:rsid w:val="00F77C93"/>
    <w:rsid w:val="00F77DC7"/>
    <w:rsid w:val="00F80074"/>
    <w:rsid w:val="00F84734"/>
    <w:rsid w:val="00F8686A"/>
    <w:rsid w:val="00F872A0"/>
    <w:rsid w:val="00F90606"/>
    <w:rsid w:val="00F907BF"/>
    <w:rsid w:val="00F90BBC"/>
    <w:rsid w:val="00F915DF"/>
    <w:rsid w:val="00F91A07"/>
    <w:rsid w:val="00F94EA8"/>
    <w:rsid w:val="00F95C18"/>
    <w:rsid w:val="00F9624D"/>
    <w:rsid w:val="00F96BF7"/>
    <w:rsid w:val="00FA04D6"/>
    <w:rsid w:val="00FA0818"/>
    <w:rsid w:val="00FA0F73"/>
    <w:rsid w:val="00FA3F0A"/>
    <w:rsid w:val="00FA3F73"/>
    <w:rsid w:val="00FA5321"/>
    <w:rsid w:val="00FA6681"/>
    <w:rsid w:val="00FA789C"/>
    <w:rsid w:val="00FB16A1"/>
    <w:rsid w:val="00FB4152"/>
    <w:rsid w:val="00FB4ACC"/>
    <w:rsid w:val="00FB4DE6"/>
    <w:rsid w:val="00FB5530"/>
    <w:rsid w:val="00FB7CCC"/>
    <w:rsid w:val="00FB7E8B"/>
    <w:rsid w:val="00FC09DE"/>
    <w:rsid w:val="00FC0BA2"/>
    <w:rsid w:val="00FC2AEA"/>
    <w:rsid w:val="00FC30C6"/>
    <w:rsid w:val="00FC3FE6"/>
    <w:rsid w:val="00FC5A86"/>
    <w:rsid w:val="00FC5EBE"/>
    <w:rsid w:val="00FC76FD"/>
    <w:rsid w:val="00FD215A"/>
    <w:rsid w:val="00FD3B8D"/>
    <w:rsid w:val="00FD3FD7"/>
    <w:rsid w:val="00FD56DB"/>
    <w:rsid w:val="00FD6470"/>
    <w:rsid w:val="00FD7703"/>
    <w:rsid w:val="00FE0055"/>
    <w:rsid w:val="00FE0C4E"/>
    <w:rsid w:val="00FE1947"/>
    <w:rsid w:val="00FE3EE0"/>
    <w:rsid w:val="00FE6A0A"/>
    <w:rsid w:val="00FE7D85"/>
    <w:rsid w:val="00FF3858"/>
    <w:rsid w:val="00FF3C9C"/>
    <w:rsid w:val="00FF4E13"/>
    <w:rsid w:val="00FF7019"/>
    <w:rsid w:val="00FF7271"/>
    <w:rsid w:val="00FF7B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632F"/>
    <w:rPr>
      <w:rFonts w:ascii="Times New Roman" w:eastAsia="MS Mincho" w:hAnsi="Times New Roman" w:cs="Times New Roman"/>
      <w:sz w:val="24"/>
      <w:szCs w:val="24"/>
      <w:lang w:eastAsia="ja-JP"/>
    </w:rPr>
  </w:style>
  <w:style w:type="paragraph" w:styleId="berschrift1">
    <w:name w:val="heading 1"/>
    <w:basedOn w:val="Standard"/>
    <w:next w:val="Standard"/>
    <w:link w:val="berschrift1Zchn"/>
    <w:qFormat/>
    <w:rsid w:val="00700690"/>
    <w:pPr>
      <w:keepNext/>
      <w:tabs>
        <w:tab w:val="left" w:pos="3544"/>
        <w:tab w:val="left" w:pos="5245"/>
      </w:tabs>
      <w:outlineLvl w:val="0"/>
    </w:pPr>
    <w:rPr>
      <w:rFonts w:eastAsia="Times New Roman"/>
      <w:b/>
      <w:szCs w:val="20"/>
      <w:lang w:eastAsia="de-DE"/>
    </w:rPr>
  </w:style>
  <w:style w:type="paragraph" w:styleId="berschrift2">
    <w:name w:val="heading 2"/>
    <w:basedOn w:val="Standard"/>
    <w:next w:val="Standard"/>
    <w:link w:val="berschrift2Zchn"/>
    <w:unhideWhenUsed/>
    <w:qFormat/>
    <w:rsid w:val="00700690"/>
    <w:pPr>
      <w:keepNext/>
      <w:spacing w:before="240" w:after="60"/>
      <w:outlineLvl w:val="1"/>
    </w:pPr>
    <w:rPr>
      <w:rFonts w:ascii="Cambria" w:eastAsia="Times New Roman" w:hAnsi="Cambria"/>
      <w:b/>
      <w:bCs/>
      <w:i/>
      <w:iCs/>
      <w:sz w:val="28"/>
      <w:szCs w:val="28"/>
      <w:lang w:eastAsia="de-DE"/>
    </w:rPr>
  </w:style>
  <w:style w:type="paragraph" w:styleId="berschrift3">
    <w:name w:val="heading 3"/>
    <w:basedOn w:val="Standard"/>
    <w:next w:val="Standard"/>
    <w:link w:val="berschrift3Zchn"/>
    <w:qFormat/>
    <w:rsid w:val="0075195F"/>
    <w:pPr>
      <w:keepNext/>
      <w:spacing w:before="240" w:after="60"/>
      <w:outlineLvl w:val="2"/>
    </w:pPr>
    <w:rPr>
      <w:rFonts w:ascii="Arial" w:eastAsia="Times New Roman" w:hAnsi="Arial" w:cs="Arial"/>
      <w:b/>
      <w:bCs/>
      <w:sz w:val="26"/>
      <w:szCs w:val="26"/>
      <w:lang w:eastAsia="de-DE"/>
    </w:rPr>
  </w:style>
  <w:style w:type="paragraph" w:styleId="berschrift4">
    <w:name w:val="heading 4"/>
    <w:basedOn w:val="Standard"/>
    <w:next w:val="Standard"/>
    <w:link w:val="berschrift4Zchn"/>
    <w:uiPriority w:val="9"/>
    <w:semiHidden/>
    <w:unhideWhenUsed/>
    <w:qFormat/>
    <w:rsid w:val="00F7781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aliases w:val=" Char Char Char Char Char Char Char Char Char, Char Char Char Char Char Char Char Char, Char Char Char Char Char Char"/>
    <w:basedOn w:val="Standard"/>
    <w:link w:val="FunotentextZchn"/>
    <w:uiPriority w:val="99"/>
    <w:rsid w:val="0027632F"/>
    <w:rPr>
      <w:rFonts w:eastAsia="Times New Roman"/>
      <w:sz w:val="20"/>
      <w:szCs w:val="20"/>
      <w:lang w:eastAsia="de-DE"/>
    </w:rPr>
  </w:style>
  <w:style w:type="character" w:customStyle="1" w:styleId="FunotentextZchn">
    <w:name w:val="Fußnotentext Zchn"/>
    <w:aliases w:val=" Char Char Char Char Char Char Char Char Char Zchn, Char Char Char Char Char Char Char Char Zchn, Char Char Char Char Char Char Zchn"/>
    <w:basedOn w:val="Absatz-Standardschriftart"/>
    <w:link w:val="Funotentext"/>
    <w:uiPriority w:val="99"/>
    <w:rsid w:val="0027632F"/>
    <w:rPr>
      <w:rFonts w:ascii="Times New Roman" w:eastAsia="Times New Roman" w:hAnsi="Times New Roman" w:cs="Times New Roman"/>
      <w:sz w:val="20"/>
      <w:szCs w:val="20"/>
      <w:lang w:eastAsia="de-DE"/>
    </w:rPr>
  </w:style>
  <w:style w:type="character" w:styleId="Funotenzeichen">
    <w:name w:val="footnote reference"/>
    <w:uiPriority w:val="99"/>
    <w:unhideWhenUsed/>
    <w:rsid w:val="0027632F"/>
    <w:rPr>
      <w:vertAlign w:val="superscript"/>
    </w:rPr>
  </w:style>
  <w:style w:type="paragraph" w:customStyle="1" w:styleId="Style1">
    <w:name w:val="Style1"/>
    <w:basedOn w:val="Standard"/>
    <w:uiPriority w:val="99"/>
    <w:rsid w:val="0027632F"/>
    <w:pPr>
      <w:widowControl w:val="0"/>
      <w:autoSpaceDE w:val="0"/>
      <w:autoSpaceDN w:val="0"/>
      <w:adjustRightInd w:val="0"/>
      <w:spacing w:line="370" w:lineRule="exact"/>
      <w:jc w:val="center"/>
    </w:pPr>
    <w:rPr>
      <w:rFonts w:ascii="Arial" w:eastAsia="Times New Roman" w:hAnsi="Arial" w:cs="Arial"/>
      <w:lang w:eastAsia="de-DE"/>
    </w:rPr>
  </w:style>
  <w:style w:type="character" w:customStyle="1" w:styleId="FontStyle11">
    <w:name w:val="Font Style11"/>
    <w:uiPriority w:val="99"/>
    <w:rsid w:val="0027632F"/>
    <w:rPr>
      <w:rFonts w:ascii="Arial" w:hAnsi="Arial" w:cs="Arial"/>
      <w:b/>
      <w:bCs/>
      <w:sz w:val="32"/>
      <w:szCs w:val="32"/>
    </w:rPr>
  </w:style>
  <w:style w:type="paragraph" w:styleId="Kopfzeile">
    <w:name w:val="header"/>
    <w:basedOn w:val="Standard"/>
    <w:link w:val="KopfzeileZchn"/>
    <w:uiPriority w:val="99"/>
    <w:unhideWhenUsed/>
    <w:rsid w:val="000378CC"/>
    <w:pPr>
      <w:tabs>
        <w:tab w:val="center" w:pos="4536"/>
        <w:tab w:val="right" w:pos="9072"/>
      </w:tabs>
    </w:pPr>
  </w:style>
  <w:style w:type="character" w:customStyle="1" w:styleId="KopfzeileZchn">
    <w:name w:val="Kopfzeile Zchn"/>
    <w:basedOn w:val="Absatz-Standardschriftart"/>
    <w:link w:val="Kopfzeile"/>
    <w:uiPriority w:val="99"/>
    <w:rsid w:val="000378CC"/>
    <w:rPr>
      <w:rFonts w:ascii="Times New Roman" w:eastAsia="MS Mincho" w:hAnsi="Times New Roman" w:cs="Times New Roman"/>
      <w:sz w:val="24"/>
      <w:szCs w:val="24"/>
      <w:lang w:eastAsia="ja-JP"/>
    </w:rPr>
  </w:style>
  <w:style w:type="paragraph" w:styleId="Fuzeile">
    <w:name w:val="footer"/>
    <w:basedOn w:val="Standard"/>
    <w:link w:val="FuzeileZchn"/>
    <w:uiPriority w:val="99"/>
    <w:unhideWhenUsed/>
    <w:rsid w:val="000378CC"/>
    <w:pPr>
      <w:tabs>
        <w:tab w:val="center" w:pos="4536"/>
        <w:tab w:val="right" w:pos="9072"/>
      </w:tabs>
    </w:pPr>
  </w:style>
  <w:style w:type="character" w:customStyle="1" w:styleId="FuzeileZchn">
    <w:name w:val="Fußzeile Zchn"/>
    <w:basedOn w:val="Absatz-Standardschriftart"/>
    <w:link w:val="Fuzeile"/>
    <w:uiPriority w:val="99"/>
    <w:rsid w:val="000378CC"/>
    <w:rPr>
      <w:rFonts w:ascii="Times New Roman" w:eastAsia="MS Mincho" w:hAnsi="Times New Roman" w:cs="Times New Roman"/>
      <w:sz w:val="24"/>
      <w:szCs w:val="24"/>
      <w:lang w:eastAsia="ja-JP"/>
    </w:rPr>
  </w:style>
  <w:style w:type="paragraph" w:styleId="Endnotentext">
    <w:name w:val="endnote text"/>
    <w:basedOn w:val="Standard"/>
    <w:link w:val="EndnotentextZchn"/>
    <w:uiPriority w:val="99"/>
    <w:semiHidden/>
    <w:unhideWhenUsed/>
    <w:rsid w:val="003F7431"/>
    <w:rPr>
      <w:sz w:val="20"/>
      <w:szCs w:val="20"/>
    </w:rPr>
  </w:style>
  <w:style w:type="character" w:customStyle="1" w:styleId="EndnotentextZchn">
    <w:name w:val="Endnotentext Zchn"/>
    <w:basedOn w:val="Absatz-Standardschriftart"/>
    <w:link w:val="Endnotentext"/>
    <w:uiPriority w:val="99"/>
    <w:semiHidden/>
    <w:rsid w:val="003F7431"/>
    <w:rPr>
      <w:rFonts w:ascii="Times New Roman" w:eastAsia="MS Mincho" w:hAnsi="Times New Roman" w:cs="Times New Roman"/>
      <w:sz w:val="20"/>
      <w:szCs w:val="20"/>
      <w:lang w:eastAsia="ja-JP"/>
    </w:rPr>
  </w:style>
  <w:style w:type="character" w:styleId="Endnotenzeichen">
    <w:name w:val="endnote reference"/>
    <w:basedOn w:val="Absatz-Standardschriftart"/>
    <w:uiPriority w:val="99"/>
    <w:semiHidden/>
    <w:unhideWhenUsed/>
    <w:rsid w:val="003F7431"/>
    <w:rPr>
      <w:vertAlign w:val="superscript"/>
    </w:rPr>
  </w:style>
  <w:style w:type="paragraph" w:styleId="StandardWeb">
    <w:name w:val="Normal (Web)"/>
    <w:basedOn w:val="Standard"/>
    <w:uiPriority w:val="99"/>
    <w:rsid w:val="00137228"/>
    <w:pPr>
      <w:spacing w:before="100" w:beforeAutospacing="1" w:after="100" w:afterAutospacing="1"/>
    </w:pPr>
  </w:style>
  <w:style w:type="character" w:styleId="Hyperlink">
    <w:name w:val="Hyperlink"/>
    <w:uiPriority w:val="99"/>
    <w:rsid w:val="00137228"/>
    <w:rPr>
      <w:color w:val="0000FF"/>
      <w:u w:val="single"/>
    </w:rPr>
  </w:style>
  <w:style w:type="paragraph" w:styleId="Listenabsatz">
    <w:name w:val="List Paragraph"/>
    <w:basedOn w:val="Standard"/>
    <w:uiPriority w:val="34"/>
    <w:qFormat/>
    <w:rsid w:val="00144A34"/>
    <w:pPr>
      <w:ind w:left="720"/>
      <w:contextualSpacing/>
    </w:pPr>
    <w:rPr>
      <w:rFonts w:asciiTheme="minorHAnsi" w:eastAsiaTheme="minorHAnsi" w:hAnsiTheme="minorHAnsi" w:cstheme="minorBidi"/>
      <w:sz w:val="22"/>
      <w:szCs w:val="22"/>
      <w:lang w:eastAsia="en-US"/>
    </w:rPr>
  </w:style>
  <w:style w:type="character" w:styleId="Fett">
    <w:name w:val="Strong"/>
    <w:qFormat/>
    <w:rsid w:val="00144A34"/>
    <w:rPr>
      <w:b/>
      <w:bCs/>
    </w:rPr>
  </w:style>
  <w:style w:type="character" w:customStyle="1" w:styleId="bylinepipe">
    <w:name w:val="bylinepipe"/>
    <w:basedOn w:val="Absatz-Standardschriftart"/>
    <w:rsid w:val="00144A34"/>
  </w:style>
  <w:style w:type="paragraph" w:styleId="Sprechblasentext">
    <w:name w:val="Balloon Text"/>
    <w:basedOn w:val="Standard"/>
    <w:link w:val="SprechblasentextZchn"/>
    <w:uiPriority w:val="99"/>
    <w:unhideWhenUsed/>
    <w:rsid w:val="00144A34"/>
    <w:rPr>
      <w:rFonts w:ascii="Tahoma" w:hAnsi="Tahoma"/>
      <w:sz w:val="16"/>
      <w:szCs w:val="16"/>
    </w:rPr>
  </w:style>
  <w:style w:type="character" w:customStyle="1" w:styleId="SprechblasentextZchn">
    <w:name w:val="Sprechblasentext Zchn"/>
    <w:basedOn w:val="Absatz-Standardschriftart"/>
    <w:link w:val="Sprechblasentext"/>
    <w:uiPriority w:val="99"/>
    <w:rsid w:val="00144A34"/>
    <w:rPr>
      <w:rFonts w:ascii="Tahoma" w:eastAsia="MS Mincho" w:hAnsi="Tahoma" w:cs="Times New Roman"/>
      <w:sz w:val="16"/>
      <w:szCs w:val="16"/>
      <w:lang w:eastAsia="ja-JP"/>
    </w:rPr>
  </w:style>
  <w:style w:type="paragraph" w:customStyle="1" w:styleId="Style2">
    <w:name w:val="Style2"/>
    <w:basedOn w:val="Standard"/>
    <w:uiPriority w:val="99"/>
    <w:rsid w:val="00144A34"/>
    <w:pPr>
      <w:widowControl w:val="0"/>
      <w:autoSpaceDE w:val="0"/>
      <w:autoSpaceDN w:val="0"/>
      <w:adjustRightInd w:val="0"/>
      <w:spacing w:line="232" w:lineRule="exact"/>
    </w:pPr>
    <w:rPr>
      <w:rFonts w:ascii="Arial" w:eastAsia="Times New Roman" w:hAnsi="Arial" w:cs="Arial"/>
      <w:lang w:eastAsia="de-DE"/>
    </w:rPr>
  </w:style>
  <w:style w:type="paragraph" w:customStyle="1" w:styleId="Style3">
    <w:name w:val="Style3"/>
    <w:basedOn w:val="Standard"/>
    <w:rsid w:val="00144A34"/>
    <w:pPr>
      <w:widowControl w:val="0"/>
      <w:autoSpaceDE w:val="0"/>
      <w:autoSpaceDN w:val="0"/>
      <w:adjustRightInd w:val="0"/>
      <w:spacing w:line="231" w:lineRule="exact"/>
    </w:pPr>
    <w:rPr>
      <w:rFonts w:ascii="Arial" w:eastAsia="Times New Roman" w:hAnsi="Arial" w:cs="Arial"/>
      <w:lang w:eastAsia="de-DE"/>
    </w:rPr>
  </w:style>
  <w:style w:type="paragraph" w:customStyle="1" w:styleId="Style4">
    <w:name w:val="Style4"/>
    <w:basedOn w:val="Standard"/>
    <w:uiPriority w:val="99"/>
    <w:rsid w:val="00144A34"/>
    <w:pPr>
      <w:widowControl w:val="0"/>
      <w:autoSpaceDE w:val="0"/>
      <w:autoSpaceDN w:val="0"/>
      <w:adjustRightInd w:val="0"/>
      <w:spacing w:line="230" w:lineRule="exact"/>
      <w:jc w:val="both"/>
    </w:pPr>
    <w:rPr>
      <w:rFonts w:ascii="Arial" w:eastAsia="Times New Roman" w:hAnsi="Arial" w:cs="Arial"/>
      <w:lang w:eastAsia="de-DE"/>
    </w:rPr>
  </w:style>
  <w:style w:type="paragraph" w:customStyle="1" w:styleId="Style5">
    <w:name w:val="Style5"/>
    <w:basedOn w:val="Standard"/>
    <w:uiPriority w:val="99"/>
    <w:rsid w:val="00144A34"/>
    <w:pPr>
      <w:widowControl w:val="0"/>
      <w:autoSpaceDE w:val="0"/>
      <w:autoSpaceDN w:val="0"/>
      <w:adjustRightInd w:val="0"/>
      <w:spacing w:line="184" w:lineRule="exact"/>
    </w:pPr>
    <w:rPr>
      <w:rFonts w:ascii="Arial" w:eastAsia="Times New Roman" w:hAnsi="Arial" w:cs="Arial"/>
      <w:lang w:eastAsia="de-DE"/>
    </w:rPr>
  </w:style>
  <w:style w:type="paragraph" w:customStyle="1" w:styleId="Style6">
    <w:name w:val="Style6"/>
    <w:basedOn w:val="Standard"/>
    <w:uiPriority w:val="99"/>
    <w:rsid w:val="00144A34"/>
    <w:pPr>
      <w:widowControl w:val="0"/>
      <w:autoSpaceDE w:val="0"/>
      <w:autoSpaceDN w:val="0"/>
      <w:adjustRightInd w:val="0"/>
    </w:pPr>
    <w:rPr>
      <w:rFonts w:ascii="Arial" w:eastAsia="Times New Roman" w:hAnsi="Arial" w:cs="Arial"/>
      <w:lang w:eastAsia="de-DE"/>
    </w:rPr>
  </w:style>
  <w:style w:type="paragraph" w:customStyle="1" w:styleId="Style7">
    <w:name w:val="Style7"/>
    <w:basedOn w:val="Standard"/>
    <w:uiPriority w:val="99"/>
    <w:rsid w:val="00144A34"/>
    <w:pPr>
      <w:widowControl w:val="0"/>
      <w:autoSpaceDE w:val="0"/>
      <w:autoSpaceDN w:val="0"/>
      <w:adjustRightInd w:val="0"/>
      <w:spacing w:line="230" w:lineRule="exact"/>
      <w:ind w:hanging="562"/>
    </w:pPr>
    <w:rPr>
      <w:rFonts w:ascii="Arial" w:eastAsia="Times New Roman" w:hAnsi="Arial" w:cs="Arial"/>
      <w:lang w:eastAsia="de-DE"/>
    </w:rPr>
  </w:style>
  <w:style w:type="paragraph" w:customStyle="1" w:styleId="Style8">
    <w:name w:val="Style8"/>
    <w:basedOn w:val="Standard"/>
    <w:uiPriority w:val="99"/>
    <w:rsid w:val="00144A34"/>
    <w:pPr>
      <w:widowControl w:val="0"/>
      <w:autoSpaceDE w:val="0"/>
      <w:autoSpaceDN w:val="0"/>
      <w:adjustRightInd w:val="0"/>
      <w:spacing w:line="229" w:lineRule="exact"/>
      <w:jc w:val="both"/>
    </w:pPr>
    <w:rPr>
      <w:rFonts w:ascii="Arial" w:eastAsia="Times New Roman" w:hAnsi="Arial" w:cs="Arial"/>
      <w:lang w:eastAsia="de-DE"/>
    </w:rPr>
  </w:style>
  <w:style w:type="character" w:customStyle="1" w:styleId="FontStyle12">
    <w:name w:val="Font Style12"/>
    <w:basedOn w:val="Absatz-Standardschriftart"/>
    <w:uiPriority w:val="99"/>
    <w:rsid w:val="00144A34"/>
    <w:rPr>
      <w:rFonts w:ascii="Times New Roman" w:hAnsi="Times New Roman" w:cs="Times New Roman"/>
      <w:b/>
      <w:bCs/>
      <w:i/>
      <w:iCs/>
      <w:sz w:val="18"/>
      <w:szCs w:val="18"/>
    </w:rPr>
  </w:style>
  <w:style w:type="character" w:customStyle="1" w:styleId="FontStyle13">
    <w:name w:val="Font Style13"/>
    <w:basedOn w:val="Absatz-Standardschriftart"/>
    <w:uiPriority w:val="99"/>
    <w:rsid w:val="00144A34"/>
    <w:rPr>
      <w:rFonts w:ascii="Times New Roman" w:hAnsi="Times New Roman" w:cs="Times New Roman"/>
      <w:b/>
      <w:bCs/>
      <w:i/>
      <w:iCs/>
      <w:sz w:val="14"/>
      <w:szCs w:val="14"/>
    </w:rPr>
  </w:style>
  <w:style w:type="character" w:customStyle="1" w:styleId="FontStyle14">
    <w:name w:val="Font Style14"/>
    <w:basedOn w:val="Absatz-Standardschriftart"/>
    <w:uiPriority w:val="99"/>
    <w:rsid w:val="00144A34"/>
    <w:rPr>
      <w:rFonts w:ascii="Times New Roman" w:hAnsi="Times New Roman" w:cs="Times New Roman"/>
      <w:sz w:val="24"/>
      <w:szCs w:val="24"/>
    </w:rPr>
  </w:style>
  <w:style w:type="character" w:customStyle="1" w:styleId="FontStyle15">
    <w:name w:val="Font Style15"/>
    <w:basedOn w:val="Absatz-Standardschriftart"/>
    <w:uiPriority w:val="99"/>
    <w:rsid w:val="00144A34"/>
    <w:rPr>
      <w:rFonts w:ascii="Times New Roman" w:hAnsi="Times New Roman" w:cs="Times New Roman"/>
      <w:sz w:val="18"/>
      <w:szCs w:val="18"/>
    </w:rPr>
  </w:style>
  <w:style w:type="character" w:customStyle="1" w:styleId="berschrift1Zchn">
    <w:name w:val="Überschrift 1 Zchn"/>
    <w:basedOn w:val="Absatz-Standardschriftart"/>
    <w:link w:val="berschrift1"/>
    <w:rsid w:val="00700690"/>
    <w:rPr>
      <w:rFonts w:ascii="Times New Roman" w:eastAsia="Times New Roman" w:hAnsi="Times New Roman" w:cs="Times New Roman"/>
      <w:b/>
      <w:sz w:val="24"/>
      <w:szCs w:val="20"/>
      <w:lang w:eastAsia="de-DE"/>
    </w:rPr>
  </w:style>
  <w:style w:type="character" w:customStyle="1" w:styleId="berschrift2Zchn">
    <w:name w:val="Überschrift 2 Zchn"/>
    <w:basedOn w:val="Absatz-Standardschriftart"/>
    <w:link w:val="berschrift2"/>
    <w:rsid w:val="00700690"/>
    <w:rPr>
      <w:rFonts w:ascii="Cambria" w:eastAsia="Times New Roman" w:hAnsi="Cambria" w:cs="Times New Roman"/>
      <w:b/>
      <w:bCs/>
      <w:i/>
      <w:iCs/>
      <w:sz w:val="28"/>
      <w:szCs w:val="28"/>
      <w:lang w:eastAsia="de-DE"/>
    </w:rPr>
  </w:style>
  <w:style w:type="table" w:styleId="Tabellenraster">
    <w:name w:val="Table Grid"/>
    <w:basedOn w:val="NormaleTabelle"/>
    <w:uiPriority w:val="59"/>
    <w:rsid w:val="00700690"/>
    <w:rPr>
      <w:rFonts w:ascii="Times New Roman" w:eastAsia="Times New Roman" w:hAnsi="Times New Roman"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700690"/>
  </w:style>
  <w:style w:type="paragraph" w:styleId="Textkrper">
    <w:name w:val="Body Text"/>
    <w:basedOn w:val="Standard"/>
    <w:link w:val="TextkrperZchn"/>
    <w:rsid w:val="00700690"/>
    <w:pPr>
      <w:jc w:val="center"/>
    </w:pPr>
    <w:rPr>
      <w:rFonts w:eastAsia="Times New Roman"/>
      <w:sz w:val="20"/>
      <w:szCs w:val="20"/>
      <w:lang w:eastAsia="de-DE"/>
    </w:rPr>
  </w:style>
  <w:style w:type="character" w:customStyle="1" w:styleId="TextkrperZchn">
    <w:name w:val="Textkörper Zchn"/>
    <w:basedOn w:val="Absatz-Standardschriftart"/>
    <w:link w:val="Textkrper"/>
    <w:rsid w:val="00700690"/>
    <w:rPr>
      <w:rFonts w:ascii="Times New Roman" w:eastAsia="Times New Roman" w:hAnsi="Times New Roman" w:cs="Times New Roman"/>
      <w:sz w:val="20"/>
      <w:szCs w:val="20"/>
      <w:lang w:eastAsia="de-DE"/>
    </w:rPr>
  </w:style>
  <w:style w:type="paragraph" w:styleId="Textkrper2">
    <w:name w:val="Body Text 2"/>
    <w:basedOn w:val="Standard"/>
    <w:link w:val="Textkrper2Zchn"/>
    <w:rsid w:val="00700690"/>
    <w:pPr>
      <w:spacing w:after="120" w:line="480" w:lineRule="auto"/>
    </w:pPr>
    <w:rPr>
      <w:rFonts w:eastAsia="Times New Roman"/>
      <w:lang w:eastAsia="de-DE"/>
    </w:rPr>
  </w:style>
  <w:style w:type="character" w:customStyle="1" w:styleId="Textkrper2Zchn">
    <w:name w:val="Textkörper 2 Zchn"/>
    <w:basedOn w:val="Absatz-Standardschriftart"/>
    <w:link w:val="Textkrper2"/>
    <w:rsid w:val="00700690"/>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rsid w:val="0075195F"/>
    <w:rPr>
      <w:rFonts w:ascii="Arial" w:eastAsia="Times New Roman" w:hAnsi="Arial" w:cs="Arial"/>
      <w:b/>
      <w:bCs/>
      <w:sz w:val="26"/>
      <w:szCs w:val="26"/>
      <w:lang w:eastAsia="de-DE"/>
    </w:rPr>
  </w:style>
  <w:style w:type="paragraph" w:styleId="Textkrper-Einzug3">
    <w:name w:val="Body Text Indent 3"/>
    <w:basedOn w:val="Standard"/>
    <w:link w:val="Textkrper-Einzug3Zchn"/>
    <w:rsid w:val="0075195F"/>
    <w:pPr>
      <w:spacing w:after="120"/>
      <w:ind w:left="283"/>
    </w:pPr>
    <w:rPr>
      <w:rFonts w:eastAsia="Times New Roman"/>
      <w:sz w:val="16"/>
      <w:szCs w:val="16"/>
      <w:lang w:eastAsia="de-DE"/>
    </w:rPr>
  </w:style>
  <w:style w:type="character" w:customStyle="1" w:styleId="Textkrper-Einzug3Zchn">
    <w:name w:val="Textkörper-Einzug 3 Zchn"/>
    <w:basedOn w:val="Absatz-Standardschriftart"/>
    <w:link w:val="Textkrper-Einzug3"/>
    <w:rsid w:val="0075195F"/>
    <w:rPr>
      <w:rFonts w:ascii="Times New Roman" w:eastAsia="Times New Roman" w:hAnsi="Times New Roman" w:cs="Times New Roman"/>
      <w:sz w:val="16"/>
      <w:szCs w:val="16"/>
      <w:lang w:eastAsia="de-DE"/>
    </w:rPr>
  </w:style>
  <w:style w:type="character" w:styleId="Hervorhebung">
    <w:name w:val="Emphasis"/>
    <w:uiPriority w:val="20"/>
    <w:qFormat/>
    <w:rsid w:val="0075195F"/>
    <w:rPr>
      <w:i/>
      <w:iCs/>
    </w:rPr>
  </w:style>
  <w:style w:type="character" w:styleId="BesuchterHyperlink">
    <w:name w:val="FollowedHyperlink"/>
    <w:rsid w:val="0075195F"/>
    <w:rPr>
      <w:color w:val="800080"/>
      <w:u w:val="single"/>
    </w:rPr>
  </w:style>
  <w:style w:type="paragraph" w:styleId="Aufzhlungszeichen">
    <w:name w:val="List Bullet"/>
    <w:basedOn w:val="Standard"/>
    <w:uiPriority w:val="99"/>
    <w:rsid w:val="00846D37"/>
    <w:pPr>
      <w:numPr>
        <w:numId w:val="13"/>
      </w:numPr>
    </w:pPr>
  </w:style>
  <w:style w:type="character" w:styleId="HTMLZitat">
    <w:name w:val="HTML Cite"/>
    <w:rsid w:val="00846D37"/>
    <w:rPr>
      <w:i/>
      <w:iCs/>
    </w:rPr>
  </w:style>
  <w:style w:type="character" w:customStyle="1" w:styleId="FontStyle40">
    <w:name w:val="Font Style40"/>
    <w:basedOn w:val="Absatz-Standardschriftart"/>
    <w:rsid w:val="002C33A4"/>
    <w:rPr>
      <w:rFonts w:ascii="Times New Roman" w:hAnsi="Times New Roman" w:cs="Times New Roman"/>
      <w:spacing w:val="10"/>
      <w:sz w:val="26"/>
      <w:szCs w:val="26"/>
    </w:rPr>
  </w:style>
  <w:style w:type="paragraph" w:customStyle="1" w:styleId="Style18">
    <w:name w:val="Style18"/>
    <w:basedOn w:val="Standard"/>
    <w:rsid w:val="002C33A4"/>
    <w:pPr>
      <w:widowControl w:val="0"/>
      <w:autoSpaceDE w:val="0"/>
      <w:autoSpaceDN w:val="0"/>
      <w:adjustRightInd w:val="0"/>
      <w:spacing w:line="306" w:lineRule="exact"/>
      <w:ind w:firstLine="202"/>
    </w:pPr>
    <w:rPr>
      <w:rFonts w:eastAsia="Times New Roman"/>
      <w:lang w:eastAsia="de-DE"/>
    </w:rPr>
  </w:style>
  <w:style w:type="paragraph" w:customStyle="1" w:styleId="Style10">
    <w:name w:val="Style 1"/>
    <w:basedOn w:val="Standard"/>
    <w:rsid w:val="00F62A3E"/>
    <w:rPr>
      <w:rFonts w:eastAsia="Times New Roman"/>
      <w:color w:val="000000"/>
      <w:sz w:val="20"/>
      <w:szCs w:val="20"/>
      <w:lang w:eastAsia="de-DE"/>
    </w:rPr>
  </w:style>
  <w:style w:type="character" w:customStyle="1" w:styleId="FontStyle45">
    <w:name w:val="Font Style45"/>
    <w:rsid w:val="00F62A3E"/>
    <w:rPr>
      <w:rFonts w:ascii="Times New Roman" w:hAnsi="Times New Roman" w:cs="Times New Roman"/>
      <w:b/>
      <w:bCs/>
      <w:i/>
      <w:iCs/>
      <w:sz w:val="24"/>
      <w:szCs w:val="24"/>
    </w:rPr>
  </w:style>
  <w:style w:type="character" w:customStyle="1" w:styleId="FontStyle46">
    <w:name w:val="Font Style46"/>
    <w:rsid w:val="00F62A3E"/>
    <w:rPr>
      <w:rFonts w:ascii="Times New Roman" w:hAnsi="Times New Roman" w:cs="Times New Roman"/>
      <w:b/>
      <w:bCs/>
      <w:sz w:val="26"/>
      <w:szCs w:val="26"/>
    </w:rPr>
  </w:style>
  <w:style w:type="character" w:customStyle="1" w:styleId="berschrift4Zchn">
    <w:name w:val="Überschrift 4 Zchn"/>
    <w:basedOn w:val="Absatz-Standardschriftart"/>
    <w:link w:val="berschrift4"/>
    <w:uiPriority w:val="9"/>
    <w:semiHidden/>
    <w:rsid w:val="00F7781C"/>
    <w:rPr>
      <w:rFonts w:asciiTheme="majorHAnsi" w:eastAsiaTheme="majorEastAsia" w:hAnsiTheme="majorHAnsi" w:cstheme="majorBidi"/>
      <w:b/>
      <w:bCs/>
      <w:i/>
      <w:iCs/>
      <w:color w:val="4F81BD" w:themeColor="accent1"/>
      <w:sz w:val="24"/>
      <w:szCs w:val="24"/>
      <w:lang w:eastAsia="ja-JP"/>
    </w:rPr>
  </w:style>
  <w:style w:type="character" w:customStyle="1" w:styleId="hgkelc">
    <w:name w:val="hgkelc"/>
    <w:basedOn w:val="Absatz-Standardschriftart"/>
    <w:rsid w:val="00CD5C63"/>
  </w:style>
  <w:style w:type="character" w:customStyle="1" w:styleId="ipa">
    <w:name w:val="ipa"/>
    <w:basedOn w:val="Absatz-Standardschriftart"/>
    <w:rsid w:val="00CD5C63"/>
  </w:style>
  <w:style w:type="character" w:customStyle="1" w:styleId="addmd">
    <w:name w:val="addmd"/>
    <w:basedOn w:val="Absatz-Standardschriftart"/>
    <w:rsid w:val="00CD5C63"/>
  </w:style>
  <w:style w:type="paragraph" w:styleId="HTMLVorformatiert">
    <w:name w:val="HTML Preformatted"/>
    <w:basedOn w:val="Standard"/>
    <w:link w:val="HTMLVorformatiertZchn"/>
    <w:uiPriority w:val="99"/>
    <w:semiHidden/>
    <w:unhideWhenUsed/>
    <w:rsid w:val="006E6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6E6515"/>
    <w:rPr>
      <w:rFonts w:ascii="Courier New" w:eastAsia="Times New Roman" w:hAnsi="Courier New" w:cs="Courier New"/>
      <w:sz w:val="20"/>
      <w:szCs w:val="20"/>
      <w:lang w:eastAsia="de-DE"/>
    </w:rPr>
  </w:style>
  <w:style w:type="character" w:customStyle="1" w:styleId="y2iqfc">
    <w:name w:val="y2iqfc"/>
    <w:basedOn w:val="Absatz-Standardschriftart"/>
    <w:rsid w:val="006E65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632F"/>
    <w:rPr>
      <w:rFonts w:ascii="Times New Roman" w:eastAsia="MS Mincho" w:hAnsi="Times New Roman" w:cs="Times New Roman"/>
      <w:sz w:val="24"/>
      <w:szCs w:val="24"/>
      <w:lang w:eastAsia="ja-JP"/>
    </w:rPr>
  </w:style>
  <w:style w:type="paragraph" w:styleId="berschrift1">
    <w:name w:val="heading 1"/>
    <w:basedOn w:val="Standard"/>
    <w:next w:val="Standard"/>
    <w:link w:val="berschrift1Zchn"/>
    <w:qFormat/>
    <w:rsid w:val="00700690"/>
    <w:pPr>
      <w:keepNext/>
      <w:tabs>
        <w:tab w:val="left" w:pos="3544"/>
        <w:tab w:val="left" w:pos="5245"/>
      </w:tabs>
      <w:outlineLvl w:val="0"/>
    </w:pPr>
    <w:rPr>
      <w:rFonts w:eastAsia="Times New Roman"/>
      <w:b/>
      <w:szCs w:val="20"/>
      <w:lang w:eastAsia="de-DE"/>
    </w:rPr>
  </w:style>
  <w:style w:type="paragraph" w:styleId="berschrift2">
    <w:name w:val="heading 2"/>
    <w:basedOn w:val="Standard"/>
    <w:next w:val="Standard"/>
    <w:link w:val="berschrift2Zchn"/>
    <w:unhideWhenUsed/>
    <w:qFormat/>
    <w:rsid w:val="00700690"/>
    <w:pPr>
      <w:keepNext/>
      <w:spacing w:before="240" w:after="60"/>
      <w:outlineLvl w:val="1"/>
    </w:pPr>
    <w:rPr>
      <w:rFonts w:ascii="Cambria" w:eastAsia="Times New Roman" w:hAnsi="Cambria"/>
      <w:b/>
      <w:bCs/>
      <w:i/>
      <w:iCs/>
      <w:sz w:val="28"/>
      <w:szCs w:val="28"/>
      <w:lang w:eastAsia="de-DE"/>
    </w:rPr>
  </w:style>
  <w:style w:type="paragraph" w:styleId="berschrift3">
    <w:name w:val="heading 3"/>
    <w:basedOn w:val="Standard"/>
    <w:next w:val="Standard"/>
    <w:link w:val="berschrift3Zchn"/>
    <w:qFormat/>
    <w:rsid w:val="0075195F"/>
    <w:pPr>
      <w:keepNext/>
      <w:spacing w:before="240" w:after="60"/>
      <w:outlineLvl w:val="2"/>
    </w:pPr>
    <w:rPr>
      <w:rFonts w:ascii="Arial" w:eastAsia="Times New Roman" w:hAnsi="Arial" w:cs="Arial"/>
      <w:b/>
      <w:bCs/>
      <w:sz w:val="26"/>
      <w:szCs w:val="26"/>
      <w:lang w:eastAsia="de-DE"/>
    </w:rPr>
  </w:style>
  <w:style w:type="paragraph" w:styleId="berschrift4">
    <w:name w:val="heading 4"/>
    <w:basedOn w:val="Standard"/>
    <w:next w:val="Standard"/>
    <w:link w:val="berschrift4Zchn"/>
    <w:uiPriority w:val="9"/>
    <w:semiHidden/>
    <w:unhideWhenUsed/>
    <w:qFormat/>
    <w:rsid w:val="00F7781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aliases w:val=" Char Char Char Char Char Char Char Char Char, Char Char Char Char Char Char Char Char, Char Char Char Char Char Char"/>
    <w:basedOn w:val="Standard"/>
    <w:link w:val="FunotentextZchn"/>
    <w:uiPriority w:val="99"/>
    <w:rsid w:val="0027632F"/>
    <w:rPr>
      <w:rFonts w:eastAsia="Times New Roman"/>
      <w:sz w:val="20"/>
      <w:szCs w:val="20"/>
      <w:lang w:eastAsia="de-DE"/>
    </w:rPr>
  </w:style>
  <w:style w:type="character" w:customStyle="1" w:styleId="FunotentextZchn">
    <w:name w:val="Fußnotentext Zchn"/>
    <w:aliases w:val=" Char Char Char Char Char Char Char Char Char Zchn, Char Char Char Char Char Char Char Char Zchn, Char Char Char Char Char Char Zchn"/>
    <w:basedOn w:val="Absatz-Standardschriftart"/>
    <w:link w:val="Funotentext"/>
    <w:uiPriority w:val="99"/>
    <w:rsid w:val="0027632F"/>
    <w:rPr>
      <w:rFonts w:ascii="Times New Roman" w:eastAsia="Times New Roman" w:hAnsi="Times New Roman" w:cs="Times New Roman"/>
      <w:sz w:val="20"/>
      <w:szCs w:val="20"/>
      <w:lang w:eastAsia="de-DE"/>
    </w:rPr>
  </w:style>
  <w:style w:type="character" w:styleId="Funotenzeichen">
    <w:name w:val="footnote reference"/>
    <w:uiPriority w:val="99"/>
    <w:unhideWhenUsed/>
    <w:rsid w:val="0027632F"/>
    <w:rPr>
      <w:vertAlign w:val="superscript"/>
    </w:rPr>
  </w:style>
  <w:style w:type="paragraph" w:customStyle="1" w:styleId="Style1">
    <w:name w:val="Style1"/>
    <w:basedOn w:val="Standard"/>
    <w:uiPriority w:val="99"/>
    <w:rsid w:val="0027632F"/>
    <w:pPr>
      <w:widowControl w:val="0"/>
      <w:autoSpaceDE w:val="0"/>
      <w:autoSpaceDN w:val="0"/>
      <w:adjustRightInd w:val="0"/>
      <w:spacing w:line="370" w:lineRule="exact"/>
      <w:jc w:val="center"/>
    </w:pPr>
    <w:rPr>
      <w:rFonts w:ascii="Arial" w:eastAsia="Times New Roman" w:hAnsi="Arial" w:cs="Arial"/>
      <w:lang w:eastAsia="de-DE"/>
    </w:rPr>
  </w:style>
  <w:style w:type="character" w:customStyle="1" w:styleId="FontStyle11">
    <w:name w:val="Font Style11"/>
    <w:uiPriority w:val="99"/>
    <w:rsid w:val="0027632F"/>
    <w:rPr>
      <w:rFonts w:ascii="Arial" w:hAnsi="Arial" w:cs="Arial"/>
      <w:b/>
      <w:bCs/>
      <w:sz w:val="32"/>
      <w:szCs w:val="32"/>
    </w:rPr>
  </w:style>
  <w:style w:type="paragraph" w:styleId="Kopfzeile">
    <w:name w:val="header"/>
    <w:basedOn w:val="Standard"/>
    <w:link w:val="KopfzeileZchn"/>
    <w:uiPriority w:val="99"/>
    <w:unhideWhenUsed/>
    <w:rsid w:val="000378CC"/>
    <w:pPr>
      <w:tabs>
        <w:tab w:val="center" w:pos="4536"/>
        <w:tab w:val="right" w:pos="9072"/>
      </w:tabs>
    </w:pPr>
  </w:style>
  <w:style w:type="character" w:customStyle="1" w:styleId="KopfzeileZchn">
    <w:name w:val="Kopfzeile Zchn"/>
    <w:basedOn w:val="Absatz-Standardschriftart"/>
    <w:link w:val="Kopfzeile"/>
    <w:uiPriority w:val="99"/>
    <w:rsid w:val="000378CC"/>
    <w:rPr>
      <w:rFonts w:ascii="Times New Roman" w:eastAsia="MS Mincho" w:hAnsi="Times New Roman" w:cs="Times New Roman"/>
      <w:sz w:val="24"/>
      <w:szCs w:val="24"/>
      <w:lang w:eastAsia="ja-JP"/>
    </w:rPr>
  </w:style>
  <w:style w:type="paragraph" w:styleId="Fuzeile">
    <w:name w:val="footer"/>
    <w:basedOn w:val="Standard"/>
    <w:link w:val="FuzeileZchn"/>
    <w:uiPriority w:val="99"/>
    <w:unhideWhenUsed/>
    <w:rsid w:val="000378CC"/>
    <w:pPr>
      <w:tabs>
        <w:tab w:val="center" w:pos="4536"/>
        <w:tab w:val="right" w:pos="9072"/>
      </w:tabs>
    </w:pPr>
  </w:style>
  <w:style w:type="character" w:customStyle="1" w:styleId="FuzeileZchn">
    <w:name w:val="Fußzeile Zchn"/>
    <w:basedOn w:val="Absatz-Standardschriftart"/>
    <w:link w:val="Fuzeile"/>
    <w:uiPriority w:val="99"/>
    <w:rsid w:val="000378CC"/>
    <w:rPr>
      <w:rFonts w:ascii="Times New Roman" w:eastAsia="MS Mincho" w:hAnsi="Times New Roman" w:cs="Times New Roman"/>
      <w:sz w:val="24"/>
      <w:szCs w:val="24"/>
      <w:lang w:eastAsia="ja-JP"/>
    </w:rPr>
  </w:style>
  <w:style w:type="paragraph" w:styleId="Endnotentext">
    <w:name w:val="endnote text"/>
    <w:basedOn w:val="Standard"/>
    <w:link w:val="EndnotentextZchn"/>
    <w:uiPriority w:val="99"/>
    <w:semiHidden/>
    <w:unhideWhenUsed/>
    <w:rsid w:val="003F7431"/>
    <w:rPr>
      <w:sz w:val="20"/>
      <w:szCs w:val="20"/>
    </w:rPr>
  </w:style>
  <w:style w:type="character" w:customStyle="1" w:styleId="EndnotentextZchn">
    <w:name w:val="Endnotentext Zchn"/>
    <w:basedOn w:val="Absatz-Standardschriftart"/>
    <w:link w:val="Endnotentext"/>
    <w:uiPriority w:val="99"/>
    <w:semiHidden/>
    <w:rsid w:val="003F7431"/>
    <w:rPr>
      <w:rFonts w:ascii="Times New Roman" w:eastAsia="MS Mincho" w:hAnsi="Times New Roman" w:cs="Times New Roman"/>
      <w:sz w:val="20"/>
      <w:szCs w:val="20"/>
      <w:lang w:eastAsia="ja-JP"/>
    </w:rPr>
  </w:style>
  <w:style w:type="character" w:styleId="Endnotenzeichen">
    <w:name w:val="endnote reference"/>
    <w:basedOn w:val="Absatz-Standardschriftart"/>
    <w:uiPriority w:val="99"/>
    <w:semiHidden/>
    <w:unhideWhenUsed/>
    <w:rsid w:val="003F7431"/>
    <w:rPr>
      <w:vertAlign w:val="superscript"/>
    </w:rPr>
  </w:style>
  <w:style w:type="paragraph" w:styleId="StandardWeb">
    <w:name w:val="Normal (Web)"/>
    <w:basedOn w:val="Standard"/>
    <w:uiPriority w:val="99"/>
    <w:rsid w:val="00137228"/>
    <w:pPr>
      <w:spacing w:before="100" w:beforeAutospacing="1" w:after="100" w:afterAutospacing="1"/>
    </w:pPr>
  </w:style>
  <w:style w:type="character" w:styleId="Hyperlink">
    <w:name w:val="Hyperlink"/>
    <w:uiPriority w:val="99"/>
    <w:rsid w:val="00137228"/>
    <w:rPr>
      <w:color w:val="0000FF"/>
      <w:u w:val="single"/>
    </w:rPr>
  </w:style>
  <w:style w:type="paragraph" w:styleId="Listenabsatz">
    <w:name w:val="List Paragraph"/>
    <w:basedOn w:val="Standard"/>
    <w:uiPriority w:val="34"/>
    <w:qFormat/>
    <w:rsid w:val="00144A34"/>
    <w:pPr>
      <w:ind w:left="720"/>
      <w:contextualSpacing/>
    </w:pPr>
    <w:rPr>
      <w:rFonts w:asciiTheme="minorHAnsi" w:eastAsiaTheme="minorHAnsi" w:hAnsiTheme="minorHAnsi" w:cstheme="minorBidi"/>
      <w:sz w:val="22"/>
      <w:szCs w:val="22"/>
      <w:lang w:eastAsia="en-US"/>
    </w:rPr>
  </w:style>
  <w:style w:type="character" w:styleId="Fett">
    <w:name w:val="Strong"/>
    <w:qFormat/>
    <w:rsid w:val="00144A34"/>
    <w:rPr>
      <w:b/>
      <w:bCs/>
    </w:rPr>
  </w:style>
  <w:style w:type="character" w:customStyle="1" w:styleId="bylinepipe">
    <w:name w:val="bylinepipe"/>
    <w:basedOn w:val="Absatz-Standardschriftart"/>
    <w:rsid w:val="00144A34"/>
  </w:style>
  <w:style w:type="paragraph" w:styleId="Sprechblasentext">
    <w:name w:val="Balloon Text"/>
    <w:basedOn w:val="Standard"/>
    <w:link w:val="SprechblasentextZchn"/>
    <w:uiPriority w:val="99"/>
    <w:unhideWhenUsed/>
    <w:rsid w:val="00144A34"/>
    <w:rPr>
      <w:rFonts w:ascii="Tahoma" w:hAnsi="Tahoma"/>
      <w:sz w:val="16"/>
      <w:szCs w:val="16"/>
    </w:rPr>
  </w:style>
  <w:style w:type="character" w:customStyle="1" w:styleId="SprechblasentextZchn">
    <w:name w:val="Sprechblasentext Zchn"/>
    <w:basedOn w:val="Absatz-Standardschriftart"/>
    <w:link w:val="Sprechblasentext"/>
    <w:uiPriority w:val="99"/>
    <w:rsid w:val="00144A34"/>
    <w:rPr>
      <w:rFonts w:ascii="Tahoma" w:eastAsia="MS Mincho" w:hAnsi="Tahoma" w:cs="Times New Roman"/>
      <w:sz w:val="16"/>
      <w:szCs w:val="16"/>
      <w:lang w:eastAsia="ja-JP"/>
    </w:rPr>
  </w:style>
  <w:style w:type="paragraph" w:customStyle="1" w:styleId="Style2">
    <w:name w:val="Style2"/>
    <w:basedOn w:val="Standard"/>
    <w:uiPriority w:val="99"/>
    <w:rsid w:val="00144A34"/>
    <w:pPr>
      <w:widowControl w:val="0"/>
      <w:autoSpaceDE w:val="0"/>
      <w:autoSpaceDN w:val="0"/>
      <w:adjustRightInd w:val="0"/>
      <w:spacing w:line="232" w:lineRule="exact"/>
    </w:pPr>
    <w:rPr>
      <w:rFonts w:ascii="Arial" w:eastAsia="Times New Roman" w:hAnsi="Arial" w:cs="Arial"/>
      <w:lang w:eastAsia="de-DE"/>
    </w:rPr>
  </w:style>
  <w:style w:type="paragraph" w:customStyle="1" w:styleId="Style3">
    <w:name w:val="Style3"/>
    <w:basedOn w:val="Standard"/>
    <w:rsid w:val="00144A34"/>
    <w:pPr>
      <w:widowControl w:val="0"/>
      <w:autoSpaceDE w:val="0"/>
      <w:autoSpaceDN w:val="0"/>
      <w:adjustRightInd w:val="0"/>
      <w:spacing w:line="231" w:lineRule="exact"/>
    </w:pPr>
    <w:rPr>
      <w:rFonts w:ascii="Arial" w:eastAsia="Times New Roman" w:hAnsi="Arial" w:cs="Arial"/>
      <w:lang w:eastAsia="de-DE"/>
    </w:rPr>
  </w:style>
  <w:style w:type="paragraph" w:customStyle="1" w:styleId="Style4">
    <w:name w:val="Style4"/>
    <w:basedOn w:val="Standard"/>
    <w:uiPriority w:val="99"/>
    <w:rsid w:val="00144A34"/>
    <w:pPr>
      <w:widowControl w:val="0"/>
      <w:autoSpaceDE w:val="0"/>
      <w:autoSpaceDN w:val="0"/>
      <w:adjustRightInd w:val="0"/>
      <w:spacing w:line="230" w:lineRule="exact"/>
      <w:jc w:val="both"/>
    </w:pPr>
    <w:rPr>
      <w:rFonts w:ascii="Arial" w:eastAsia="Times New Roman" w:hAnsi="Arial" w:cs="Arial"/>
      <w:lang w:eastAsia="de-DE"/>
    </w:rPr>
  </w:style>
  <w:style w:type="paragraph" w:customStyle="1" w:styleId="Style5">
    <w:name w:val="Style5"/>
    <w:basedOn w:val="Standard"/>
    <w:uiPriority w:val="99"/>
    <w:rsid w:val="00144A34"/>
    <w:pPr>
      <w:widowControl w:val="0"/>
      <w:autoSpaceDE w:val="0"/>
      <w:autoSpaceDN w:val="0"/>
      <w:adjustRightInd w:val="0"/>
      <w:spacing w:line="184" w:lineRule="exact"/>
    </w:pPr>
    <w:rPr>
      <w:rFonts w:ascii="Arial" w:eastAsia="Times New Roman" w:hAnsi="Arial" w:cs="Arial"/>
      <w:lang w:eastAsia="de-DE"/>
    </w:rPr>
  </w:style>
  <w:style w:type="paragraph" w:customStyle="1" w:styleId="Style6">
    <w:name w:val="Style6"/>
    <w:basedOn w:val="Standard"/>
    <w:uiPriority w:val="99"/>
    <w:rsid w:val="00144A34"/>
    <w:pPr>
      <w:widowControl w:val="0"/>
      <w:autoSpaceDE w:val="0"/>
      <w:autoSpaceDN w:val="0"/>
      <w:adjustRightInd w:val="0"/>
    </w:pPr>
    <w:rPr>
      <w:rFonts w:ascii="Arial" w:eastAsia="Times New Roman" w:hAnsi="Arial" w:cs="Arial"/>
      <w:lang w:eastAsia="de-DE"/>
    </w:rPr>
  </w:style>
  <w:style w:type="paragraph" w:customStyle="1" w:styleId="Style7">
    <w:name w:val="Style7"/>
    <w:basedOn w:val="Standard"/>
    <w:uiPriority w:val="99"/>
    <w:rsid w:val="00144A34"/>
    <w:pPr>
      <w:widowControl w:val="0"/>
      <w:autoSpaceDE w:val="0"/>
      <w:autoSpaceDN w:val="0"/>
      <w:adjustRightInd w:val="0"/>
      <w:spacing w:line="230" w:lineRule="exact"/>
      <w:ind w:hanging="562"/>
    </w:pPr>
    <w:rPr>
      <w:rFonts w:ascii="Arial" w:eastAsia="Times New Roman" w:hAnsi="Arial" w:cs="Arial"/>
      <w:lang w:eastAsia="de-DE"/>
    </w:rPr>
  </w:style>
  <w:style w:type="paragraph" w:customStyle="1" w:styleId="Style8">
    <w:name w:val="Style8"/>
    <w:basedOn w:val="Standard"/>
    <w:uiPriority w:val="99"/>
    <w:rsid w:val="00144A34"/>
    <w:pPr>
      <w:widowControl w:val="0"/>
      <w:autoSpaceDE w:val="0"/>
      <w:autoSpaceDN w:val="0"/>
      <w:adjustRightInd w:val="0"/>
      <w:spacing w:line="229" w:lineRule="exact"/>
      <w:jc w:val="both"/>
    </w:pPr>
    <w:rPr>
      <w:rFonts w:ascii="Arial" w:eastAsia="Times New Roman" w:hAnsi="Arial" w:cs="Arial"/>
      <w:lang w:eastAsia="de-DE"/>
    </w:rPr>
  </w:style>
  <w:style w:type="character" w:customStyle="1" w:styleId="FontStyle12">
    <w:name w:val="Font Style12"/>
    <w:basedOn w:val="Absatz-Standardschriftart"/>
    <w:uiPriority w:val="99"/>
    <w:rsid w:val="00144A34"/>
    <w:rPr>
      <w:rFonts w:ascii="Times New Roman" w:hAnsi="Times New Roman" w:cs="Times New Roman"/>
      <w:b/>
      <w:bCs/>
      <w:i/>
      <w:iCs/>
      <w:sz w:val="18"/>
      <w:szCs w:val="18"/>
    </w:rPr>
  </w:style>
  <w:style w:type="character" w:customStyle="1" w:styleId="FontStyle13">
    <w:name w:val="Font Style13"/>
    <w:basedOn w:val="Absatz-Standardschriftart"/>
    <w:uiPriority w:val="99"/>
    <w:rsid w:val="00144A34"/>
    <w:rPr>
      <w:rFonts w:ascii="Times New Roman" w:hAnsi="Times New Roman" w:cs="Times New Roman"/>
      <w:b/>
      <w:bCs/>
      <w:i/>
      <w:iCs/>
      <w:sz w:val="14"/>
      <w:szCs w:val="14"/>
    </w:rPr>
  </w:style>
  <w:style w:type="character" w:customStyle="1" w:styleId="FontStyle14">
    <w:name w:val="Font Style14"/>
    <w:basedOn w:val="Absatz-Standardschriftart"/>
    <w:uiPriority w:val="99"/>
    <w:rsid w:val="00144A34"/>
    <w:rPr>
      <w:rFonts w:ascii="Times New Roman" w:hAnsi="Times New Roman" w:cs="Times New Roman"/>
      <w:sz w:val="24"/>
      <w:szCs w:val="24"/>
    </w:rPr>
  </w:style>
  <w:style w:type="character" w:customStyle="1" w:styleId="FontStyle15">
    <w:name w:val="Font Style15"/>
    <w:basedOn w:val="Absatz-Standardschriftart"/>
    <w:uiPriority w:val="99"/>
    <w:rsid w:val="00144A34"/>
    <w:rPr>
      <w:rFonts w:ascii="Times New Roman" w:hAnsi="Times New Roman" w:cs="Times New Roman"/>
      <w:sz w:val="18"/>
      <w:szCs w:val="18"/>
    </w:rPr>
  </w:style>
  <w:style w:type="character" w:customStyle="1" w:styleId="berschrift1Zchn">
    <w:name w:val="Überschrift 1 Zchn"/>
    <w:basedOn w:val="Absatz-Standardschriftart"/>
    <w:link w:val="berschrift1"/>
    <w:rsid w:val="00700690"/>
    <w:rPr>
      <w:rFonts w:ascii="Times New Roman" w:eastAsia="Times New Roman" w:hAnsi="Times New Roman" w:cs="Times New Roman"/>
      <w:b/>
      <w:sz w:val="24"/>
      <w:szCs w:val="20"/>
      <w:lang w:eastAsia="de-DE"/>
    </w:rPr>
  </w:style>
  <w:style w:type="character" w:customStyle="1" w:styleId="berschrift2Zchn">
    <w:name w:val="Überschrift 2 Zchn"/>
    <w:basedOn w:val="Absatz-Standardschriftart"/>
    <w:link w:val="berschrift2"/>
    <w:rsid w:val="00700690"/>
    <w:rPr>
      <w:rFonts w:ascii="Cambria" w:eastAsia="Times New Roman" w:hAnsi="Cambria" w:cs="Times New Roman"/>
      <w:b/>
      <w:bCs/>
      <w:i/>
      <w:iCs/>
      <w:sz w:val="28"/>
      <w:szCs w:val="28"/>
      <w:lang w:eastAsia="de-DE"/>
    </w:rPr>
  </w:style>
  <w:style w:type="table" w:styleId="Tabellenraster">
    <w:name w:val="Table Grid"/>
    <w:basedOn w:val="NormaleTabelle"/>
    <w:uiPriority w:val="59"/>
    <w:rsid w:val="00700690"/>
    <w:rPr>
      <w:rFonts w:ascii="Times New Roman" w:eastAsia="Times New Roman" w:hAnsi="Times New Roman"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700690"/>
  </w:style>
  <w:style w:type="paragraph" w:styleId="Textkrper">
    <w:name w:val="Body Text"/>
    <w:basedOn w:val="Standard"/>
    <w:link w:val="TextkrperZchn"/>
    <w:rsid w:val="00700690"/>
    <w:pPr>
      <w:jc w:val="center"/>
    </w:pPr>
    <w:rPr>
      <w:rFonts w:eastAsia="Times New Roman"/>
      <w:sz w:val="20"/>
      <w:szCs w:val="20"/>
      <w:lang w:eastAsia="de-DE"/>
    </w:rPr>
  </w:style>
  <w:style w:type="character" w:customStyle="1" w:styleId="TextkrperZchn">
    <w:name w:val="Textkörper Zchn"/>
    <w:basedOn w:val="Absatz-Standardschriftart"/>
    <w:link w:val="Textkrper"/>
    <w:rsid w:val="00700690"/>
    <w:rPr>
      <w:rFonts w:ascii="Times New Roman" w:eastAsia="Times New Roman" w:hAnsi="Times New Roman" w:cs="Times New Roman"/>
      <w:sz w:val="20"/>
      <w:szCs w:val="20"/>
      <w:lang w:eastAsia="de-DE"/>
    </w:rPr>
  </w:style>
  <w:style w:type="paragraph" w:styleId="Textkrper2">
    <w:name w:val="Body Text 2"/>
    <w:basedOn w:val="Standard"/>
    <w:link w:val="Textkrper2Zchn"/>
    <w:rsid w:val="00700690"/>
    <w:pPr>
      <w:spacing w:after="120" w:line="480" w:lineRule="auto"/>
    </w:pPr>
    <w:rPr>
      <w:rFonts w:eastAsia="Times New Roman"/>
      <w:lang w:eastAsia="de-DE"/>
    </w:rPr>
  </w:style>
  <w:style w:type="character" w:customStyle="1" w:styleId="Textkrper2Zchn">
    <w:name w:val="Textkörper 2 Zchn"/>
    <w:basedOn w:val="Absatz-Standardschriftart"/>
    <w:link w:val="Textkrper2"/>
    <w:rsid w:val="00700690"/>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rsid w:val="0075195F"/>
    <w:rPr>
      <w:rFonts w:ascii="Arial" w:eastAsia="Times New Roman" w:hAnsi="Arial" w:cs="Arial"/>
      <w:b/>
      <w:bCs/>
      <w:sz w:val="26"/>
      <w:szCs w:val="26"/>
      <w:lang w:eastAsia="de-DE"/>
    </w:rPr>
  </w:style>
  <w:style w:type="paragraph" w:styleId="Textkrper-Einzug3">
    <w:name w:val="Body Text Indent 3"/>
    <w:basedOn w:val="Standard"/>
    <w:link w:val="Textkrper-Einzug3Zchn"/>
    <w:rsid w:val="0075195F"/>
    <w:pPr>
      <w:spacing w:after="120"/>
      <w:ind w:left="283"/>
    </w:pPr>
    <w:rPr>
      <w:rFonts w:eastAsia="Times New Roman"/>
      <w:sz w:val="16"/>
      <w:szCs w:val="16"/>
      <w:lang w:eastAsia="de-DE"/>
    </w:rPr>
  </w:style>
  <w:style w:type="character" w:customStyle="1" w:styleId="Textkrper-Einzug3Zchn">
    <w:name w:val="Textkörper-Einzug 3 Zchn"/>
    <w:basedOn w:val="Absatz-Standardschriftart"/>
    <w:link w:val="Textkrper-Einzug3"/>
    <w:rsid w:val="0075195F"/>
    <w:rPr>
      <w:rFonts w:ascii="Times New Roman" w:eastAsia="Times New Roman" w:hAnsi="Times New Roman" w:cs="Times New Roman"/>
      <w:sz w:val="16"/>
      <w:szCs w:val="16"/>
      <w:lang w:eastAsia="de-DE"/>
    </w:rPr>
  </w:style>
  <w:style w:type="character" w:styleId="Hervorhebung">
    <w:name w:val="Emphasis"/>
    <w:uiPriority w:val="20"/>
    <w:qFormat/>
    <w:rsid w:val="0075195F"/>
    <w:rPr>
      <w:i/>
      <w:iCs/>
    </w:rPr>
  </w:style>
  <w:style w:type="character" w:styleId="BesuchterHyperlink">
    <w:name w:val="FollowedHyperlink"/>
    <w:rsid w:val="0075195F"/>
    <w:rPr>
      <w:color w:val="800080"/>
      <w:u w:val="single"/>
    </w:rPr>
  </w:style>
  <w:style w:type="paragraph" w:styleId="Aufzhlungszeichen">
    <w:name w:val="List Bullet"/>
    <w:basedOn w:val="Standard"/>
    <w:uiPriority w:val="99"/>
    <w:rsid w:val="00846D37"/>
    <w:pPr>
      <w:numPr>
        <w:numId w:val="13"/>
      </w:numPr>
    </w:pPr>
  </w:style>
  <w:style w:type="character" w:styleId="HTMLZitat">
    <w:name w:val="HTML Cite"/>
    <w:rsid w:val="00846D37"/>
    <w:rPr>
      <w:i/>
      <w:iCs/>
    </w:rPr>
  </w:style>
  <w:style w:type="character" w:customStyle="1" w:styleId="FontStyle40">
    <w:name w:val="Font Style40"/>
    <w:basedOn w:val="Absatz-Standardschriftart"/>
    <w:rsid w:val="002C33A4"/>
    <w:rPr>
      <w:rFonts w:ascii="Times New Roman" w:hAnsi="Times New Roman" w:cs="Times New Roman"/>
      <w:spacing w:val="10"/>
      <w:sz w:val="26"/>
      <w:szCs w:val="26"/>
    </w:rPr>
  </w:style>
  <w:style w:type="paragraph" w:customStyle="1" w:styleId="Style18">
    <w:name w:val="Style18"/>
    <w:basedOn w:val="Standard"/>
    <w:rsid w:val="002C33A4"/>
    <w:pPr>
      <w:widowControl w:val="0"/>
      <w:autoSpaceDE w:val="0"/>
      <w:autoSpaceDN w:val="0"/>
      <w:adjustRightInd w:val="0"/>
      <w:spacing w:line="306" w:lineRule="exact"/>
      <w:ind w:firstLine="202"/>
    </w:pPr>
    <w:rPr>
      <w:rFonts w:eastAsia="Times New Roman"/>
      <w:lang w:eastAsia="de-DE"/>
    </w:rPr>
  </w:style>
  <w:style w:type="paragraph" w:customStyle="1" w:styleId="Style10">
    <w:name w:val="Style 1"/>
    <w:basedOn w:val="Standard"/>
    <w:rsid w:val="00F62A3E"/>
    <w:rPr>
      <w:rFonts w:eastAsia="Times New Roman"/>
      <w:color w:val="000000"/>
      <w:sz w:val="20"/>
      <w:szCs w:val="20"/>
      <w:lang w:eastAsia="de-DE"/>
    </w:rPr>
  </w:style>
  <w:style w:type="character" w:customStyle="1" w:styleId="FontStyle45">
    <w:name w:val="Font Style45"/>
    <w:rsid w:val="00F62A3E"/>
    <w:rPr>
      <w:rFonts w:ascii="Times New Roman" w:hAnsi="Times New Roman" w:cs="Times New Roman"/>
      <w:b/>
      <w:bCs/>
      <w:i/>
      <w:iCs/>
      <w:sz w:val="24"/>
      <w:szCs w:val="24"/>
    </w:rPr>
  </w:style>
  <w:style w:type="character" w:customStyle="1" w:styleId="FontStyle46">
    <w:name w:val="Font Style46"/>
    <w:rsid w:val="00F62A3E"/>
    <w:rPr>
      <w:rFonts w:ascii="Times New Roman" w:hAnsi="Times New Roman" w:cs="Times New Roman"/>
      <w:b/>
      <w:bCs/>
      <w:sz w:val="26"/>
      <w:szCs w:val="26"/>
    </w:rPr>
  </w:style>
  <w:style w:type="character" w:customStyle="1" w:styleId="berschrift4Zchn">
    <w:name w:val="Überschrift 4 Zchn"/>
    <w:basedOn w:val="Absatz-Standardschriftart"/>
    <w:link w:val="berschrift4"/>
    <w:uiPriority w:val="9"/>
    <w:semiHidden/>
    <w:rsid w:val="00F7781C"/>
    <w:rPr>
      <w:rFonts w:asciiTheme="majorHAnsi" w:eastAsiaTheme="majorEastAsia" w:hAnsiTheme="majorHAnsi" w:cstheme="majorBidi"/>
      <w:b/>
      <w:bCs/>
      <w:i/>
      <w:iCs/>
      <w:color w:val="4F81BD" w:themeColor="accent1"/>
      <w:sz w:val="24"/>
      <w:szCs w:val="24"/>
      <w:lang w:eastAsia="ja-JP"/>
    </w:rPr>
  </w:style>
  <w:style w:type="character" w:customStyle="1" w:styleId="hgkelc">
    <w:name w:val="hgkelc"/>
    <w:basedOn w:val="Absatz-Standardschriftart"/>
    <w:rsid w:val="00CD5C63"/>
  </w:style>
  <w:style w:type="character" w:customStyle="1" w:styleId="ipa">
    <w:name w:val="ipa"/>
    <w:basedOn w:val="Absatz-Standardschriftart"/>
    <w:rsid w:val="00CD5C63"/>
  </w:style>
  <w:style w:type="character" w:customStyle="1" w:styleId="addmd">
    <w:name w:val="addmd"/>
    <w:basedOn w:val="Absatz-Standardschriftart"/>
    <w:rsid w:val="00CD5C63"/>
  </w:style>
  <w:style w:type="paragraph" w:styleId="HTMLVorformatiert">
    <w:name w:val="HTML Preformatted"/>
    <w:basedOn w:val="Standard"/>
    <w:link w:val="HTMLVorformatiertZchn"/>
    <w:uiPriority w:val="99"/>
    <w:semiHidden/>
    <w:unhideWhenUsed/>
    <w:rsid w:val="006E6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6E6515"/>
    <w:rPr>
      <w:rFonts w:ascii="Courier New" w:eastAsia="Times New Roman" w:hAnsi="Courier New" w:cs="Courier New"/>
      <w:sz w:val="20"/>
      <w:szCs w:val="20"/>
      <w:lang w:eastAsia="de-DE"/>
    </w:rPr>
  </w:style>
  <w:style w:type="character" w:customStyle="1" w:styleId="y2iqfc">
    <w:name w:val="y2iqfc"/>
    <w:basedOn w:val="Absatz-Standardschriftart"/>
    <w:rsid w:val="006E6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88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wikipedia.org/wiki/Divus_Iulius" TargetMode="External"/><Relationship Id="rId18" Type="http://schemas.openxmlformats.org/officeDocument/2006/relationships/image" Target="media/image2.emf"/><Relationship Id="rId26" Type="http://schemas.openxmlformats.org/officeDocument/2006/relationships/customXml" Target="ink/ink5.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yperlink" Target="https://de.wikipedia.org/wiki/Hohepriester" TargetMode="External"/><Relationship Id="rId7" Type="http://schemas.openxmlformats.org/officeDocument/2006/relationships/footnotes" Target="footnotes.xml"/><Relationship Id="rId12" Type="http://schemas.openxmlformats.org/officeDocument/2006/relationships/hyperlink" Target="https://de.wikipedia.org/wiki/Rubikon" TargetMode="External"/><Relationship Id="rId17" Type="http://schemas.openxmlformats.org/officeDocument/2006/relationships/hyperlink" Target="https://de.wikipedia.org/wiki/Hochzeit_zu_Kana" TargetMode="External"/><Relationship Id="rId25" Type="http://schemas.openxmlformats.org/officeDocument/2006/relationships/customXml" Target="ink/ink4.xml"/><Relationship Id="rId33" Type="http://schemas.openxmlformats.org/officeDocument/2006/relationships/hyperlink" Target="http://www.kohlhammer.de/wms/instances/KOB/appDE/exec_search.php?AUTOR=J%C3%BCrgen%20Ebach"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wikipedia.org/wiki/Taufe_Jesu" TargetMode="External"/><Relationship Id="rId20" Type="http://schemas.openxmlformats.org/officeDocument/2006/relationships/customXml" Target="ink/ink1.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Gaius_Iulius_Caesar" TargetMode="External"/><Relationship Id="rId24" Type="http://schemas.openxmlformats.org/officeDocument/2006/relationships/image" Target="media/image4.emf"/><Relationship Id="rId32" Type="http://schemas.openxmlformats.org/officeDocument/2006/relationships/customXml" Target="ink/ink9.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e.wikipedia.org/wiki/Anbetung_der_K%C3%B6nige" TargetMode="External"/><Relationship Id="rId23" Type="http://schemas.openxmlformats.org/officeDocument/2006/relationships/customXml" Target="ink/ink3.xml"/><Relationship Id="rId28" Type="http://schemas.openxmlformats.org/officeDocument/2006/relationships/customXml" Target="ink/ink7.xml"/><Relationship Id="rId36" Type="http://schemas.openxmlformats.org/officeDocument/2006/relationships/hyperlink" Target="https://de.wikipedia.org/wiki/Hasmon%C3%A4er" TargetMode="External"/><Relationship Id="rId10" Type="http://schemas.openxmlformats.org/officeDocument/2006/relationships/image" Target="media/image1.png"/><Relationship Id="rId19" Type="http://schemas.openxmlformats.org/officeDocument/2006/relationships/image" Target="media/image20.emf"/><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de.wikipedia.org/wiki/Weihnachten" TargetMode="External"/><Relationship Id="rId22" Type="http://schemas.openxmlformats.org/officeDocument/2006/relationships/customXml" Target="ink/ink2.xml"/><Relationship Id="rId27" Type="http://schemas.openxmlformats.org/officeDocument/2006/relationships/customXml" Target="ink/ink6.xml"/><Relationship Id="rId30" Type="http://schemas.openxmlformats.org/officeDocument/2006/relationships/customXml" Target="ink/ink8.xml"/><Relationship Id="rId35" Type="http://schemas.openxmlformats.org/officeDocument/2006/relationships/hyperlink" Target="https://de.wikipedia.org/wiki/Hasmon%C3%A4e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e.wikipedia.org/wiki/Speisesalz" TargetMode="External"/><Relationship Id="rId3" Type="http://schemas.openxmlformats.org/officeDocument/2006/relationships/hyperlink" Target="http://www.ekir.de/kirchezumhoeren/mpaudio/WDR3-2010-05-08%20Keil-Norm.mp3" TargetMode="External"/><Relationship Id="rId7" Type="http://schemas.openxmlformats.org/officeDocument/2006/relationships/hyperlink" Target="http://www.fiu.edu/%7Efcf/marti.pensamientos.10797.html" TargetMode="External"/><Relationship Id="rId2" Type="http://schemas.openxmlformats.org/officeDocument/2006/relationships/hyperlink" Target="http://www.kohlhammer.de/wms/instances/KOB/appDE/exec_search.php?AUTOR=J%C3%BCrgen%20Ebach" TargetMode="External"/><Relationship Id="rId1" Type="http://schemas.openxmlformats.org/officeDocument/2006/relationships/hyperlink" Target="http://www.kohlhammer.de/wms/instances/KOB/appDE/exec_search.php?AUTOR=Luise%20Schottroff" TargetMode="External"/><Relationship Id="rId6" Type="http://schemas.openxmlformats.org/officeDocument/2006/relationships/hyperlink" Target="http://www.boerse.de/geldanlage/Lassen-Sie-Ihr-Geld-arbeiten/7387399" TargetMode="External"/><Relationship Id="rId11" Type="http://schemas.openxmlformats.org/officeDocument/2006/relationships/hyperlink" Target="http://www.kohlhammer.de/wms/instances/KOB/appDE/exec_search.php?AUTOR=J%C3%BCrgen%20Ebach" TargetMode="External"/><Relationship Id="rId5" Type="http://schemas.openxmlformats.org/officeDocument/2006/relationships/hyperlink" Target="http://www" TargetMode="External"/><Relationship Id="rId10" Type="http://schemas.openxmlformats.org/officeDocument/2006/relationships/hyperlink" Target="https://www.youtube.com/watch?v=U0DAinZl5ho" TargetMode="External"/><Relationship Id="rId4" Type="http://schemas.openxmlformats.org/officeDocument/2006/relationships/hyperlink" Target="http://www.kohlhammer.de/wms/instances/KOB/appDE/exec_search.php?AUTOR=J%C3%BCrgen%20Ebach" TargetMode="External"/><Relationship Id="rId9" Type="http://schemas.openxmlformats.org/officeDocument/2006/relationships/hyperlink" Target="https://www.jw.org/de/bibliothek/bibel/studienbibel/buecher/jeremia/40/" TargetMode="External"/></Relationships>
</file>

<file path=word/ink/ink1.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45.585"/>
    </inkml:context>
    <inkml:brush xml:id="br0">
      <inkml:brushProperty name="width" value="0.10583" units="cm"/>
      <inkml:brushProperty name="height" value="0.10583"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51.357"/>
    </inkml:context>
    <inkml:brush xml:id="br0">
      <inkml:brushProperty name="width" value="0.10583" units="cm"/>
      <inkml:brushProperty name="height" value="0.10583" units="cm"/>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44.992"/>
    </inkml:context>
    <inkml:brush xml:id="br0">
      <inkml:brushProperty name="width" value="0.10583" units="cm"/>
      <inkml:brushProperty name="height" value="0.10583" units="cm"/>
      <inkml:brushProperty name="fitToCurve" value="1"/>
    </inkml:brush>
  </inkml:definitions>
  <inkml:trace contextRef="#ctx0" brushRef="#br0">0 34,'0'-34</inkml:trace>
</inkml:ink>
</file>

<file path=word/ink/ink4.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50.203"/>
    </inkml:context>
    <inkml:brush xml:id="br0">
      <inkml:brushProperty name="width" value="0.10583" units="cm"/>
      <inkml:brushProperty name="height" value="0.10583" units="cm"/>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38:20.966"/>
    </inkml:context>
    <inkml:brush xml:id="br0">
      <inkml:brushProperty name="width" value="0.10583" units="cm"/>
      <inkml:brushProperty name="height" value="0.10583" units="cm"/>
      <inkml:brushProperty name="fitToCurv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47.052"/>
    </inkml:context>
    <inkml:brush xml:id="br0">
      <inkml:brushProperty name="width" value="0.10583" units="cm"/>
      <inkml:brushProperty name="height" value="0.10583" units="cm"/>
      <inkml:brushProperty name="fitToCurv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43.682"/>
    </inkml:context>
    <inkml:brush xml:id="br0">
      <inkml:brushProperty name="width" value="0.10583" units="cm"/>
      <inkml:brushProperty name="height" value="0.10583" units="cm"/>
      <inkml:brushProperty name="fitToCurve" value="1"/>
    </inkml:brush>
  </inkml:definitions>
  <inkml:trace contextRef="#ctx0" brushRef="#br0">0 0,'35'0,"-1"0</inkml:trace>
</inkml:ink>
</file>

<file path=word/ink/ink8.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46.537"/>
    </inkml:context>
    <inkml:brush xml:id="br0">
      <inkml:brushProperty name="width" value="0.10583" units="cm"/>
      <inkml:brushProperty name="height" value="0.10583" units="cm"/>
      <inkml:brushProperty name="fitToCurve" value="1"/>
    </inkml:brush>
  </inkml:definitions>
  <inkml:trace contextRef="#ctx0" brushRef="#br0">0 103,'0'-34,"0"34,0-34,0-1</inkml:trace>
</inkml:ink>
</file>

<file path=word/ink/ink9.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38:20.967"/>
    </inkml:context>
    <inkml:brush xml:id="br0">
      <inkml:brushProperty name="width" value="0.10583" units="cm"/>
      <inkml:brushProperty name="height" value="0.10583" units="cm"/>
      <inkml:brushProperty name="fitToCurve" value="1"/>
    </inkml:brush>
  </inkml:definitions>
  <inkml:trace contextRef="#ctx0" brushRef="#br0">0 0</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DA14D-37EE-4B71-8AAA-15E2A4123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40479</Words>
  <Characters>255020</Characters>
  <Application>Microsoft Office Word</Application>
  <DocSecurity>0</DocSecurity>
  <Lines>2125</Lines>
  <Paragraphs>589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Dieter</cp:lastModifiedBy>
  <cp:revision>881</cp:revision>
  <cp:lastPrinted>2022-10-07T11:54:00Z</cp:lastPrinted>
  <dcterms:created xsi:type="dcterms:W3CDTF">2018-05-08T08:21:00Z</dcterms:created>
  <dcterms:modified xsi:type="dcterms:W3CDTF">2025-08-19T10:18:00Z</dcterms:modified>
</cp:coreProperties>
</file>